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AA" w:rsidRPr="00686CAA" w:rsidRDefault="00686CAA" w:rsidP="00686CAA">
      <w:pPr>
        <w:suppressAutoHyphens w:val="0"/>
        <w:ind w:firstLine="720"/>
        <w:jc w:val="right"/>
        <w:rPr>
          <w:color w:val="auto"/>
          <w:sz w:val="28"/>
          <w:szCs w:val="28"/>
        </w:rPr>
      </w:pPr>
      <w:r w:rsidRPr="00686CAA">
        <w:rPr>
          <w:color w:val="auto"/>
          <w:sz w:val="28"/>
          <w:szCs w:val="28"/>
        </w:rPr>
        <w:t>Приложение</w:t>
      </w:r>
    </w:p>
    <w:p w:rsidR="00686CAA" w:rsidRDefault="00686CAA" w:rsidP="00686CAA">
      <w:pPr>
        <w:suppressAutoHyphens w:val="0"/>
        <w:ind w:firstLine="720"/>
        <w:jc w:val="right"/>
        <w:rPr>
          <w:b/>
          <w:color w:val="auto"/>
          <w:sz w:val="28"/>
          <w:szCs w:val="28"/>
        </w:rPr>
      </w:pPr>
    </w:p>
    <w:p w:rsidR="00961FE3" w:rsidRDefault="00961FE3" w:rsidP="00961FE3">
      <w:pPr>
        <w:suppressAutoHyphens w:val="0"/>
        <w:ind w:firstLine="720"/>
        <w:jc w:val="both"/>
        <w:rPr>
          <w:b/>
          <w:color w:val="auto"/>
          <w:sz w:val="28"/>
          <w:szCs w:val="28"/>
        </w:rPr>
      </w:pPr>
      <w:r w:rsidRPr="00961FE3">
        <w:rPr>
          <w:b/>
          <w:color w:val="auto"/>
          <w:sz w:val="28"/>
          <w:szCs w:val="28"/>
        </w:rPr>
        <w:t>Администрация</w:t>
      </w:r>
      <w:r>
        <w:rPr>
          <w:b/>
          <w:color w:val="auto"/>
          <w:sz w:val="28"/>
          <w:szCs w:val="28"/>
        </w:rPr>
        <w:t xml:space="preserve"> Белокалитвинского</w:t>
      </w:r>
      <w:r w:rsidRPr="00961FE3">
        <w:rPr>
          <w:b/>
          <w:color w:val="auto"/>
          <w:sz w:val="28"/>
          <w:szCs w:val="28"/>
        </w:rPr>
        <w:t xml:space="preserve"> района</w:t>
      </w:r>
      <w:r>
        <w:rPr>
          <w:b/>
          <w:color w:val="auto"/>
          <w:sz w:val="28"/>
          <w:szCs w:val="28"/>
        </w:rPr>
        <w:t xml:space="preserve"> </w:t>
      </w:r>
      <w:r w:rsidRPr="00961FE3">
        <w:rPr>
          <w:b/>
          <w:color w:val="auto"/>
          <w:sz w:val="28"/>
          <w:szCs w:val="28"/>
        </w:rPr>
        <w:t xml:space="preserve">до </w:t>
      </w:r>
      <w:r w:rsidR="00686CAA">
        <w:rPr>
          <w:b/>
          <w:color w:val="auto"/>
          <w:sz w:val="28"/>
          <w:szCs w:val="28"/>
        </w:rPr>
        <w:t>0</w:t>
      </w:r>
      <w:r w:rsidR="00D734B8">
        <w:rPr>
          <w:b/>
          <w:color w:val="auto"/>
          <w:sz w:val="28"/>
          <w:szCs w:val="28"/>
        </w:rPr>
        <w:t>8</w:t>
      </w:r>
      <w:r w:rsidRPr="00961FE3">
        <w:rPr>
          <w:b/>
          <w:color w:val="auto"/>
          <w:sz w:val="28"/>
          <w:szCs w:val="28"/>
        </w:rPr>
        <w:t xml:space="preserve"> мая 20</w:t>
      </w:r>
      <w:r w:rsidR="00D734B8">
        <w:rPr>
          <w:b/>
          <w:color w:val="auto"/>
          <w:sz w:val="28"/>
          <w:szCs w:val="28"/>
        </w:rPr>
        <w:t>20</w:t>
      </w:r>
      <w:r w:rsidRPr="00961FE3">
        <w:rPr>
          <w:b/>
          <w:color w:val="auto"/>
          <w:sz w:val="28"/>
          <w:szCs w:val="28"/>
        </w:rPr>
        <w:t xml:space="preserve"> года</w:t>
      </w:r>
      <w:r w:rsidRPr="00961FE3">
        <w:rPr>
          <w:color w:val="auto"/>
          <w:sz w:val="28"/>
          <w:szCs w:val="28"/>
        </w:rPr>
        <w:t xml:space="preserve"> </w:t>
      </w:r>
      <w:r w:rsidRPr="00961FE3">
        <w:rPr>
          <w:b/>
          <w:color w:val="auto"/>
          <w:sz w:val="28"/>
          <w:szCs w:val="28"/>
        </w:rPr>
        <w:t>принимает заявки на участие в конкурсе «Лучший предприниматель Белокалитвинского района».</w:t>
      </w:r>
    </w:p>
    <w:p w:rsidR="00F97FD9" w:rsidRPr="00961FE3" w:rsidRDefault="00F97FD9" w:rsidP="00961FE3">
      <w:pPr>
        <w:suppressAutoHyphens w:val="0"/>
        <w:ind w:firstLine="720"/>
        <w:jc w:val="both"/>
        <w:rPr>
          <w:color w:val="auto"/>
          <w:sz w:val="28"/>
          <w:szCs w:val="28"/>
        </w:rPr>
      </w:pPr>
    </w:p>
    <w:p w:rsidR="00407F2B" w:rsidRDefault="00961FE3" w:rsidP="00961FE3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>В Конкурсе могут принять участие малые и средние предприятия, индивидуальные предприниматели или главы крестьянских (фермерских) хозяйств, зарегистрированные на территории Белокалитвинского района, и отвечающие следующим требованиям: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осуществляющие предпринимательскую деятельность не менее 2 лет;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имеющие задолженности по налоговым поступлениям и иным платежам в бюджеты всех уровней и внебюджетные фонды;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имеющие задолженности по оплате труда работников и иным выплатам;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обеспечившие в 201</w:t>
      </w:r>
      <w:r w:rsidR="00D734B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выплату заработной платы работников не ниже величины прожиточного минимума;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находящиеся в стадии ликвидации или банкротства в соответствии с законодательством РФ.</w:t>
      </w:r>
    </w:p>
    <w:p w:rsidR="00407F2B" w:rsidRDefault="00961FE3">
      <w:pPr>
        <w:widowControl w:val="0"/>
        <w:tabs>
          <w:tab w:val="left" w:pos="709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субъектов малого предпринимательства должна соответствовать одной из номинаций Конкурса.</w:t>
      </w:r>
    </w:p>
    <w:p w:rsidR="00407F2B" w:rsidRDefault="00961FE3">
      <w:pPr>
        <w:widowControl w:val="0"/>
        <w:tabs>
          <w:tab w:val="left" w:pos="108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Критериями оценки деятельности участников конкурса являются следующие показатели (файл «Заявка на конкурс 20</w:t>
      </w:r>
      <w:r w:rsidR="00D734B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»):</w:t>
      </w:r>
    </w:p>
    <w:p w:rsidR="00407F2B" w:rsidRDefault="00961FE3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объем производства;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общая сумма налоговых платежей в бюджеты всех уровней;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размер среднемесячной заработной платы работников;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создание новых рабочих мест;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привлечение инвестиций;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благотворительная и общественная деятельность, участие в </w:t>
      </w:r>
      <w:proofErr w:type="spellStart"/>
      <w:r>
        <w:rPr>
          <w:color w:val="000000"/>
          <w:sz w:val="28"/>
          <w:szCs w:val="28"/>
        </w:rPr>
        <w:t>выставочно</w:t>
      </w:r>
      <w:proofErr w:type="spellEnd"/>
      <w:r>
        <w:rPr>
          <w:color w:val="000000"/>
          <w:sz w:val="28"/>
          <w:szCs w:val="28"/>
        </w:rPr>
        <w:t>-ярмарочных мероприятиях.</w:t>
      </w:r>
    </w:p>
    <w:p w:rsidR="00407F2B" w:rsidRDefault="00407F2B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Cs w:val="24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407F2B" w:rsidRDefault="00961FE3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УСЛОВИЯ ПОДАЧИ ЗАЯВОК</w:t>
      </w:r>
    </w:p>
    <w:p w:rsidR="00407F2B" w:rsidRDefault="00407F2B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Cs w:val="24"/>
        </w:rPr>
      </w:pPr>
    </w:p>
    <w:p w:rsidR="00407F2B" w:rsidRDefault="00961FE3">
      <w:pPr>
        <w:shd w:val="clear" w:color="auto" w:fill="FFFFFF"/>
        <w:ind w:firstLine="4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Участники Конкурса подают в Администрацию Белокалитвинского района (отдел экономики, малого бизнеса, инвестиций и местного самоуправления, тел. 2-</w:t>
      </w:r>
      <w:r w:rsidR="00D734B8">
        <w:rPr>
          <w:sz w:val="28"/>
          <w:szCs w:val="28"/>
        </w:rPr>
        <w:t>20-26,</w:t>
      </w:r>
      <w:r>
        <w:rPr>
          <w:sz w:val="28"/>
          <w:szCs w:val="28"/>
        </w:rPr>
        <w:t xml:space="preserve"> каб.</w:t>
      </w:r>
      <w:r w:rsidR="00D734B8">
        <w:rPr>
          <w:sz w:val="28"/>
          <w:szCs w:val="28"/>
        </w:rPr>
        <w:t>404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bktorg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следующие документы:</w:t>
      </w:r>
    </w:p>
    <w:p w:rsidR="00407F2B" w:rsidRDefault="00961FE3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заявку на участие в</w:t>
      </w:r>
      <w:r>
        <w:rPr>
          <w:bCs/>
          <w:sz w:val="28"/>
          <w:szCs w:val="28"/>
        </w:rPr>
        <w:t xml:space="preserve"> муниципальном конкурсе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«Лучший предприниматель Белокалитвинского района» (файл «Заявка на конкурс 20</w:t>
      </w:r>
      <w:r w:rsidR="00D734B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») с указанием номинации;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государственной регистрации в качестве индивидуального предпринимателя;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постановке на учет юридического лица в налоговом органе;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 о показателях финансово-хозяйственной деятельности, указанных в заявке;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отсутствие задолженности перед бюджетами всех уровней по уплате налогов, а также платежам во внебюджетные фонды, заверенные подписью руководителя (индивидуального предпринимателя);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документы, подтверждающие благотворительную деятельность;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подтверждающие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 (дипломы, грамоты, сертификаты и пр.).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справку с указанием среднего уровня заработной платы работников и отсутствие «просроченной» задолженности по заработной плате за предшествующий отчетному и за отчетный период, заверенная руководителем МСП.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 xml:space="preserve">Перечень указанных документов предоставляется участниками конкурса </w:t>
      </w:r>
      <w:r>
        <w:rPr>
          <w:b/>
          <w:sz w:val="28"/>
          <w:szCs w:val="28"/>
        </w:rPr>
        <w:t xml:space="preserve">до    </w:t>
      </w:r>
      <w:r w:rsidR="00D734B8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мая 20</w:t>
      </w:r>
      <w:r w:rsidR="00D734B8">
        <w:rPr>
          <w:b/>
          <w:sz w:val="28"/>
          <w:szCs w:val="28"/>
        </w:rPr>
        <w:t>20</w:t>
      </w:r>
      <w:bookmarkStart w:id="0" w:name="_GoBack"/>
      <w:bookmarkEnd w:id="0"/>
      <w:r>
        <w:rPr>
          <w:b/>
          <w:sz w:val="28"/>
          <w:szCs w:val="28"/>
        </w:rPr>
        <w:t xml:space="preserve"> года.</w:t>
      </w:r>
    </w:p>
    <w:p w:rsidR="00407F2B" w:rsidRDefault="00407F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7F2B" w:rsidRDefault="00407F2B">
      <w:pPr>
        <w:jc w:val="right"/>
        <w:rPr>
          <w:sz w:val="28"/>
          <w:szCs w:val="28"/>
        </w:rPr>
      </w:pPr>
    </w:p>
    <w:p w:rsidR="00407F2B" w:rsidRDefault="00407F2B"/>
    <w:sectPr w:rsidR="00407F2B">
      <w:pgSz w:w="11906" w:h="16838"/>
      <w:pgMar w:top="1134" w:right="567" w:bottom="1134" w:left="1304" w:header="0" w:footer="0" w:gutter="0"/>
      <w:cols w:space="720"/>
      <w:formProt w:val="0"/>
      <w:titlePg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1A09"/>
    <w:multiLevelType w:val="multilevel"/>
    <w:tmpl w:val="19DC85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F7ACA"/>
    <w:multiLevelType w:val="multilevel"/>
    <w:tmpl w:val="D6EA48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B"/>
    <w:rsid w:val="00407F2B"/>
    <w:rsid w:val="00512099"/>
    <w:rsid w:val="00686CAA"/>
    <w:rsid w:val="00961FE3"/>
    <w:rsid w:val="00D734B8"/>
    <w:rsid w:val="00E421C2"/>
    <w:rsid w:val="00F9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882BD-F2F9-4608-9D4A-E827D2D7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0D"/>
    <w:pPr>
      <w:suppressAutoHyphens/>
      <w:jc w:val="left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semiHidden/>
    <w:unhideWhenUsed/>
    <w:rsid w:val="00961F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FE3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Светлана Шамраева</cp:lastModifiedBy>
  <cp:revision>2</cp:revision>
  <cp:lastPrinted>2019-04-05T12:43:00Z</cp:lastPrinted>
  <dcterms:created xsi:type="dcterms:W3CDTF">2020-04-10T12:52:00Z</dcterms:created>
  <dcterms:modified xsi:type="dcterms:W3CDTF">2020-04-10T12:52:00Z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