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320" w:rsidRPr="00B35BA8" w:rsidRDefault="00495320" w:rsidP="00484BFB">
      <w:pPr>
        <w:pStyle w:val="a3"/>
        <w:shd w:val="clear" w:color="auto" w:fill="FFFFFF"/>
        <w:spacing w:before="0" w:beforeAutospacing="0" w:after="0" w:afterAutospacing="0" w:line="276" w:lineRule="auto"/>
        <w:jc w:val="center"/>
        <w:rPr>
          <w:b/>
          <w:sz w:val="28"/>
          <w:szCs w:val="28"/>
        </w:rPr>
      </w:pPr>
      <w:r w:rsidRPr="00B35BA8">
        <w:rPr>
          <w:b/>
          <w:sz w:val="28"/>
          <w:szCs w:val="28"/>
        </w:rPr>
        <w:t>Отчет</w:t>
      </w:r>
    </w:p>
    <w:p w:rsidR="00717944" w:rsidRPr="00B35BA8" w:rsidRDefault="007E2FC9" w:rsidP="00484BFB">
      <w:pPr>
        <w:pStyle w:val="a3"/>
        <w:shd w:val="clear" w:color="auto" w:fill="FFFFFF"/>
        <w:spacing w:before="0" w:beforeAutospacing="0" w:after="0" w:afterAutospacing="0" w:line="276" w:lineRule="auto"/>
        <w:jc w:val="center"/>
        <w:rPr>
          <w:b/>
          <w:sz w:val="28"/>
          <w:szCs w:val="28"/>
        </w:rPr>
      </w:pPr>
      <w:r w:rsidRPr="00B35BA8">
        <w:rPr>
          <w:b/>
          <w:sz w:val="28"/>
          <w:szCs w:val="28"/>
        </w:rPr>
        <w:t>о деятельности Собрания деп</w:t>
      </w:r>
      <w:r w:rsidR="00717944" w:rsidRPr="00B35BA8">
        <w:rPr>
          <w:b/>
          <w:sz w:val="28"/>
          <w:szCs w:val="28"/>
        </w:rPr>
        <w:t>утатов Белокалитвинского района</w:t>
      </w:r>
    </w:p>
    <w:p w:rsidR="007E2FC9" w:rsidRPr="00B35BA8" w:rsidRDefault="00495320" w:rsidP="00484BFB">
      <w:pPr>
        <w:pStyle w:val="a3"/>
        <w:shd w:val="clear" w:color="auto" w:fill="FFFFFF"/>
        <w:spacing w:before="0" w:beforeAutospacing="0" w:after="0" w:afterAutospacing="0" w:line="276" w:lineRule="auto"/>
        <w:jc w:val="center"/>
        <w:rPr>
          <w:b/>
          <w:sz w:val="28"/>
          <w:szCs w:val="28"/>
        </w:rPr>
      </w:pPr>
      <w:r w:rsidRPr="00B35BA8">
        <w:rPr>
          <w:b/>
          <w:sz w:val="28"/>
          <w:szCs w:val="28"/>
        </w:rPr>
        <w:t xml:space="preserve">6 созыва </w:t>
      </w:r>
      <w:r w:rsidR="007E2FC9" w:rsidRPr="00B35BA8">
        <w:rPr>
          <w:b/>
          <w:sz w:val="28"/>
          <w:szCs w:val="28"/>
        </w:rPr>
        <w:t>за 201</w:t>
      </w:r>
      <w:r w:rsidR="007048F3" w:rsidRPr="00B35BA8">
        <w:rPr>
          <w:b/>
          <w:sz w:val="28"/>
          <w:szCs w:val="28"/>
        </w:rPr>
        <w:t>8</w:t>
      </w:r>
      <w:r w:rsidR="007E2FC9" w:rsidRPr="00B35BA8">
        <w:rPr>
          <w:b/>
          <w:sz w:val="28"/>
          <w:szCs w:val="28"/>
        </w:rPr>
        <w:t xml:space="preserve"> год</w:t>
      </w:r>
    </w:p>
    <w:p w:rsidR="007E2FC9" w:rsidRPr="00B35BA8" w:rsidRDefault="007E2FC9" w:rsidP="00484BFB">
      <w:pPr>
        <w:pStyle w:val="a3"/>
        <w:shd w:val="clear" w:color="auto" w:fill="FFFFFF"/>
        <w:spacing w:before="0" w:beforeAutospacing="0" w:after="0" w:afterAutospacing="0" w:line="276" w:lineRule="auto"/>
        <w:jc w:val="both"/>
        <w:rPr>
          <w:sz w:val="28"/>
          <w:szCs w:val="28"/>
        </w:rPr>
      </w:pPr>
    </w:p>
    <w:p w:rsidR="00465FD6" w:rsidRPr="00B35BA8" w:rsidRDefault="00926B6F" w:rsidP="00484BFB">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B35BA8">
        <w:rPr>
          <w:rFonts w:ascii="Times New Roman" w:hAnsi="Times New Roman" w:cs="Times New Roman"/>
          <w:sz w:val="28"/>
          <w:szCs w:val="28"/>
        </w:rPr>
        <w:t>Свою д</w:t>
      </w:r>
      <w:r w:rsidR="00465FD6" w:rsidRPr="00B35BA8">
        <w:rPr>
          <w:rFonts w:ascii="Times New Roman" w:hAnsi="Times New Roman" w:cs="Times New Roman"/>
          <w:sz w:val="28"/>
          <w:szCs w:val="28"/>
        </w:rPr>
        <w:t>еятельность Собрани</w:t>
      </w:r>
      <w:r w:rsidRPr="00B35BA8">
        <w:rPr>
          <w:rFonts w:ascii="Times New Roman" w:hAnsi="Times New Roman" w:cs="Times New Roman"/>
          <w:sz w:val="28"/>
          <w:szCs w:val="28"/>
        </w:rPr>
        <w:t>е</w:t>
      </w:r>
      <w:r w:rsidR="00465FD6" w:rsidRPr="00B35BA8">
        <w:rPr>
          <w:rFonts w:ascii="Times New Roman" w:hAnsi="Times New Roman" w:cs="Times New Roman"/>
          <w:sz w:val="28"/>
          <w:szCs w:val="28"/>
        </w:rPr>
        <w:t xml:space="preserve"> депутатов Белокалитвинского района (далее – Собрание депутатов) </w:t>
      </w:r>
      <w:r w:rsidRPr="00B35BA8">
        <w:rPr>
          <w:rFonts w:ascii="Times New Roman" w:hAnsi="Times New Roman" w:cs="Times New Roman"/>
          <w:sz w:val="28"/>
          <w:szCs w:val="28"/>
        </w:rPr>
        <w:t>осуществляет в соответствии с Федеральным законом от 06 октября 2003 года № 131-ФЗ «Об общих принципах организации местного самоуправления в Российской Федерации», Уставом муниципального образования «Белокалитвинский район», Регламент</w:t>
      </w:r>
      <w:r w:rsidR="00EB2E60" w:rsidRPr="00B35BA8">
        <w:rPr>
          <w:rFonts w:ascii="Times New Roman" w:hAnsi="Times New Roman" w:cs="Times New Roman"/>
          <w:sz w:val="28"/>
          <w:szCs w:val="28"/>
        </w:rPr>
        <w:t>ом</w:t>
      </w:r>
      <w:r w:rsidRPr="00B35BA8">
        <w:rPr>
          <w:rFonts w:ascii="Times New Roman" w:hAnsi="Times New Roman" w:cs="Times New Roman"/>
          <w:sz w:val="28"/>
          <w:szCs w:val="28"/>
        </w:rPr>
        <w:t xml:space="preserve"> Собрания депутатов</w:t>
      </w:r>
      <w:r w:rsidR="00465FD6" w:rsidRPr="00B35BA8">
        <w:rPr>
          <w:rFonts w:ascii="Times New Roman" w:hAnsi="Times New Roman" w:cs="Times New Roman"/>
          <w:sz w:val="28"/>
          <w:szCs w:val="28"/>
        </w:rPr>
        <w:t>.</w:t>
      </w:r>
    </w:p>
    <w:p w:rsidR="00926B6F" w:rsidRPr="00B35BA8" w:rsidRDefault="00926B6F" w:rsidP="00484BFB">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p>
    <w:p w:rsidR="001E0CB3" w:rsidRPr="00B35BA8" w:rsidRDefault="00465FD6" w:rsidP="00484BFB">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B35BA8">
        <w:rPr>
          <w:rFonts w:ascii="Times New Roman" w:hAnsi="Times New Roman" w:cs="Times New Roman"/>
          <w:sz w:val="28"/>
          <w:szCs w:val="28"/>
        </w:rPr>
        <w:t>В состав депутатского корпуса входят 24 депутата, представляющие интересы избирателей 12 поселений, входящих в состав района (по два депутата от каждого поселения).</w:t>
      </w:r>
      <w:r w:rsidR="001E0CB3" w:rsidRPr="00B35BA8">
        <w:rPr>
          <w:rFonts w:ascii="Times New Roman" w:hAnsi="Times New Roman" w:cs="Times New Roman"/>
          <w:sz w:val="28"/>
          <w:szCs w:val="28"/>
        </w:rPr>
        <w:t xml:space="preserve"> Все депутаты осуществляют деятельность без отрыва от своей основной работы на безвозмездной основе.</w:t>
      </w:r>
    </w:p>
    <w:p w:rsidR="001E0CB3" w:rsidRPr="00B35BA8" w:rsidRDefault="001E0CB3" w:rsidP="00484BFB">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B35BA8">
        <w:rPr>
          <w:rFonts w:ascii="Times New Roman" w:hAnsi="Times New Roman" w:cs="Times New Roman"/>
          <w:sz w:val="28"/>
          <w:szCs w:val="28"/>
        </w:rPr>
        <w:t>В 2018 году в состав депутатского корпуса был избран новый депутат от Коксовского сельского поселения Тимофеева Наталья Петровна</w:t>
      </w:r>
      <w:r w:rsidR="00465FD6" w:rsidRPr="00B35BA8">
        <w:rPr>
          <w:rFonts w:ascii="Times New Roman" w:hAnsi="Times New Roman" w:cs="Times New Roman"/>
          <w:sz w:val="28"/>
          <w:szCs w:val="28"/>
        </w:rPr>
        <w:t>.</w:t>
      </w:r>
    </w:p>
    <w:p w:rsidR="00075DF7" w:rsidRPr="00B35BA8" w:rsidRDefault="001E0CB3" w:rsidP="00484BFB">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B35BA8">
        <w:rPr>
          <w:rFonts w:ascii="Times New Roman" w:hAnsi="Times New Roman" w:cs="Times New Roman"/>
          <w:sz w:val="28"/>
          <w:szCs w:val="28"/>
        </w:rPr>
        <w:t>С</w:t>
      </w:r>
      <w:r w:rsidR="00075DF7" w:rsidRPr="00B35BA8">
        <w:rPr>
          <w:rFonts w:ascii="Times New Roman" w:hAnsi="Times New Roman" w:cs="Times New Roman"/>
          <w:sz w:val="28"/>
          <w:szCs w:val="28"/>
        </w:rPr>
        <w:t xml:space="preserve"> целью повышения эффективности взаимодействия Собрания депутатов с законодательными и представительными органами различных уровней было принято решение о введении дополнительной должности заместителя Собрания депутатов Белокалитвинского района. На эту должность избран Ткачев Алексей Иванович.</w:t>
      </w:r>
    </w:p>
    <w:p w:rsidR="00926B6F" w:rsidRPr="00B35BA8" w:rsidRDefault="00926B6F" w:rsidP="00484BFB">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p>
    <w:p w:rsidR="00465FD6" w:rsidRPr="00B35BA8" w:rsidRDefault="00926B6F" w:rsidP="00484BFB">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B35BA8">
        <w:rPr>
          <w:rFonts w:ascii="Times New Roman" w:hAnsi="Times New Roman" w:cs="Times New Roman"/>
          <w:sz w:val="28"/>
          <w:szCs w:val="28"/>
        </w:rPr>
        <w:t>Основной формой деятельности представительного органа являются его заседания.</w:t>
      </w:r>
    </w:p>
    <w:p w:rsidR="004E5946" w:rsidRPr="00B35BA8" w:rsidRDefault="004E5946" w:rsidP="00484BFB">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B35BA8">
        <w:rPr>
          <w:rFonts w:ascii="Times New Roman" w:hAnsi="Times New Roman" w:cs="Times New Roman"/>
          <w:sz w:val="28"/>
          <w:szCs w:val="28"/>
        </w:rPr>
        <w:t>Прежде всего, депутатский корпус совместно с Администрацией района занимался вопросами нормативно-правового обеспечения проводимых в районе социально-экономических преобразований.</w:t>
      </w:r>
    </w:p>
    <w:p w:rsidR="004E5946" w:rsidRPr="00B35BA8" w:rsidRDefault="004E5946" w:rsidP="00484BFB">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p>
    <w:p w:rsidR="00926B6F" w:rsidRPr="00B35BA8" w:rsidRDefault="00926B6F" w:rsidP="00484BFB">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B35BA8">
        <w:rPr>
          <w:rFonts w:ascii="Times New Roman" w:hAnsi="Times New Roman" w:cs="Times New Roman"/>
          <w:sz w:val="28"/>
          <w:szCs w:val="28"/>
        </w:rPr>
        <w:t xml:space="preserve">Работа Собрания депутатов в 2018 году строилась </w:t>
      </w:r>
      <w:r w:rsidR="00A92328" w:rsidRPr="00B35BA8">
        <w:rPr>
          <w:rFonts w:ascii="Times New Roman" w:hAnsi="Times New Roman" w:cs="Times New Roman"/>
          <w:sz w:val="28"/>
          <w:szCs w:val="28"/>
        </w:rPr>
        <w:t>на основе</w:t>
      </w:r>
      <w:r w:rsidRPr="00B35BA8">
        <w:rPr>
          <w:rFonts w:ascii="Times New Roman" w:hAnsi="Times New Roman" w:cs="Times New Roman"/>
          <w:sz w:val="28"/>
          <w:szCs w:val="28"/>
        </w:rPr>
        <w:t xml:space="preserve"> </w:t>
      </w:r>
      <w:r w:rsidR="00A92328" w:rsidRPr="00B35BA8">
        <w:rPr>
          <w:rFonts w:ascii="Times New Roman" w:hAnsi="Times New Roman" w:cs="Times New Roman"/>
          <w:sz w:val="28"/>
          <w:szCs w:val="28"/>
        </w:rPr>
        <w:t>планирования.</w:t>
      </w:r>
      <w:r w:rsidRPr="00B35BA8">
        <w:rPr>
          <w:rFonts w:ascii="Times New Roman" w:hAnsi="Times New Roman" w:cs="Times New Roman"/>
          <w:sz w:val="28"/>
          <w:szCs w:val="28"/>
        </w:rPr>
        <w:t xml:space="preserve"> </w:t>
      </w:r>
      <w:r w:rsidR="00A92328" w:rsidRPr="00B35BA8">
        <w:rPr>
          <w:rFonts w:ascii="Times New Roman" w:hAnsi="Times New Roman" w:cs="Times New Roman"/>
          <w:sz w:val="28"/>
          <w:szCs w:val="28"/>
        </w:rPr>
        <w:t xml:space="preserve">План работы формировался </w:t>
      </w:r>
      <w:r w:rsidRPr="00B35BA8">
        <w:rPr>
          <w:rFonts w:ascii="Times New Roman" w:hAnsi="Times New Roman" w:cs="Times New Roman"/>
          <w:sz w:val="28"/>
          <w:szCs w:val="28"/>
        </w:rPr>
        <w:t>в соответствии с вопросами местного значения с учетом предложений органов местного самоуправления, граждан и организаций Белокалитвинского района.</w:t>
      </w:r>
    </w:p>
    <w:p w:rsidR="00465FD6" w:rsidRPr="00B35BA8" w:rsidRDefault="00465FD6" w:rsidP="00484BFB">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B35BA8">
        <w:rPr>
          <w:rFonts w:ascii="Times New Roman" w:hAnsi="Times New Roman" w:cs="Times New Roman"/>
          <w:sz w:val="28"/>
          <w:szCs w:val="28"/>
        </w:rPr>
        <w:t>В отчетном периоде Собранием депутатов проведено 1</w:t>
      </w:r>
      <w:r w:rsidR="007048F3" w:rsidRPr="00B35BA8">
        <w:rPr>
          <w:rFonts w:ascii="Times New Roman" w:hAnsi="Times New Roman" w:cs="Times New Roman"/>
          <w:sz w:val="28"/>
          <w:szCs w:val="28"/>
        </w:rPr>
        <w:t>2</w:t>
      </w:r>
      <w:r w:rsidRPr="00B35BA8">
        <w:rPr>
          <w:rFonts w:ascii="Times New Roman" w:hAnsi="Times New Roman" w:cs="Times New Roman"/>
          <w:sz w:val="28"/>
          <w:szCs w:val="28"/>
        </w:rPr>
        <w:t xml:space="preserve"> заседаний, рассмотрен</w:t>
      </w:r>
      <w:r w:rsidR="007048F3" w:rsidRPr="00B35BA8">
        <w:rPr>
          <w:rFonts w:ascii="Times New Roman" w:hAnsi="Times New Roman" w:cs="Times New Roman"/>
          <w:sz w:val="28"/>
          <w:szCs w:val="28"/>
        </w:rPr>
        <w:t>о</w:t>
      </w:r>
      <w:r w:rsidRPr="00B35BA8">
        <w:rPr>
          <w:rFonts w:ascii="Times New Roman" w:hAnsi="Times New Roman" w:cs="Times New Roman"/>
          <w:sz w:val="28"/>
          <w:szCs w:val="28"/>
        </w:rPr>
        <w:t xml:space="preserve"> </w:t>
      </w:r>
      <w:r w:rsidR="007048F3" w:rsidRPr="00B35BA8">
        <w:rPr>
          <w:rFonts w:ascii="Times New Roman" w:hAnsi="Times New Roman" w:cs="Times New Roman"/>
          <w:sz w:val="28"/>
          <w:szCs w:val="28"/>
        </w:rPr>
        <w:t>9</w:t>
      </w:r>
      <w:r w:rsidR="0078302C" w:rsidRPr="00B35BA8">
        <w:rPr>
          <w:rFonts w:ascii="Times New Roman" w:hAnsi="Times New Roman" w:cs="Times New Roman"/>
          <w:sz w:val="28"/>
          <w:szCs w:val="28"/>
        </w:rPr>
        <w:t>8</w:t>
      </w:r>
      <w:r w:rsidRPr="00B35BA8">
        <w:rPr>
          <w:rFonts w:ascii="Times New Roman" w:hAnsi="Times New Roman" w:cs="Times New Roman"/>
          <w:sz w:val="28"/>
          <w:szCs w:val="28"/>
        </w:rPr>
        <w:t xml:space="preserve"> вопрос</w:t>
      </w:r>
      <w:r w:rsidR="007048F3" w:rsidRPr="00B35BA8">
        <w:rPr>
          <w:rFonts w:ascii="Times New Roman" w:hAnsi="Times New Roman" w:cs="Times New Roman"/>
          <w:sz w:val="28"/>
          <w:szCs w:val="28"/>
        </w:rPr>
        <w:t>ов</w:t>
      </w:r>
      <w:r w:rsidRPr="00B35BA8">
        <w:rPr>
          <w:rFonts w:ascii="Times New Roman" w:hAnsi="Times New Roman" w:cs="Times New Roman"/>
          <w:sz w:val="28"/>
          <w:szCs w:val="28"/>
        </w:rPr>
        <w:t xml:space="preserve">, принято </w:t>
      </w:r>
      <w:r w:rsidR="007048F3" w:rsidRPr="00B35BA8">
        <w:rPr>
          <w:rFonts w:ascii="Times New Roman" w:hAnsi="Times New Roman" w:cs="Times New Roman"/>
          <w:iCs/>
          <w:sz w:val="28"/>
          <w:szCs w:val="28"/>
        </w:rPr>
        <w:t>8</w:t>
      </w:r>
      <w:r w:rsidRPr="00B35BA8">
        <w:rPr>
          <w:rFonts w:ascii="Times New Roman" w:hAnsi="Times New Roman" w:cs="Times New Roman"/>
          <w:iCs/>
          <w:sz w:val="28"/>
          <w:szCs w:val="28"/>
        </w:rPr>
        <w:t xml:space="preserve">8 </w:t>
      </w:r>
      <w:r w:rsidRPr="00B35BA8">
        <w:rPr>
          <w:rFonts w:ascii="Times New Roman" w:hAnsi="Times New Roman" w:cs="Times New Roman"/>
          <w:sz w:val="28"/>
          <w:szCs w:val="28"/>
        </w:rPr>
        <w:t>решений, из них нормативно-правового характера - 4</w:t>
      </w:r>
      <w:r w:rsidR="007048F3" w:rsidRPr="00B35BA8">
        <w:rPr>
          <w:rFonts w:ascii="Times New Roman" w:hAnsi="Times New Roman" w:cs="Times New Roman"/>
          <w:sz w:val="28"/>
          <w:szCs w:val="28"/>
        </w:rPr>
        <w:t>3</w:t>
      </w:r>
      <w:r w:rsidRPr="00B35BA8">
        <w:rPr>
          <w:rFonts w:ascii="Times New Roman" w:hAnsi="Times New Roman" w:cs="Times New Roman"/>
          <w:sz w:val="28"/>
          <w:szCs w:val="28"/>
        </w:rPr>
        <w:t>.</w:t>
      </w:r>
    </w:p>
    <w:p w:rsidR="00465FD6" w:rsidRPr="00B35BA8" w:rsidRDefault="00465FD6" w:rsidP="00484BFB">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B35BA8">
        <w:rPr>
          <w:rFonts w:ascii="Times New Roman" w:hAnsi="Times New Roman" w:cs="Times New Roman"/>
          <w:sz w:val="28"/>
          <w:szCs w:val="28"/>
        </w:rPr>
        <w:t>Решения принимались по следующим направлениям:</w:t>
      </w:r>
    </w:p>
    <w:p w:rsidR="00465FD6" w:rsidRPr="00B35BA8" w:rsidRDefault="00465FD6" w:rsidP="00484BFB">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B35BA8">
        <w:rPr>
          <w:rFonts w:ascii="Times New Roman" w:hAnsi="Times New Roman" w:cs="Times New Roman"/>
          <w:sz w:val="28"/>
          <w:szCs w:val="28"/>
        </w:rPr>
        <w:t>по вопросам местного самоуправления и правопорядк</w:t>
      </w:r>
      <w:r w:rsidR="0078302C" w:rsidRPr="00B35BA8">
        <w:rPr>
          <w:rFonts w:ascii="Times New Roman" w:hAnsi="Times New Roman" w:cs="Times New Roman"/>
          <w:sz w:val="28"/>
          <w:szCs w:val="28"/>
        </w:rPr>
        <w:t>у</w:t>
      </w:r>
      <w:r w:rsidRPr="00B35BA8">
        <w:rPr>
          <w:rFonts w:ascii="Times New Roman" w:hAnsi="Times New Roman" w:cs="Times New Roman"/>
          <w:sz w:val="28"/>
          <w:szCs w:val="28"/>
        </w:rPr>
        <w:t xml:space="preserve"> – </w:t>
      </w:r>
      <w:r w:rsidR="007048F3" w:rsidRPr="00B35BA8">
        <w:rPr>
          <w:rFonts w:ascii="Times New Roman" w:hAnsi="Times New Roman" w:cs="Times New Roman"/>
          <w:sz w:val="28"/>
          <w:szCs w:val="28"/>
        </w:rPr>
        <w:t>2</w:t>
      </w:r>
      <w:r w:rsidR="0078302C" w:rsidRPr="00B35BA8">
        <w:rPr>
          <w:rFonts w:ascii="Times New Roman" w:hAnsi="Times New Roman" w:cs="Times New Roman"/>
          <w:sz w:val="28"/>
          <w:szCs w:val="28"/>
        </w:rPr>
        <w:t>2</w:t>
      </w:r>
      <w:r w:rsidRPr="00B35BA8">
        <w:rPr>
          <w:rFonts w:ascii="Times New Roman" w:hAnsi="Times New Roman" w:cs="Times New Roman"/>
          <w:sz w:val="28"/>
          <w:szCs w:val="28"/>
        </w:rPr>
        <w:t xml:space="preserve"> решени</w:t>
      </w:r>
      <w:r w:rsidR="0078302C" w:rsidRPr="00B35BA8">
        <w:rPr>
          <w:rFonts w:ascii="Times New Roman" w:hAnsi="Times New Roman" w:cs="Times New Roman"/>
          <w:sz w:val="28"/>
          <w:szCs w:val="28"/>
        </w:rPr>
        <w:t>я</w:t>
      </w:r>
      <w:r w:rsidRPr="00B35BA8">
        <w:rPr>
          <w:rFonts w:ascii="Times New Roman" w:hAnsi="Times New Roman" w:cs="Times New Roman"/>
          <w:sz w:val="28"/>
          <w:szCs w:val="28"/>
        </w:rPr>
        <w:t>;</w:t>
      </w:r>
    </w:p>
    <w:p w:rsidR="00465FD6" w:rsidRPr="00B35BA8" w:rsidRDefault="00465FD6" w:rsidP="00484BFB">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B35BA8">
        <w:rPr>
          <w:rFonts w:ascii="Times New Roman" w:hAnsi="Times New Roman" w:cs="Times New Roman"/>
          <w:sz w:val="28"/>
          <w:szCs w:val="28"/>
        </w:rPr>
        <w:t>по вопросам бюджета</w:t>
      </w:r>
      <w:r w:rsidR="0078302C" w:rsidRPr="00B35BA8">
        <w:rPr>
          <w:rFonts w:ascii="Times New Roman" w:hAnsi="Times New Roman" w:cs="Times New Roman"/>
          <w:sz w:val="28"/>
          <w:szCs w:val="28"/>
        </w:rPr>
        <w:t xml:space="preserve"> и муниципальной собственности</w:t>
      </w:r>
      <w:r w:rsidRPr="00B35BA8">
        <w:rPr>
          <w:rFonts w:ascii="Times New Roman" w:hAnsi="Times New Roman" w:cs="Times New Roman"/>
          <w:sz w:val="28"/>
          <w:szCs w:val="28"/>
        </w:rPr>
        <w:t xml:space="preserve"> – </w:t>
      </w:r>
      <w:r w:rsidR="0078302C" w:rsidRPr="00B35BA8">
        <w:rPr>
          <w:rFonts w:ascii="Times New Roman" w:hAnsi="Times New Roman" w:cs="Times New Roman"/>
          <w:sz w:val="28"/>
          <w:szCs w:val="28"/>
        </w:rPr>
        <w:t>31</w:t>
      </w:r>
      <w:r w:rsidRPr="00B35BA8">
        <w:rPr>
          <w:rFonts w:ascii="Times New Roman" w:hAnsi="Times New Roman" w:cs="Times New Roman"/>
          <w:sz w:val="28"/>
          <w:szCs w:val="28"/>
        </w:rPr>
        <w:t xml:space="preserve"> решени</w:t>
      </w:r>
      <w:r w:rsidR="0078302C" w:rsidRPr="00B35BA8">
        <w:rPr>
          <w:rFonts w:ascii="Times New Roman" w:hAnsi="Times New Roman" w:cs="Times New Roman"/>
          <w:sz w:val="28"/>
          <w:szCs w:val="28"/>
        </w:rPr>
        <w:t>е</w:t>
      </w:r>
      <w:r w:rsidRPr="00B35BA8">
        <w:rPr>
          <w:rFonts w:ascii="Times New Roman" w:hAnsi="Times New Roman" w:cs="Times New Roman"/>
          <w:sz w:val="28"/>
          <w:szCs w:val="28"/>
        </w:rPr>
        <w:t>;</w:t>
      </w:r>
    </w:p>
    <w:p w:rsidR="00465FD6" w:rsidRPr="00B35BA8" w:rsidRDefault="00465FD6" w:rsidP="00484BFB">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B35BA8">
        <w:rPr>
          <w:rFonts w:ascii="Times New Roman" w:hAnsi="Times New Roman" w:cs="Times New Roman"/>
          <w:sz w:val="28"/>
          <w:szCs w:val="28"/>
        </w:rPr>
        <w:lastRenderedPageBreak/>
        <w:t>по вопросам жилищно-коммунального хозяйства</w:t>
      </w:r>
      <w:r w:rsidR="00527152" w:rsidRPr="00B35BA8">
        <w:rPr>
          <w:rFonts w:ascii="Times New Roman" w:hAnsi="Times New Roman" w:cs="Times New Roman"/>
          <w:sz w:val="28"/>
          <w:szCs w:val="28"/>
        </w:rPr>
        <w:t>, транспорта, благоустройства</w:t>
      </w:r>
      <w:r w:rsidRPr="00B35BA8">
        <w:rPr>
          <w:rFonts w:ascii="Times New Roman" w:hAnsi="Times New Roman" w:cs="Times New Roman"/>
          <w:sz w:val="28"/>
          <w:szCs w:val="28"/>
        </w:rPr>
        <w:t xml:space="preserve"> – </w:t>
      </w:r>
      <w:r w:rsidR="0078302C" w:rsidRPr="00B35BA8">
        <w:rPr>
          <w:rFonts w:ascii="Times New Roman" w:hAnsi="Times New Roman" w:cs="Times New Roman"/>
          <w:sz w:val="28"/>
          <w:szCs w:val="28"/>
        </w:rPr>
        <w:t>20</w:t>
      </w:r>
      <w:r w:rsidRPr="00B35BA8">
        <w:rPr>
          <w:rFonts w:ascii="Times New Roman" w:hAnsi="Times New Roman" w:cs="Times New Roman"/>
          <w:sz w:val="28"/>
          <w:szCs w:val="28"/>
        </w:rPr>
        <w:t xml:space="preserve"> решений;</w:t>
      </w:r>
    </w:p>
    <w:p w:rsidR="00465FD6" w:rsidRPr="00B35BA8" w:rsidRDefault="00465FD6" w:rsidP="00484BFB">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B35BA8">
        <w:rPr>
          <w:rFonts w:ascii="Times New Roman" w:hAnsi="Times New Roman" w:cs="Times New Roman"/>
          <w:sz w:val="28"/>
          <w:szCs w:val="28"/>
        </w:rPr>
        <w:t xml:space="preserve">по социальным вопросам, образованию, культуре – </w:t>
      </w:r>
      <w:r w:rsidR="0078302C" w:rsidRPr="00B35BA8">
        <w:rPr>
          <w:rFonts w:ascii="Times New Roman" w:hAnsi="Times New Roman" w:cs="Times New Roman"/>
          <w:sz w:val="28"/>
          <w:szCs w:val="28"/>
        </w:rPr>
        <w:t>15 решений.</w:t>
      </w:r>
    </w:p>
    <w:p w:rsidR="00465FD6" w:rsidRPr="00B35BA8" w:rsidRDefault="00465FD6" w:rsidP="00484BFB">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B35BA8">
        <w:rPr>
          <w:rFonts w:ascii="Times New Roman" w:hAnsi="Times New Roman" w:cs="Times New Roman"/>
          <w:sz w:val="28"/>
          <w:szCs w:val="28"/>
        </w:rPr>
        <w:t>Проекты нормативных правовых актов и принятые решения Собрания депутатов в 201</w:t>
      </w:r>
      <w:r w:rsidR="0078302C" w:rsidRPr="00B35BA8">
        <w:rPr>
          <w:rFonts w:ascii="Times New Roman" w:hAnsi="Times New Roman" w:cs="Times New Roman"/>
          <w:sz w:val="28"/>
          <w:szCs w:val="28"/>
        </w:rPr>
        <w:t>8</w:t>
      </w:r>
      <w:r w:rsidRPr="00B35BA8">
        <w:rPr>
          <w:rFonts w:ascii="Times New Roman" w:hAnsi="Times New Roman" w:cs="Times New Roman"/>
          <w:sz w:val="28"/>
          <w:szCs w:val="28"/>
        </w:rPr>
        <w:t xml:space="preserve"> году направлялись на антикоррупционную экспертизу в Белокалитвинскую городскую прокуратуру. По результатам проводимых экспертиз нарушений действующего законодательства не выявлено.</w:t>
      </w:r>
    </w:p>
    <w:p w:rsidR="00465FD6" w:rsidRPr="00B35BA8" w:rsidRDefault="00465FD6" w:rsidP="00484BFB">
      <w:pPr>
        <w:shd w:val="clear" w:color="auto" w:fill="FFFFFF"/>
        <w:tabs>
          <w:tab w:val="left" w:pos="3200"/>
          <w:tab w:val="left" w:pos="5047"/>
          <w:tab w:val="left" w:pos="7963"/>
        </w:tabs>
        <w:spacing w:after="0"/>
        <w:ind w:right="11" w:firstLine="567"/>
        <w:jc w:val="both"/>
        <w:rPr>
          <w:rFonts w:ascii="Times New Roman" w:hAnsi="Times New Roman" w:cs="Times New Roman"/>
          <w:color w:val="000000"/>
          <w:sz w:val="28"/>
          <w:szCs w:val="28"/>
        </w:rPr>
      </w:pPr>
    </w:p>
    <w:p w:rsidR="00465FD6" w:rsidRPr="00B35BA8" w:rsidRDefault="00465FD6" w:rsidP="00484BFB">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B35BA8">
        <w:rPr>
          <w:rFonts w:ascii="Times New Roman" w:hAnsi="Times New Roman" w:cs="Times New Roman"/>
          <w:sz w:val="28"/>
          <w:szCs w:val="28"/>
        </w:rPr>
        <w:t>Каждый вопрос перед вынесением на заседание Собрания депутатов внимательно изучался и прорабатывался на заседаниях постоянных комиссий.</w:t>
      </w:r>
    </w:p>
    <w:p w:rsidR="00465FD6" w:rsidRPr="00B35BA8" w:rsidRDefault="00465FD6" w:rsidP="00484BFB">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B35BA8">
        <w:rPr>
          <w:rFonts w:ascii="Times New Roman" w:hAnsi="Times New Roman" w:cs="Times New Roman"/>
          <w:sz w:val="28"/>
          <w:szCs w:val="28"/>
        </w:rPr>
        <w:t xml:space="preserve">За отчетный период </w:t>
      </w:r>
      <w:r w:rsidR="0012797D" w:rsidRPr="00B35BA8">
        <w:rPr>
          <w:rFonts w:ascii="Times New Roman" w:hAnsi="Times New Roman" w:cs="Times New Roman"/>
          <w:sz w:val="28"/>
          <w:szCs w:val="28"/>
        </w:rPr>
        <w:t xml:space="preserve">всего </w:t>
      </w:r>
      <w:r w:rsidRPr="00B35BA8">
        <w:rPr>
          <w:rFonts w:ascii="Times New Roman" w:hAnsi="Times New Roman" w:cs="Times New Roman"/>
          <w:sz w:val="28"/>
          <w:szCs w:val="28"/>
        </w:rPr>
        <w:t>проведено 3</w:t>
      </w:r>
      <w:r w:rsidR="0012797D" w:rsidRPr="00B35BA8">
        <w:rPr>
          <w:rFonts w:ascii="Times New Roman" w:hAnsi="Times New Roman" w:cs="Times New Roman"/>
          <w:sz w:val="28"/>
          <w:szCs w:val="28"/>
        </w:rPr>
        <w:t>4</w:t>
      </w:r>
      <w:r w:rsidRPr="00B35BA8">
        <w:rPr>
          <w:rFonts w:ascii="Times New Roman" w:hAnsi="Times New Roman" w:cs="Times New Roman"/>
          <w:sz w:val="28"/>
          <w:szCs w:val="28"/>
        </w:rPr>
        <w:t xml:space="preserve"> заседания постоянных депутатских комиссий:</w:t>
      </w:r>
    </w:p>
    <w:p w:rsidR="00465FD6" w:rsidRPr="00B35BA8" w:rsidRDefault="00465FD6" w:rsidP="00484BFB">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B35BA8">
        <w:rPr>
          <w:rFonts w:ascii="Times New Roman" w:hAnsi="Times New Roman" w:cs="Times New Roman"/>
          <w:sz w:val="28"/>
          <w:szCs w:val="28"/>
        </w:rPr>
        <w:t>по экономической реформе, бюджету, налогам и муниципальной собственности - 1</w:t>
      </w:r>
      <w:r w:rsidR="0012797D" w:rsidRPr="00B35BA8">
        <w:rPr>
          <w:rFonts w:ascii="Times New Roman" w:hAnsi="Times New Roman" w:cs="Times New Roman"/>
          <w:sz w:val="28"/>
          <w:szCs w:val="28"/>
        </w:rPr>
        <w:t>2</w:t>
      </w:r>
      <w:r w:rsidRPr="00B35BA8">
        <w:rPr>
          <w:rFonts w:ascii="Times New Roman" w:hAnsi="Times New Roman" w:cs="Times New Roman"/>
          <w:sz w:val="28"/>
          <w:szCs w:val="28"/>
        </w:rPr>
        <w:t xml:space="preserve"> (председатель комиссии - А.И. Ткачев), принято 3</w:t>
      </w:r>
      <w:r w:rsidR="0012797D" w:rsidRPr="00B35BA8">
        <w:rPr>
          <w:rFonts w:ascii="Times New Roman" w:hAnsi="Times New Roman" w:cs="Times New Roman"/>
          <w:sz w:val="28"/>
          <w:szCs w:val="28"/>
        </w:rPr>
        <w:t>0</w:t>
      </w:r>
      <w:r w:rsidRPr="00B35BA8">
        <w:rPr>
          <w:rFonts w:ascii="Times New Roman" w:hAnsi="Times New Roman" w:cs="Times New Roman"/>
          <w:sz w:val="28"/>
          <w:szCs w:val="28"/>
        </w:rPr>
        <w:t xml:space="preserve"> решени</w:t>
      </w:r>
      <w:r w:rsidR="0012797D" w:rsidRPr="00B35BA8">
        <w:rPr>
          <w:rFonts w:ascii="Times New Roman" w:hAnsi="Times New Roman" w:cs="Times New Roman"/>
          <w:sz w:val="28"/>
          <w:szCs w:val="28"/>
        </w:rPr>
        <w:t>й</w:t>
      </w:r>
      <w:r w:rsidRPr="00B35BA8">
        <w:rPr>
          <w:rFonts w:ascii="Times New Roman" w:hAnsi="Times New Roman" w:cs="Times New Roman"/>
          <w:sz w:val="28"/>
          <w:szCs w:val="28"/>
        </w:rPr>
        <w:t>;</w:t>
      </w:r>
    </w:p>
    <w:p w:rsidR="00465FD6" w:rsidRPr="00B35BA8" w:rsidRDefault="00465FD6" w:rsidP="00484BFB">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B35BA8">
        <w:rPr>
          <w:rFonts w:ascii="Times New Roman" w:hAnsi="Times New Roman" w:cs="Times New Roman"/>
          <w:sz w:val="28"/>
          <w:szCs w:val="28"/>
        </w:rPr>
        <w:t xml:space="preserve">по жилищно-коммунальному хозяйству, промышленности, транспорту, связи, энергетике - </w:t>
      </w:r>
      <w:r w:rsidR="0012797D" w:rsidRPr="00B35BA8">
        <w:rPr>
          <w:rFonts w:ascii="Times New Roman" w:hAnsi="Times New Roman" w:cs="Times New Roman"/>
          <w:sz w:val="28"/>
          <w:szCs w:val="28"/>
        </w:rPr>
        <w:t>9</w:t>
      </w:r>
      <w:r w:rsidRPr="00B35BA8">
        <w:rPr>
          <w:rFonts w:ascii="Times New Roman" w:hAnsi="Times New Roman" w:cs="Times New Roman"/>
          <w:sz w:val="28"/>
          <w:szCs w:val="28"/>
        </w:rPr>
        <w:t xml:space="preserve"> (председатель комиссии </w:t>
      </w:r>
      <w:r w:rsidR="0012797D" w:rsidRPr="00B35BA8">
        <w:rPr>
          <w:rFonts w:ascii="Times New Roman" w:hAnsi="Times New Roman" w:cs="Times New Roman"/>
          <w:sz w:val="28"/>
          <w:szCs w:val="28"/>
        </w:rPr>
        <w:t>–</w:t>
      </w:r>
      <w:r w:rsidRPr="00B35BA8">
        <w:rPr>
          <w:rFonts w:ascii="Times New Roman" w:hAnsi="Times New Roman" w:cs="Times New Roman"/>
          <w:sz w:val="28"/>
          <w:szCs w:val="28"/>
        </w:rPr>
        <w:t xml:space="preserve"> </w:t>
      </w:r>
      <w:r w:rsidR="0012797D" w:rsidRPr="00B35BA8">
        <w:rPr>
          <w:rFonts w:ascii="Times New Roman" w:hAnsi="Times New Roman" w:cs="Times New Roman"/>
          <w:sz w:val="28"/>
          <w:szCs w:val="28"/>
        </w:rPr>
        <w:t>В.Н. Сорокин</w:t>
      </w:r>
      <w:r w:rsidRPr="00B35BA8">
        <w:rPr>
          <w:rFonts w:ascii="Times New Roman" w:hAnsi="Times New Roman" w:cs="Times New Roman"/>
          <w:sz w:val="28"/>
          <w:szCs w:val="28"/>
        </w:rPr>
        <w:t>), принято 1</w:t>
      </w:r>
      <w:r w:rsidR="0012797D" w:rsidRPr="00B35BA8">
        <w:rPr>
          <w:rFonts w:ascii="Times New Roman" w:hAnsi="Times New Roman" w:cs="Times New Roman"/>
          <w:sz w:val="28"/>
          <w:szCs w:val="28"/>
        </w:rPr>
        <w:t>0</w:t>
      </w:r>
      <w:r w:rsidRPr="00B35BA8">
        <w:rPr>
          <w:rFonts w:ascii="Times New Roman" w:hAnsi="Times New Roman" w:cs="Times New Roman"/>
          <w:sz w:val="28"/>
          <w:szCs w:val="28"/>
        </w:rPr>
        <w:t xml:space="preserve"> решений;</w:t>
      </w:r>
    </w:p>
    <w:p w:rsidR="00465FD6" w:rsidRPr="00B35BA8" w:rsidRDefault="00465FD6" w:rsidP="00484BFB">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B35BA8">
        <w:rPr>
          <w:rFonts w:ascii="Times New Roman" w:hAnsi="Times New Roman" w:cs="Times New Roman"/>
          <w:sz w:val="28"/>
          <w:szCs w:val="28"/>
        </w:rPr>
        <w:t>по социальным вопросам, правопорядку, защите прав граждан, местному самоуправлению, связям с общественными организациями, партиями, движениями, работе со средствами информации - 1</w:t>
      </w:r>
      <w:r w:rsidR="0012797D" w:rsidRPr="00B35BA8">
        <w:rPr>
          <w:rFonts w:ascii="Times New Roman" w:hAnsi="Times New Roman" w:cs="Times New Roman"/>
          <w:sz w:val="28"/>
          <w:szCs w:val="28"/>
        </w:rPr>
        <w:t>0</w:t>
      </w:r>
      <w:r w:rsidRPr="00B35BA8">
        <w:rPr>
          <w:rFonts w:ascii="Times New Roman" w:hAnsi="Times New Roman" w:cs="Times New Roman"/>
          <w:sz w:val="28"/>
          <w:szCs w:val="28"/>
        </w:rPr>
        <w:t xml:space="preserve"> (председатель комиссии В.П.Дмитриенко), принято 35 решений;</w:t>
      </w:r>
    </w:p>
    <w:p w:rsidR="00465FD6" w:rsidRPr="00B35BA8" w:rsidRDefault="00465FD6" w:rsidP="00484BFB">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B35BA8">
        <w:rPr>
          <w:rFonts w:ascii="Times New Roman" w:hAnsi="Times New Roman" w:cs="Times New Roman"/>
          <w:sz w:val="28"/>
          <w:szCs w:val="28"/>
        </w:rPr>
        <w:t xml:space="preserve">по аграрным вопросам и природопользованию - 3 (председатель комиссии - </w:t>
      </w:r>
      <w:r w:rsidR="0012797D" w:rsidRPr="00B35BA8">
        <w:rPr>
          <w:rFonts w:ascii="Times New Roman" w:hAnsi="Times New Roman" w:cs="Times New Roman"/>
          <w:sz w:val="28"/>
          <w:szCs w:val="28"/>
        </w:rPr>
        <w:t>В.Л. Марков), принято 3 решения.</w:t>
      </w:r>
    </w:p>
    <w:p w:rsidR="00465FD6" w:rsidRPr="00B35BA8" w:rsidRDefault="00465FD6" w:rsidP="00484BFB">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p>
    <w:p w:rsidR="00CA510A" w:rsidRPr="00B35BA8" w:rsidRDefault="00465FD6" w:rsidP="00484BFB">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B35BA8">
        <w:rPr>
          <w:color w:val="000000"/>
          <w:sz w:val="28"/>
          <w:szCs w:val="28"/>
          <w:shd w:val="clear" w:color="auto" w:fill="FFFFFF"/>
        </w:rPr>
        <w:t xml:space="preserve">Вся </w:t>
      </w:r>
      <w:r w:rsidR="00A92328" w:rsidRPr="00B35BA8">
        <w:rPr>
          <w:color w:val="000000"/>
          <w:sz w:val="28"/>
          <w:szCs w:val="28"/>
          <w:shd w:val="clear" w:color="auto" w:fill="FFFFFF"/>
        </w:rPr>
        <w:t>деятельность</w:t>
      </w:r>
      <w:r w:rsidRPr="00B35BA8">
        <w:rPr>
          <w:color w:val="000000"/>
          <w:sz w:val="28"/>
          <w:szCs w:val="28"/>
          <w:shd w:val="clear" w:color="auto" w:fill="FFFFFF"/>
        </w:rPr>
        <w:t xml:space="preserve"> Собрания депутатов в 201</w:t>
      </w:r>
      <w:r w:rsidR="0012797D" w:rsidRPr="00B35BA8">
        <w:rPr>
          <w:color w:val="000000"/>
          <w:sz w:val="28"/>
          <w:szCs w:val="28"/>
          <w:shd w:val="clear" w:color="auto" w:fill="FFFFFF"/>
        </w:rPr>
        <w:t>8</w:t>
      </w:r>
      <w:r w:rsidRPr="00B35BA8">
        <w:rPr>
          <w:color w:val="000000"/>
          <w:sz w:val="28"/>
          <w:szCs w:val="28"/>
          <w:shd w:val="clear" w:color="auto" w:fill="FFFFFF"/>
        </w:rPr>
        <w:t xml:space="preserve"> году осуществлялась в строгом соответствии с Конституцией и законами Российской Федерации, законами Ростовской области, Уставом и нормативно-правовыми актами района. Большое внимание уделялось совершенствованию деятельности муниципальн</w:t>
      </w:r>
      <w:r w:rsidR="00A92328" w:rsidRPr="00B35BA8">
        <w:rPr>
          <w:color w:val="000000"/>
          <w:sz w:val="28"/>
          <w:szCs w:val="28"/>
          <w:shd w:val="clear" w:color="auto" w:fill="FFFFFF"/>
        </w:rPr>
        <w:t>ого</w:t>
      </w:r>
      <w:r w:rsidRPr="00B35BA8">
        <w:rPr>
          <w:color w:val="000000"/>
          <w:sz w:val="28"/>
          <w:szCs w:val="28"/>
          <w:shd w:val="clear" w:color="auto" w:fill="FFFFFF"/>
        </w:rPr>
        <w:t xml:space="preserve"> образовани</w:t>
      </w:r>
      <w:r w:rsidR="00A92328" w:rsidRPr="00B35BA8">
        <w:rPr>
          <w:color w:val="000000"/>
          <w:sz w:val="28"/>
          <w:szCs w:val="28"/>
          <w:shd w:val="clear" w:color="auto" w:fill="FFFFFF"/>
        </w:rPr>
        <w:t>я</w:t>
      </w:r>
      <w:r w:rsidRPr="00B35BA8">
        <w:rPr>
          <w:color w:val="000000"/>
          <w:sz w:val="28"/>
          <w:szCs w:val="28"/>
          <w:shd w:val="clear" w:color="auto" w:fill="FFFFFF"/>
        </w:rPr>
        <w:t xml:space="preserve"> по реализации Федерального закона «Об общих принципах организации местного самоупра</w:t>
      </w:r>
      <w:r w:rsidR="00CA510A" w:rsidRPr="00B35BA8">
        <w:rPr>
          <w:color w:val="000000"/>
          <w:sz w:val="28"/>
          <w:szCs w:val="28"/>
          <w:shd w:val="clear" w:color="auto" w:fill="FFFFFF"/>
        </w:rPr>
        <w:t>вления в Российской Федерации».</w:t>
      </w:r>
    </w:p>
    <w:p w:rsidR="00465FD6" w:rsidRPr="00B35BA8" w:rsidRDefault="00465FD6" w:rsidP="00484BFB">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B35BA8">
        <w:rPr>
          <w:color w:val="000000"/>
          <w:sz w:val="28"/>
          <w:szCs w:val="28"/>
          <w:shd w:val="clear" w:color="auto" w:fill="FFFFFF"/>
        </w:rPr>
        <w:t xml:space="preserve">Одним из основополагающих вопросов, вынесенных на заседание Собрания депутатов, стало принятие Устава Белокалитвинского района в новой редакции. </w:t>
      </w:r>
    </w:p>
    <w:p w:rsidR="00465FD6" w:rsidRPr="00B35BA8" w:rsidRDefault="00A92328" w:rsidP="00484BFB">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B35BA8">
        <w:rPr>
          <w:color w:val="000000"/>
          <w:sz w:val="28"/>
          <w:szCs w:val="28"/>
          <w:shd w:val="clear" w:color="auto" w:fill="FFFFFF"/>
        </w:rPr>
        <w:t>У</w:t>
      </w:r>
      <w:r w:rsidR="00DC2141" w:rsidRPr="00B35BA8">
        <w:rPr>
          <w:color w:val="000000"/>
          <w:sz w:val="28"/>
          <w:szCs w:val="28"/>
          <w:shd w:val="clear" w:color="auto" w:fill="FFFFFF"/>
        </w:rPr>
        <w:t>тверждена Стратегия социально-экономического развития Белокалитвинского района на период до 2030 года.</w:t>
      </w:r>
    </w:p>
    <w:p w:rsidR="00465FD6" w:rsidRPr="00B35BA8" w:rsidRDefault="00806F25" w:rsidP="00484BFB">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B35BA8">
        <w:rPr>
          <w:color w:val="000000"/>
          <w:sz w:val="28"/>
          <w:szCs w:val="28"/>
          <w:shd w:val="clear" w:color="auto" w:fill="FFFFFF"/>
        </w:rPr>
        <w:t xml:space="preserve">Главным финансовым документом, который Собрание депутатов принимает ежегодно, является бюджет района. </w:t>
      </w:r>
      <w:r w:rsidR="00465FD6" w:rsidRPr="00B35BA8">
        <w:rPr>
          <w:color w:val="000000"/>
          <w:sz w:val="28"/>
          <w:szCs w:val="28"/>
          <w:shd w:val="clear" w:color="auto" w:fill="FFFFFF"/>
        </w:rPr>
        <w:t xml:space="preserve">В отчетном периоде в решение о бюджете изменения вносились </w:t>
      </w:r>
      <w:r w:rsidR="00CC33BB" w:rsidRPr="00B35BA8">
        <w:rPr>
          <w:color w:val="000000"/>
          <w:sz w:val="28"/>
          <w:szCs w:val="28"/>
          <w:shd w:val="clear" w:color="auto" w:fill="FFFFFF"/>
        </w:rPr>
        <w:t>12</w:t>
      </w:r>
      <w:r w:rsidR="00465FD6" w:rsidRPr="00B35BA8">
        <w:rPr>
          <w:color w:val="000000"/>
          <w:sz w:val="28"/>
          <w:szCs w:val="28"/>
          <w:shd w:val="clear" w:color="auto" w:fill="FFFFFF"/>
        </w:rPr>
        <w:t xml:space="preserve"> раз. </w:t>
      </w:r>
    </w:p>
    <w:p w:rsidR="00465FD6" w:rsidRPr="00B35BA8" w:rsidRDefault="00465FD6" w:rsidP="00484BFB">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B35BA8">
        <w:rPr>
          <w:color w:val="000000"/>
          <w:sz w:val="28"/>
          <w:szCs w:val="28"/>
          <w:shd w:val="clear" w:color="auto" w:fill="FFFFFF"/>
        </w:rPr>
        <w:t xml:space="preserve">В рамках бюджетных полномочий также приняты решения: </w:t>
      </w:r>
    </w:p>
    <w:p w:rsidR="00465FD6" w:rsidRPr="00B35BA8" w:rsidRDefault="00465FD6" w:rsidP="00484BFB">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B35BA8">
        <w:rPr>
          <w:color w:val="000000"/>
          <w:sz w:val="28"/>
          <w:szCs w:val="28"/>
          <w:shd w:val="clear" w:color="auto" w:fill="FFFFFF"/>
        </w:rPr>
        <w:lastRenderedPageBreak/>
        <w:t>о согласовании замены части дотации на выравнивание бюджетной обеспеченности дополнительными нормативами отчислений от налога на доходы физических лиц;</w:t>
      </w:r>
    </w:p>
    <w:p w:rsidR="00465FD6" w:rsidRPr="00B35BA8" w:rsidRDefault="00465FD6" w:rsidP="00484BFB">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B35BA8">
        <w:rPr>
          <w:color w:val="000000"/>
          <w:sz w:val="28"/>
          <w:szCs w:val="28"/>
          <w:shd w:val="clear" w:color="auto" w:fill="FFFFFF"/>
        </w:rPr>
        <w:t>о внесении изменений в положение о бюджетном про</w:t>
      </w:r>
      <w:r w:rsidR="00DC2141" w:rsidRPr="00B35BA8">
        <w:rPr>
          <w:color w:val="000000"/>
          <w:sz w:val="28"/>
          <w:szCs w:val="28"/>
          <w:shd w:val="clear" w:color="auto" w:fill="FFFFFF"/>
        </w:rPr>
        <w:t>цессе в Белокалитвинском районе</w:t>
      </w:r>
      <w:r w:rsidR="00C94A1E" w:rsidRPr="00B35BA8">
        <w:rPr>
          <w:color w:val="000000"/>
          <w:sz w:val="28"/>
          <w:szCs w:val="28"/>
          <w:shd w:val="clear" w:color="auto" w:fill="FFFFFF"/>
        </w:rPr>
        <w:t>;</w:t>
      </w:r>
    </w:p>
    <w:p w:rsidR="00C94A1E" w:rsidRPr="00B35BA8" w:rsidRDefault="00C94A1E" w:rsidP="00484BFB">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B35BA8">
        <w:rPr>
          <w:color w:val="000000"/>
          <w:sz w:val="28"/>
          <w:szCs w:val="28"/>
          <w:shd w:val="clear" w:color="auto" w:fill="FFFFFF"/>
        </w:rPr>
        <w:t>о поручениях в план работы Контрольно-счетной инспекции Белокалитвинского района.</w:t>
      </w:r>
    </w:p>
    <w:p w:rsidR="00465FD6" w:rsidRPr="00B35BA8" w:rsidRDefault="00465FD6" w:rsidP="00484BFB">
      <w:pPr>
        <w:pStyle w:val="a3"/>
        <w:shd w:val="clear" w:color="auto" w:fill="FFFFFF"/>
        <w:spacing w:before="0" w:beforeAutospacing="0" w:after="0" w:afterAutospacing="0" w:line="276" w:lineRule="auto"/>
        <w:ind w:firstLine="709"/>
        <w:jc w:val="both"/>
        <w:rPr>
          <w:color w:val="000000"/>
          <w:sz w:val="28"/>
          <w:szCs w:val="28"/>
          <w:shd w:val="clear" w:color="auto" w:fill="FFFFFF"/>
        </w:rPr>
      </w:pPr>
    </w:p>
    <w:p w:rsidR="00465FD6" w:rsidRPr="00B35BA8" w:rsidRDefault="00465FD6" w:rsidP="00484BFB">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B35BA8">
        <w:rPr>
          <w:color w:val="000000"/>
          <w:sz w:val="28"/>
          <w:szCs w:val="28"/>
          <w:shd w:val="clear" w:color="auto" w:fill="FFFFFF"/>
        </w:rPr>
        <w:t xml:space="preserve">В целях </w:t>
      </w:r>
      <w:proofErr w:type="gramStart"/>
      <w:r w:rsidRPr="00B35BA8">
        <w:rPr>
          <w:color w:val="000000"/>
          <w:sz w:val="28"/>
          <w:szCs w:val="28"/>
          <w:shd w:val="clear" w:color="auto" w:fill="FFFFFF"/>
        </w:rPr>
        <w:t>совершенствования функционирования органов Администрации района</w:t>
      </w:r>
      <w:proofErr w:type="gramEnd"/>
      <w:r w:rsidR="00806F25" w:rsidRPr="00B35BA8">
        <w:rPr>
          <w:color w:val="000000"/>
          <w:sz w:val="28"/>
          <w:szCs w:val="28"/>
          <w:shd w:val="clear" w:color="auto" w:fill="FFFFFF"/>
        </w:rPr>
        <w:t xml:space="preserve"> вносились изменения</w:t>
      </w:r>
      <w:r w:rsidRPr="00B35BA8">
        <w:rPr>
          <w:color w:val="000000"/>
          <w:sz w:val="28"/>
          <w:szCs w:val="28"/>
          <w:shd w:val="clear" w:color="auto" w:fill="FFFFFF"/>
        </w:rPr>
        <w:t>:</w:t>
      </w:r>
    </w:p>
    <w:p w:rsidR="00806F25" w:rsidRPr="00B35BA8" w:rsidRDefault="00806F25" w:rsidP="00484BFB">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B35BA8">
        <w:rPr>
          <w:color w:val="000000"/>
          <w:sz w:val="28"/>
          <w:szCs w:val="28"/>
          <w:shd w:val="clear" w:color="auto" w:fill="FFFFFF"/>
        </w:rPr>
        <w:t>в структуру Администрации Белокалитвинского района;</w:t>
      </w:r>
    </w:p>
    <w:p w:rsidR="00CC33BB" w:rsidRPr="00B35BA8" w:rsidRDefault="00CC33BB" w:rsidP="00484BFB">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B35BA8">
        <w:rPr>
          <w:color w:val="000000"/>
          <w:sz w:val="28"/>
          <w:szCs w:val="28"/>
          <w:shd w:val="clear" w:color="auto" w:fill="FFFFFF"/>
        </w:rPr>
        <w:t>в положени</w:t>
      </w:r>
      <w:r w:rsidR="00806F25" w:rsidRPr="00B35BA8">
        <w:rPr>
          <w:color w:val="000000"/>
          <w:sz w:val="28"/>
          <w:szCs w:val="28"/>
          <w:shd w:val="clear" w:color="auto" w:fill="FFFFFF"/>
        </w:rPr>
        <w:t>е</w:t>
      </w:r>
      <w:r w:rsidRPr="00B35BA8">
        <w:rPr>
          <w:color w:val="000000"/>
          <w:sz w:val="28"/>
          <w:szCs w:val="28"/>
          <w:shd w:val="clear" w:color="auto" w:fill="FFFFFF"/>
        </w:rPr>
        <w:t xml:space="preserve"> об Отделе образования Администрации Белокалитвинского района;</w:t>
      </w:r>
    </w:p>
    <w:p w:rsidR="00465FD6" w:rsidRPr="00B35BA8" w:rsidRDefault="00CC33BB" w:rsidP="00484BFB">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B35BA8">
        <w:rPr>
          <w:color w:val="000000"/>
          <w:sz w:val="28"/>
          <w:szCs w:val="28"/>
          <w:shd w:val="clear" w:color="auto" w:fill="FFFFFF"/>
        </w:rPr>
        <w:t>Утверждено положение о порядке проведения конкурса на замещение вакантной должности муниципальной службы в органах местного самоуправления муниципального образования «Белокалитвинский район» и должности руководителя муниципального унитарного предприятия, руководителя муниципального учреждения, руководителя иной организации, учредителем которой является муниципальное образование «Белокалитвинский район».</w:t>
      </w:r>
    </w:p>
    <w:p w:rsidR="00721B33" w:rsidRPr="00B35BA8" w:rsidRDefault="00721B33" w:rsidP="00484BFB">
      <w:pPr>
        <w:pStyle w:val="a3"/>
        <w:shd w:val="clear" w:color="auto" w:fill="FFFFFF"/>
        <w:spacing w:before="0" w:beforeAutospacing="0" w:after="0" w:afterAutospacing="0" w:line="276" w:lineRule="auto"/>
        <w:ind w:firstLine="709"/>
        <w:jc w:val="both"/>
        <w:rPr>
          <w:color w:val="000000"/>
          <w:sz w:val="28"/>
          <w:szCs w:val="28"/>
          <w:shd w:val="clear" w:color="auto" w:fill="FFFFFF"/>
        </w:rPr>
      </w:pPr>
    </w:p>
    <w:p w:rsidR="00D07F2C" w:rsidRPr="00B35BA8" w:rsidRDefault="00D07F2C" w:rsidP="00484BFB">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B35BA8">
        <w:rPr>
          <w:color w:val="000000"/>
          <w:sz w:val="28"/>
          <w:szCs w:val="28"/>
          <w:shd w:val="clear" w:color="auto" w:fill="FFFFFF"/>
        </w:rPr>
        <w:t xml:space="preserve">Для улучшения условий жизнедеятельности населения Белокалитвинского района, пространственного развития территории </w:t>
      </w:r>
      <w:r w:rsidR="00A92328" w:rsidRPr="00B35BA8">
        <w:rPr>
          <w:color w:val="000000"/>
          <w:sz w:val="28"/>
          <w:szCs w:val="28"/>
          <w:shd w:val="clear" w:color="auto" w:fill="FFFFFF"/>
        </w:rPr>
        <w:t>утверждены</w:t>
      </w:r>
      <w:r w:rsidRPr="00B35BA8">
        <w:rPr>
          <w:color w:val="000000"/>
          <w:sz w:val="28"/>
          <w:szCs w:val="28"/>
          <w:shd w:val="clear" w:color="auto" w:fill="FFFFFF"/>
        </w:rPr>
        <w:t xml:space="preserve"> местные нормативы градостроительного проектирования Белокалитвинского района и каждого поселения отдельно.</w:t>
      </w:r>
    </w:p>
    <w:p w:rsidR="00D07F2C" w:rsidRPr="00B35BA8" w:rsidRDefault="00D34602" w:rsidP="00484BFB">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B35BA8">
        <w:rPr>
          <w:color w:val="000000"/>
          <w:sz w:val="28"/>
          <w:szCs w:val="28"/>
          <w:shd w:val="clear" w:color="auto" w:fill="FFFFFF"/>
        </w:rPr>
        <w:t>Принято новое положение о рекламных и информационных конструкциях, определяющее типы, виды рекламных конструкций и требования к их размещению.</w:t>
      </w:r>
    </w:p>
    <w:p w:rsidR="00ED2322" w:rsidRPr="00B35BA8" w:rsidRDefault="00ED2322" w:rsidP="00484BFB">
      <w:pPr>
        <w:pStyle w:val="a3"/>
        <w:shd w:val="clear" w:color="auto" w:fill="FFFFFF"/>
        <w:spacing w:before="0" w:beforeAutospacing="0" w:after="0" w:afterAutospacing="0" w:line="276" w:lineRule="auto"/>
        <w:ind w:firstLine="709"/>
        <w:jc w:val="both"/>
        <w:rPr>
          <w:sz w:val="28"/>
          <w:szCs w:val="28"/>
        </w:rPr>
      </w:pPr>
    </w:p>
    <w:p w:rsidR="00DC2141" w:rsidRPr="00B35BA8" w:rsidRDefault="00ED2322" w:rsidP="00484BFB">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B35BA8">
        <w:rPr>
          <w:sz w:val="28"/>
          <w:szCs w:val="28"/>
        </w:rPr>
        <w:t>По инициативе граждан</w:t>
      </w:r>
      <w:r w:rsidR="00A52C45" w:rsidRPr="00B35BA8">
        <w:rPr>
          <w:sz w:val="28"/>
          <w:szCs w:val="28"/>
        </w:rPr>
        <w:t xml:space="preserve"> и общественных организаций</w:t>
      </w:r>
      <w:r w:rsidRPr="00B35BA8">
        <w:rPr>
          <w:sz w:val="28"/>
          <w:szCs w:val="28"/>
        </w:rPr>
        <w:t xml:space="preserve"> на заседание Собрания депутатов выносились </w:t>
      </w:r>
      <w:r w:rsidRPr="00B35BA8">
        <w:rPr>
          <w:color w:val="000000"/>
          <w:sz w:val="28"/>
          <w:szCs w:val="28"/>
          <w:shd w:val="clear" w:color="auto" w:fill="FFFFFF"/>
        </w:rPr>
        <w:t>следующие вопросы:</w:t>
      </w:r>
    </w:p>
    <w:p w:rsidR="00ED2322" w:rsidRPr="00B35BA8" w:rsidRDefault="00ED2322" w:rsidP="00484BFB">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B35BA8">
        <w:rPr>
          <w:color w:val="000000"/>
          <w:sz w:val="28"/>
          <w:szCs w:val="28"/>
          <w:shd w:val="clear" w:color="auto" w:fill="FFFFFF"/>
        </w:rPr>
        <w:t>о состоянии кладбищ, захоронений и организации ритуальных услуг в Белокалитвинском районе;</w:t>
      </w:r>
    </w:p>
    <w:p w:rsidR="00ED2322" w:rsidRPr="00B35BA8" w:rsidRDefault="00ED2322" w:rsidP="00484BFB">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B35BA8">
        <w:rPr>
          <w:color w:val="000000"/>
          <w:sz w:val="28"/>
          <w:szCs w:val="28"/>
          <w:shd w:val="clear" w:color="auto" w:fill="FFFFFF"/>
        </w:rPr>
        <w:t>об организации работы по сбору и вывозу твердых коммунальных отходов на территории Белокалитвинского района;</w:t>
      </w:r>
    </w:p>
    <w:p w:rsidR="00DC2141" w:rsidRPr="00B35BA8" w:rsidRDefault="00ED2322" w:rsidP="00484BFB">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B35BA8">
        <w:rPr>
          <w:color w:val="000000"/>
          <w:sz w:val="28"/>
          <w:szCs w:val="28"/>
          <w:shd w:val="clear" w:color="auto" w:fill="FFFFFF"/>
        </w:rPr>
        <w:t>о состоянии безопасности пассажирских перевозок транспортными организациями на территории Белокалитвинского района;</w:t>
      </w:r>
    </w:p>
    <w:p w:rsidR="00ED2322" w:rsidRPr="00B35BA8" w:rsidRDefault="00ED2322" w:rsidP="00484BFB">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B35BA8">
        <w:rPr>
          <w:color w:val="000000"/>
          <w:sz w:val="28"/>
          <w:szCs w:val="28"/>
          <w:shd w:val="clear" w:color="auto" w:fill="FFFFFF"/>
        </w:rPr>
        <w:t xml:space="preserve">о присвоении </w:t>
      </w:r>
      <w:proofErr w:type="spellStart"/>
      <w:r w:rsidRPr="00B35BA8">
        <w:rPr>
          <w:color w:val="000000"/>
          <w:sz w:val="28"/>
          <w:szCs w:val="28"/>
          <w:shd w:val="clear" w:color="auto" w:fill="FFFFFF"/>
        </w:rPr>
        <w:t>Погореловской</w:t>
      </w:r>
      <w:proofErr w:type="spellEnd"/>
      <w:r w:rsidRPr="00B35BA8">
        <w:rPr>
          <w:color w:val="000000"/>
          <w:sz w:val="28"/>
          <w:szCs w:val="28"/>
          <w:shd w:val="clear" w:color="auto" w:fill="FFFFFF"/>
        </w:rPr>
        <w:t xml:space="preserve"> сельской библиотеке имени Кирилла </w:t>
      </w:r>
      <w:proofErr w:type="spellStart"/>
      <w:r w:rsidRPr="00B35BA8">
        <w:rPr>
          <w:color w:val="000000"/>
          <w:sz w:val="28"/>
          <w:szCs w:val="28"/>
          <w:shd w:val="clear" w:color="auto" w:fill="FFFFFF"/>
        </w:rPr>
        <w:t>Туровского</w:t>
      </w:r>
      <w:proofErr w:type="spellEnd"/>
      <w:r w:rsidRPr="00B35BA8">
        <w:rPr>
          <w:color w:val="000000"/>
          <w:sz w:val="28"/>
          <w:szCs w:val="28"/>
          <w:shd w:val="clear" w:color="auto" w:fill="FFFFFF"/>
        </w:rPr>
        <w:t>;</w:t>
      </w:r>
    </w:p>
    <w:p w:rsidR="00ED2322" w:rsidRPr="00B35BA8" w:rsidRDefault="00ED2322" w:rsidP="00484BFB">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B35BA8">
        <w:rPr>
          <w:color w:val="000000"/>
          <w:sz w:val="28"/>
          <w:szCs w:val="28"/>
          <w:shd w:val="clear" w:color="auto" w:fill="FFFFFF"/>
        </w:rPr>
        <w:t xml:space="preserve">о присвоении </w:t>
      </w:r>
      <w:proofErr w:type="spellStart"/>
      <w:r w:rsidRPr="00B35BA8">
        <w:rPr>
          <w:color w:val="000000"/>
          <w:sz w:val="28"/>
          <w:szCs w:val="28"/>
          <w:shd w:val="clear" w:color="auto" w:fill="FFFFFF"/>
        </w:rPr>
        <w:t>Погореловской</w:t>
      </w:r>
      <w:proofErr w:type="spellEnd"/>
      <w:r w:rsidRPr="00B35BA8">
        <w:rPr>
          <w:color w:val="000000"/>
          <w:sz w:val="28"/>
          <w:szCs w:val="28"/>
          <w:shd w:val="clear" w:color="auto" w:fill="FFFFFF"/>
        </w:rPr>
        <w:t xml:space="preserve"> основной общеобразовательной школе имени академика В.А. </w:t>
      </w:r>
      <w:proofErr w:type="spellStart"/>
      <w:r w:rsidRPr="00B35BA8">
        <w:rPr>
          <w:color w:val="000000"/>
          <w:sz w:val="28"/>
          <w:szCs w:val="28"/>
          <w:shd w:val="clear" w:color="auto" w:fill="FFFFFF"/>
        </w:rPr>
        <w:t>Какичева</w:t>
      </w:r>
      <w:proofErr w:type="spellEnd"/>
      <w:r w:rsidRPr="00B35BA8">
        <w:rPr>
          <w:color w:val="000000"/>
          <w:sz w:val="28"/>
          <w:szCs w:val="28"/>
          <w:shd w:val="clear" w:color="auto" w:fill="FFFFFF"/>
        </w:rPr>
        <w:t>.</w:t>
      </w:r>
    </w:p>
    <w:p w:rsidR="00C94A1E" w:rsidRPr="00B35BA8" w:rsidRDefault="00721B33" w:rsidP="00484BFB">
      <w:pPr>
        <w:pStyle w:val="a3"/>
        <w:shd w:val="clear" w:color="auto" w:fill="FFFFFF"/>
        <w:spacing w:before="0" w:beforeAutospacing="0" w:after="0" w:afterAutospacing="0" w:line="276" w:lineRule="auto"/>
        <w:ind w:firstLine="709"/>
        <w:jc w:val="both"/>
        <w:rPr>
          <w:sz w:val="28"/>
          <w:szCs w:val="28"/>
        </w:rPr>
      </w:pPr>
      <w:proofErr w:type="gramStart"/>
      <w:r w:rsidRPr="00B35BA8">
        <w:rPr>
          <w:color w:val="000000"/>
          <w:sz w:val="28"/>
          <w:szCs w:val="28"/>
          <w:shd w:val="clear" w:color="auto" w:fill="FFFFFF"/>
        </w:rPr>
        <w:lastRenderedPageBreak/>
        <w:t>В соответствии с Уставом Белокалитвинского района, в рамках</w:t>
      </w:r>
      <w:r w:rsidRPr="00B35BA8">
        <w:rPr>
          <w:sz w:val="28"/>
          <w:szCs w:val="28"/>
        </w:rPr>
        <w:t xml:space="preserve"> контрольных полномочий Собранием депутатов заслушивались на заседаниях отчет главы Администрации района о результатах своей деятельности и деятельности Администрации района, отчет председателя Контрольно-счетной инспекции Белокалитвинского района, отчет начальника Отдела МВД России по Белокалитвинскому района, информации должностных лиц Администрации Белокалитвинского района, </w:t>
      </w:r>
      <w:r w:rsidR="008C46D2" w:rsidRPr="00B35BA8">
        <w:rPr>
          <w:sz w:val="28"/>
          <w:szCs w:val="28"/>
        </w:rPr>
        <w:t xml:space="preserve">отчет </w:t>
      </w:r>
      <w:r w:rsidRPr="00B35BA8">
        <w:rPr>
          <w:sz w:val="28"/>
          <w:szCs w:val="28"/>
        </w:rPr>
        <w:t>об исполнении бюджета района.</w:t>
      </w:r>
      <w:proofErr w:type="gramEnd"/>
      <w:r w:rsidRPr="00B35BA8">
        <w:rPr>
          <w:sz w:val="28"/>
          <w:szCs w:val="28"/>
        </w:rPr>
        <w:t xml:space="preserve"> Заслушан 31 информационный доклад, из них </w:t>
      </w:r>
      <w:r w:rsidR="00094330" w:rsidRPr="00B35BA8">
        <w:rPr>
          <w:sz w:val="28"/>
          <w:szCs w:val="28"/>
        </w:rPr>
        <w:t>9</w:t>
      </w:r>
      <w:r w:rsidRPr="00B35BA8">
        <w:rPr>
          <w:sz w:val="28"/>
          <w:szCs w:val="28"/>
        </w:rPr>
        <w:t xml:space="preserve"> отчетов о реализации муниципальных программ</w:t>
      </w:r>
      <w:r w:rsidR="00C94A1E" w:rsidRPr="00B35BA8">
        <w:rPr>
          <w:sz w:val="28"/>
          <w:szCs w:val="28"/>
        </w:rPr>
        <w:t xml:space="preserve">: </w:t>
      </w:r>
    </w:p>
    <w:p w:rsidR="00C94A1E" w:rsidRPr="00B35BA8" w:rsidRDefault="00C94A1E" w:rsidP="00484BFB">
      <w:pPr>
        <w:pStyle w:val="a3"/>
        <w:shd w:val="clear" w:color="auto" w:fill="FFFFFF"/>
        <w:spacing w:before="0" w:beforeAutospacing="0" w:after="0" w:afterAutospacing="0" w:line="276" w:lineRule="auto"/>
        <w:ind w:firstLine="709"/>
        <w:jc w:val="both"/>
        <w:rPr>
          <w:sz w:val="28"/>
          <w:szCs w:val="28"/>
        </w:rPr>
      </w:pPr>
      <w:r w:rsidRPr="00B35BA8">
        <w:rPr>
          <w:sz w:val="28"/>
          <w:szCs w:val="28"/>
        </w:rPr>
        <w:t>«Социальная поддержка граждан»;</w:t>
      </w:r>
    </w:p>
    <w:p w:rsidR="00C94A1E" w:rsidRPr="00B35BA8" w:rsidRDefault="00C94A1E" w:rsidP="00484BFB">
      <w:pPr>
        <w:pStyle w:val="a3"/>
        <w:shd w:val="clear" w:color="auto" w:fill="FFFFFF"/>
        <w:spacing w:before="0" w:beforeAutospacing="0" w:after="0" w:afterAutospacing="0" w:line="276" w:lineRule="auto"/>
        <w:ind w:firstLine="709"/>
        <w:jc w:val="both"/>
        <w:rPr>
          <w:sz w:val="28"/>
          <w:szCs w:val="28"/>
        </w:rPr>
      </w:pPr>
      <w:r w:rsidRPr="00B35BA8">
        <w:rPr>
          <w:sz w:val="28"/>
          <w:szCs w:val="28"/>
        </w:rPr>
        <w:t>«Развитие здравоохранения»;</w:t>
      </w:r>
    </w:p>
    <w:p w:rsidR="00C94A1E" w:rsidRPr="00B35BA8" w:rsidRDefault="00C94A1E" w:rsidP="00484BFB">
      <w:pPr>
        <w:pStyle w:val="a3"/>
        <w:shd w:val="clear" w:color="auto" w:fill="FFFFFF"/>
        <w:spacing w:before="0" w:beforeAutospacing="0" w:after="0" w:afterAutospacing="0" w:line="276" w:lineRule="auto"/>
        <w:ind w:firstLine="709"/>
        <w:jc w:val="both"/>
        <w:rPr>
          <w:sz w:val="28"/>
          <w:szCs w:val="28"/>
        </w:rPr>
      </w:pPr>
      <w:r w:rsidRPr="00B35BA8">
        <w:rPr>
          <w:sz w:val="28"/>
          <w:szCs w:val="28"/>
        </w:rPr>
        <w:t>«Развитие образования»;</w:t>
      </w:r>
    </w:p>
    <w:p w:rsidR="00C94A1E" w:rsidRPr="00B35BA8" w:rsidRDefault="00C94A1E" w:rsidP="00484BFB">
      <w:pPr>
        <w:pStyle w:val="a3"/>
        <w:shd w:val="clear" w:color="auto" w:fill="FFFFFF"/>
        <w:spacing w:before="0" w:beforeAutospacing="0" w:after="0" w:afterAutospacing="0" w:line="276" w:lineRule="auto"/>
        <w:ind w:firstLine="709"/>
        <w:jc w:val="both"/>
        <w:rPr>
          <w:sz w:val="28"/>
          <w:szCs w:val="28"/>
        </w:rPr>
      </w:pPr>
      <w:r w:rsidRPr="00B35BA8">
        <w:rPr>
          <w:sz w:val="28"/>
          <w:szCs w:val="28"/>
        </w:rPr>
        <w:t>«Молодежь Дона»;</w:t>
      </w:r>
    </w:p>
    <w:p w:rsidR="00C94A1E" w:rsidRPr="00B35BA8" w:rsidRDefault="00C94A1E" w:rsidP="00484BFB">
      <w:pPr>
        <w:pStyle w:val="a3"/>
        <w:shd w:val="clear" w:color="auto" w:fill="FFFFFF"/>
        <w:spacing w:before="0" w:beforeAutospacing="0" w:after="0" w:afterAutospacing="0" w:line="276" w:lineRule="auto"/>
        <w:ind w:firstLine="709"/>
        <w:jc w:val="both"/>
        <w:rPr>
          <w:sz w:val="28"/>
          <w:szCs w:val="28"/>
        </w:rPr>
      </w:pPr>
      <w:r w:rsidRPr="00B35BA8">
        <w:rPr>
          <w:sz w:val="28"/>
          <w:szCs w:val="28"/>
        </w:rPr>
        <w:t>«Обеспечение доступным и комфортным жильем населения Белокалитвинского района»;</w:t>
      </w:r>
    </w:p>
    <w:p w:rsidR="00C94A1E" w:rsidRPr="00B35BA8" w:rsidRDefault="00C94A1E" w:rsidP="00484BFB">
      <w:pPr>
        <w:pStyle w:val="a3"/>
        <w:shd w:val="clear" w:color="auto" w:fill="FFFFFF"/>
        <w:spacing w:before="0" w:beforeAutospacing="0" w:after="0" w:afterAutospacing="0" w:line="276" w:lineRule="auto"/>
        <w:ind w:firstLine="709"/>
        <w:jc w:val="both"/>
        <w:rPr>
          <w:sz w:val="28"/>
          <w:szCs w:val="28"/>
        </w:rPr>
      </w:pPr>
      <w:r w:rsidRPr="00B35BA8">
        <w:rPr>
          <w:sz w:val="28"/>
          <w:szCs w:val="28"/>
        </w:rPr>
        <w:t>«Развитие транспортной системы»</w:t>
      </w:r>
    </w:p>
    <w:p w:rsidR="00F07AD1" w:rsidRPr="00B35BA8" w:rsidRDefault="00C94A1E" w:rsidP="00484BFB">
      <w:pPr>
        <w:pStyle w:val="a3"/>
        <w:shd w:val="clear" w:color="auto" w:fill="FFFFFF"/>
        <w:spacing w:before="0" w:beforeAutospacing="0" w:after="0" w:afterAutospacing="0" w:line="276" w:lineRule="auto"/>
        <w:ind w:firstLine="709"/>
        <w:jc w:val="both"/>
        <w:rPr>
          <w:sz w:val="28"/>
          <w:szCs w:val="28"/>
        </w:rPr>
      </w:pPr>
      <w:r w:rsidRPr="00B35BA8">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094330" w:rsidRPr="00B35BA8">
        <w:rPr>
          <w:sz w:val="28"/>
          <w:szCs w:val="28"/>
        </w:rPr>
        <w:t>;</w:t>
      </w:r>
    </w:p>
    <w:p w:rsidR="00094330" w:rsidRPr="00B35BA8" w:rsidRDefault="00094330" w:rsidP="00484BFB">
      <w:pPr>
        <w:pStyle w:val="a3"/>
        <w:shd w:val="clear" w:color="auto" w:fill="FFFFFF"/>
        <w:spacing w:before="0" w:beforeAutospacing="0" w:after="0" w:afterAutospacing="0" w:line="276" w:lineRule="auto"/>
        <w:ind w:firstLine="709"/>
        <w:jc w:val="both"/>
        <w:rPr>
          <w:sz w:val="28"/>
          <w:szCs w:val="28"/>
        </w:rPr>
      </w:pPr>
      <w:r w:rsidRPr="00B35BA8">
        <w:rPr>
          <w:sz w:val="28"/>
          <w:szCs w:val="28"/>
        </w:rPr>
        <w:t>«Поддержка казачьих обществ»;</w:t>
      </w:r>
    </w:p>
    <w:p w:rsidR="00C94A1E" w:rsidRPr="00B35BA8" w:rsidRDefault="00C94A1E" w:rsidP="00484BFB">
      <w:pPr>
        <w:pStyle w:val="a3"/>
        <w:shd w:val="clear" w:color="auto" w:fill="FFFFFF"/>
        <w:spacing w:before="0" w:beforeAutospacing="0" w:after="0" w:afterAutospacing="0" w:line="276" w:lineRule="auto"/>
        <w:ind w:firstLine="709"/>
        <w:jc w:val="both"/>
        <w:rPr>
          <w:sz w:val="28"/>
          <w:szCs w:val="28"/>
        </w:rPr>
      </w:pPr>
      <w:r w:rsidRPr="00B35BA8">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p>
    <w:p w:rsidR="00094330" w:rsidRPr="00B35BA8" w:rsidRDefault="00094330" w:rsidP="00484BFB">
      <w:pPr>
        <w:pStyle w:val="a3"/>
        <w:shd w:val="clear" w:color="auto" w:fill="FFFFFF"/>
        <w:spacing w:before="0" w:beforeAutospacing="0" w:after="0" w:afterAutospacing="0" w:line="276" w:lineRule="auto"/>
        <w:ind w:firstLine="709"/>
        <w:jc w:val="both"/>
        <w:rPr>
          <w:sz w:val="28"/>
          <w:szCs w:val="28"/>
        </w:rPr>
      </w:pPr>
      <w:r w:rsidRPr="00B35BA8">
        <w:rPr>
          <w:sz w:val="28"/>
          <w:szCs w:val="28"/>
        </w:rPr>
        <w:t xml:space="preserve">Постоянно на контроле у депутатов находятся вопросы подготовки объектов жилищно-коммунального хозяйства и социальной сферы к отопительному сезону и итоги проведения отопительного сезона. </w:t>
      </w:r>
    </w:p>
    <w:p w:rsidR="00721B33" w:rsidRPr="00B35BA8" w:rsidRDefault="00721B33" w:rsidP="00484BFB">
      <w:pPr>
        <w:pStyle w:val="a3"/>
        <w:shd w:val="clear" w:color="auto" w:fill="FFFFFF"/>
        <w:spacing w:before="0" w:beforeAutospacing="0" w:after="0" w:afterAutospacing="0" w:line="276" w:lineRule="auto"/>
        <w:ind w:firstLine="709"/>
        <w:jc w:val="both"/>
        <w:rPr>
          <w:sz w:val="28"/>
          <w:szCs w:val="28"/>
        </w:rPr>
      </w:pPr>
      <w:r w:rsidRPr="00B35BA8">
        <w:rPr>
          <w:sz w:val="28"/>
          <w:szCs w:val="28"/>
        </w:rPr>
        <w:t xml:space="preserve">По каждому </w:t>
      </w:r>
      <w:r w:rsidR="00094330" w:rsidRPr="00B35BA8">
        <w:rPr>
          <w:sz w:val="28"/>
          <w:szCs w:val="28"/>
        </w:rPr>
        <w:t>вопросу</w:t>
      </w:r>
      <w:r w:rsidRPr="00B35BA8">
        <w:rPr>
          <w:sz w:val="28"/>
          <w:szCs w:val="28"/>
        </w:rPr>
        <w:t xml:space="preserve"> Собранием депутатов принималось решение, давались оценки и рекомендации.</w:t>
      </w:r>
    </w:p>
    <w:p w:rsidR="008C46D2" w:rsidRPr="00B35BA8" w:rsidRDefault="008C46D2" w:rsidP="00484BFB">
      <w:pPr>
        <w:pStyle w:val="a3"/>
        <w:shd w:val="clear" w:color="auto" w:fill="FFFFFF"/>
        <w:spacing w:before="0" w:beforeAutospacing="0" w:after="0" w:afterAutospacing="0" w:line="276" w:lineRule="auto"/>
        <w:ind w:firstLine="709"/>
        <w:jc w:val="both"/>
        <w:rPr>
          <w:sz w:val="28"/>
          <w:szCs w:val="28"/>
        </w:rPr>
      </w:pPr>
    </w:p>
    <w:p w:rsidR="002E227B" w:rsidRPr="00B35BA8" w:rsidRDefault="008C46D2" w:rsidP="00484BFB">
      <w:pPr>
        <w:pStyle w:val="a3"/>
        <w:shd w:val="clear" w:color="auto" w:fill="FFFFFF"/>
        <w:spacing w:before="0" w:beforeAutospacing="0" w:after="0" w:afterAutospacing="0" w:line="276" w:lineRule="auto"/>
        <w:ind w:firstLine="709"/>
        <w:jc w:val="both"/>
        <w:rPr>
          <w:sz w:val="28"/>
          <w:szCs w:val="28"/>
        </w:rPr>
      </w:pPr>
      <w:r w:rsidRPr="00B35BA8">
        <w:rPr>
          <w:sz w:val="28"/>
          <w:szCs w:val="28"/>
        </w:rPr>
        <w:t>Для улучшения работы по представлению интересов населения, оказания правовой и организационно-методической помощи представительным органам и депутатам поселений в 2018 году введена практика обмена профессиональным опытом в форме регулярных докладов об организации работы и непосредственно самой работе собраний депутатов поселений на заседаниях Собрания депутатов Белокалитвинского района.</w:t>
      </w:r>
    </w:p>
    <w:p w:rsidR="008C46D2" w:rsidRPr="00B35BA8" w:rsidRDefault="008C46D2" w:rsidP="00484BFB">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p>
    <w:p w:rsidR="005F04E1" w:rsidRPr="00B35BA8" w:rsidRDefault="002E227B" w:rsidP="00484BFB">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B35BA8">
        <w:rPr>
          <w:rFonts w:ascii="Times New Roman" w:hAnsi="Times New Roman" w:cs="Times New Roman"/>
          <w:sz w:val="28"/>
          <w:szCs w:val="28"/>
        </w:rPr>
        <w:t xml:space="preserve">В целях информирования населения о наиболее важных вопросах, по которым надлежит принять соответствующее решение, и выявления мнения населения </w:t>
      </w:r>
      <w:r w:rsidR="005F04E1" w:rsidRPr="00B35BA8">
        <w:rPr>
          <w:rFonts w:ascii="Times New Roman" w:hAnsi="Times New Roman" w:cs="Times New Roman"/>
          <w:sz w:val="28"/>
          <w:szCs w:val="28"/>
        </w:rPr>
        <w:t>Собранием депутатов и председателем Собрания депутатов назначались и проводились публичные слушания:</w:t>
      </w:r>
    </w:p>
    <w:p w:rsidR="005F04E1" w:rsidRPr="00B35BA8" w:rsidRDefault="005F04E1" w:rsidP="00484BFB">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B35BA8">
        <w:rPr>
          <w:rFonts w:ascii="Times New Roman" w:hAnsi="Times New Roman" w:cs="Times New Roman"/>
          <w:sz w:val="28"/>
          <w:szCs w:val="28"/>
        </w:rPr>
        <w:t>по проекту Устава муниципального образования «Белокалитвинский район»;</w:t>
      </w:r>
    </w:p>
    <w:p w:rsidR="005F04E1" w:rsidRPr="00B35BA8" w:rsidRDefault="005F04E1" w:rsidP="00484BFB">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B35BA8">
        <w:rPr>
          <w:rFonts w:ascii="Times New Roman" w:hAnsi="Times New Roman" w:cs="Times New Roman"/>
          <w:sz w:val="28"/>
          <w:szCs w:val="28"/>
        </w:rPr>
        <w:lastRenderedPageBreak/>
        <w:t>по проекту Стратегии</w:t>
      </w:r>
      <w:r w:rsidR="00CA510A" w:rsidRPr="00B35BA8">
        <w:rPr>
          <w:rFonts w:ascii="Times New Roman" w:hAnsi="Times New Roman" w:cs="Times New Roman"/>
          <w:sz w:val="28"/>
          <w:szCs w:val="28"/>
        </w:rPr>
        <w:t xml:space="preserve"> социально-экономического развития Белокалитвинского района на период до 2030 года;</w:t>
      </w:r>
    </w:p>
    <w:p w:rsidR="002E227B" w:rsidRPr="00B35BA8" w:rsidRDefault="005F04E1" w:rsidP="00484BFB">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B35BA8">
        <w:rPr>
          <w:rFonts w:ascii="Times New Roman" w:hAnsi="Times New Roman" w:cs="Times New Roman"/>
          <w:sz w:val="28"/>
          <w:szCs w:val="28"/>
        </w:rPr>
        <w:t>по проекту отчета об исполнении бюджета Белокалитвинского района за 2017 год;</w:t>
      </w:r>
    </w:p>
    <w:p w:rsidR="005F04E1" w:rsidRPr="00B35BA8" w:rsidRDefault="005F04E1" w:rsidP="00484BFB">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B35BA8">
        <w:rPr>
          <w:rFonts w:ascii="Times New Roman" w:hAnsi="Times New Roman" w:cs="Times New Roman"/>
          <w:sz w:val="28"/>
          <w:szCs w:val="28"/>
        </w:rPr>
        <w:t>по проекту бюджета Белокалитвинского района на 2019 год и на плановый период 2020 и 2021 годов</w:t>
      </w:r>
      <w:r w:rsidR="00CA510A" w:rsidRPr="00B35BA8">
        <w:rPr>
          <w:rFonts w:ascii="Times New Roman" w:hAnsi="Times New Roman" w:cs="Times New Roman"/>
          <w:sz w:val="28"/>
          <w:szCs w:val="28"/>
        </w:rPr>
        <w:t>.</w:t>
      </w:r>
    </w:p>
    <w:p w:rsidR="00465FD6" w:rsidRPr="00B35BA8" w:rsidRDefault="00465FD6" w:rsidP="00484BFB">
      <w:pPr>
        <w:pStyle w:val="a3"/>
        <w:shd w:val="clear" w:color="auto" w:fill="FFFFFF"/>
        <w:spacing w:before="0" w:beforeAutospacing="0" w:after="0" w:afterAutospacing="0" w:line="276" w:lineRule="auto"/>
        <w:ind w:firstLine="709"/>
        <w:jc w:val="both"/>
        <w:rPr>
          <w:color w:val="000000"/>
          <w:sz w:val="28"/>
          <w:szCs w:val="28"/>
          <w:shd w:val="clear" w:color="auto" w:fill="FFFFFF"/>
        </w:rPr>
      </w:pPr>
    </w:p>
    <w:p w:rsidR="001E0CB3" w:rsidRPr="00B35BA8" w:rsidRDefault="001E0CB3" w:rsidP="00484BFB">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B35BA8">
        <w:rPr>
          <w:rFonts w:ascii="Times New Roman" w:hAnsi="Times New Roman" w:cs="Times New Roman"/>
          <w:sz w:val="28"/>
          <w:szCs w:val="28"/>
        </w:rPr>
        <w:t>В отчетном периоде Собрание депутатов продуктивно взаимодействовало с Администрацией района. Глава Администрации Белокалитвинского района и должностные лица Администрации района участвовали во всех заседаниях представительного органа. Председатель Собрания депутатов принимал участие в планерных совещаниях главы Администрации района, заседаниях комиссий</w:t>
      </w:r>
      <w:r w:rsidR="00ED2322" w:rsidRPr="00B35BA8">
        <w:rPr>
          <w:rFonts w:ascii="Times New Roman" w:hAnsi="Times New Roman" w:cs="Times New Roman"/>
          <w:sz w:val="28"/>
          <w:szCs w:val="28"/>
        </w:rPr>
        <w:t xml:space="preserve">, </w:t>
      </w:r>
      <w:r w:rsidRPr="00B35BA8">
        <w:rPr>
          <w:rFonts w:ascii="Times New Roman" w:hAnsi="Times New Roman" w:cs="Times New Roman"/>
          <w:sz w:val="28"/>
          <w:szCs w:val="28"/>
        </w:rPr>
        <w:t>при Администрации района</w:t>
      </w:r>
      <w:r w:rsidR="005030FF" w:rsidRPr="00B35BA8">
        <w:rPr>
          <w:rFonts w:ascii="Times New Roman" w:hAnsi="Times New Roman" w:cs="Times New Roman"/>
          <w:sz w:val="28"/>
          <w:szCs w:val="28"/>
        </w:rPr>
        <w:t>, координационных советах</w:t>
      </w:r>
      <w:r w:rsidRPr="00B35BA8">
        <w:rPr>
          <w:rFonts w:ascii="Times New Roman" w:hAnsi="Times New Roman" w:cs="Times New Roman"/>
          <w:sz w:val="28"/>
          <w:szCs w:val="28"/>
        </w:rPr>
        <w:t xml:space="preserve"> и других мероприятиях. Депутаты также принимали участие в работе различных комиссий, советах, совещаниях, проводимых Администрацией района.</w:t>
      </w:r>
    </w:p>
    <w:p w:rsidR="001E0CB3" w:rsidRPr="00B35BA8" w:rsidRDefault="001E0CB3" w:rsidP="00484BFB">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proofErr w:type="gramStart"/>
      <w:r w:rsidRPr="00B35BA8">
        <w:rPr>
          <w:rFonts w:ascii="Times New Roman" w:hAnsi="Times New Roman" w:cs="Times New Roman"/>
          <w:sz w:val="28"/>
          <w:szCs w:val="28"/>
        </w:rPr>
        <w:t>В рамках взаимодействия с Законодательным Собранием Ростовской области и представительными органами муниципальных образований Ростовской области председатель Собрания депутатов принимал участие в заседаниях Законодательного Собрания Ростовской области, в работе Совета по взаимодействию с представительными органами при Законодательном Собрании Ростовской области, а также в личных приемах граждан, проводимых депутатами Законодательного Собрания в Белокалитвинском районе.</w:t>
      </w:r>
      <w:proofErr w:type="gramEnd"/>
    </w:p>
    <w:p w:rsidR="001E0CB3" w:rsidRPr="00B35BA8" w:rsidRDefault="001E0CB3" w:rsidP="00484BFB">
      <w:pPr>
        <w:pStyle w:val="a3"/>
        <w:shd w:val="clear" w:color="auto" w:fill="FFFFFF"/>
        <w:spacing w:before="0" w:beforeAutospacing="0" w:after="0" w:afterAutospacing="0" w:line="276" w:lineRule="auto"/>
        <w:ind w:firstLine="709"/>
        <w:jc w:val="both"/>
        <w:rPr>
          <w:color w:val="000000"/>
          <w:sz w:val="28"/>
          <w:szCs w:val="28"/>
          <w:shd w:val="clear" w:color="auto" w:fill="FFFFFF"/>
        </w:rPr>
      </w:pPr>
    </w:p>
    <w:p w:rsidR="00CA5FF6" w:rsidRPr="00B35BA8" w:rsidRDefault="00CA5FF6" w:rsidP="00484BFB">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B35BA8">
        <w:rPr>
          <w:rFonts w:ascii="Times New Roman" w:hAnsi="Times New Roman" w:cs="Times New Roman"/>
          <w:sz w:val="28"/>
          <w:szCs w:val="28"/>
        </w:rPr>
        <w:t xml:space="preserve">В своей деятельности Собрание депутатов придерживается принципа открытости. На официальном портале Администрации района размещена общая информация о Собрании депутатов, новости, график приема граждан, планы работы, решения и проекты решений Собрания депутатов. </w:t>
      </w:r>
    </w:p>
    <w:p w:rsidR="00465FD6" w:rsidRPr="00B35BA8" w:rsidRDefault="00465FD6" w:rsidP="00484BFB">
      <w:pPr>
        <w:pStyle w:val="a3"/>
        <w:shd w:val="clear" w:color="auto" w:fill="FFFFFF"/>
        <w:spacing w:before="0" w:beforeAutospacing="0" w:after="0" w:afterAutospacing="0" w:line="276" w:lineRule="auto"/>
        <w:ind w:firstLine="709"/>
        <w:jc w:val="both"/>
        <w:rPr>
          <w:color w:val="000000"/>
          <w:sz w:val="28"/>
          <w:szCs w:val="28"/>
        </w:rPr>
      </w:pPr>
      <w:r w:rsidRPr="00B35BA8">
        <w:rPr>
          <w:sz w:val="28"/>
          <w:szCs w:val="28"/>
        </w:rPr>
        <w:t xml:space="preserve">Заседания Собрания депутатов носят открытый характер, заранее публикуется дата проведения. На заседание приглашаются глава Администрации района, главы администраций поселений, прокурор города, начальник Отдела МВД России по Белокалитвинскому району, представители средств массовой информации. </w:t>
      </w:r>
      <w:r w:rsidR="00CA5FF6" w:rsidRPr="00B35BA8">
        <w:rPr>
          <w:sz w:val="28"/>
          <w:szCs w:val="28"/>
        </w:rPr>
        <w:t>Информация о</w:t>
      </w:r>
      <w:r w:rsidRPr="00B35BA8">
        <w:rPr>
          <w:sz w:val="28"/>
          <w:szCs w:val="28"/>
        </w:rPr>
        <w:t xml:space="preserve"> заседания</w:t>
      </w:r>
      <w:r w:rsidR="00CA5FF6" w:rsidRPr="00B35BA8">
        <w:rPr>
          <w:sz w:val="28"/>
          <w:szCs w:val="28"/>
        </w:rPr>
        <w:t>х</w:t>
      </w:r>
      <w:r w:rsidRPr="00B35BA8">
        <w:rPr>
          <w:sz w:val="28"/>
          <w:szCs w:val="28"/>
        </w:rPr>
        <w:t xml:space="preserve"> и принятые решения публикуются в газете «Перекресток» и в приложении к газете «Муниципальный вестник»</w:t>
      </w:r>
      <w:r w:rsidR="00CA5FF6" w:rsidRPr="00B35BA8">
        <w:rPr>
          <w:sz w:val="28"/>
          <w:szCs w:val="28"/>
        </w:rPr>
        <w:t>.</w:t>
      </w:r>
    </w:p>
    <w:p w:rsidR="00465FD6" w:rsidRPr="00B35BA8" w:rsidRDefault="00465FD6" w:rsidP="00484BFB">
      <w:pPr>
        <w:pStyle w:val="a3"/>
        <w:shd w:val="clear" w:color="auto" w:fill="FFFFFF"/>
        <w:spacing w:before="0" w:beforeAutospacing="0" w:after="0" w:afterAutospacing="0" w:line="276" w:lineRule="auto"/>
        <w:ind w:firstLine="709"/>
        <w:jc w:val="both"/>
        <w:rPr>
          <w:color w:val="000000"/>
          <w:sz w:val="28"/>
          <w:szCs w:val="28"/>
          <w:shd w:val="clear" w:color="auto" w:fill="FFFFFF"/>
        </w:rPr>
      </w:pPr>
    </w:p>
    <w:p w:rsidR="00F07AD1" w:rsidRPr="00B35BA8" w:rsidRDefault="00721B33" w:rsidP="00484BFB">
      <w:pPr>
        <w:pStyle w:val="a3"/>
        <w:shd w:val="clear" w:color="auto" w:fill="FFFFFF"/>
        <w:spacing w:before="0" w:beforeAutospacing="0" w:after="0" w:afterAutospacing="0" w:line="276" w:lineRule="auto"/>
        <w:ind w:firstLine="709"/>
        <w:jc w:val="both"/>
        <w:rPr>
          <w:color w:val="000000"/>
          <w:sz w:val="28"/>
          <w:szCs w:val="28"/>
        </w:rPr>
      </w:pPr>
      <w:r w:rsidRPr="00B35BA8">
        <w:rPr>
          <w:color w:val="000000"/>
          <w:sz w:val="28"/>
          <w:szCs w:val="28"/>
        </w:rPr>
        <w:t xml:space="preserve">Важнейшим направлением работы депутата является практическая деятельность в поселениях. </w:t>
      </w:r>
      <w:r w:rsidR="00626C43" w:rsidRPr="00B35BA8">
        <w:rPr>
          <w:color w:val="000000"/>
          <w:sz w:val="28"/>
          <w:szCs w:val="28"/>
        </w:rPr>
        <w:t>В отчетном периоде д</w:t>
      </w:r>
      <w:r w:rsidRPr="00B35BA8">
        <w:rPr>
          <w:color w:val="000000"/>
          <w:sz w:val="28"/>
          <w:szCs w:val="28"/>
        </w:rPr>
        <w:t>епутаты проводили встречи с избирателями, участвовали в мероприятиях, проводимых на территории поселения, работали с обращениями граждан.</w:t>
      </w:r>
    </w:p>
    <w:p w:rsidR="00465FD6" w:rsidRPr="00B35BA8" w:rsidRDefault="00465FD6" w:rsidP="00484BFB">
      <w:pPr>
        <w:pStyle w:val="a3"/>
        <w:shd w:val="clear" w:color="auto" w:fill="FFFFFF"/>
        <w:spacing w:before="0" w:beforeAutospacing="0" w:after="0" w:afterAutospacing="0" w:line="276" w:lineRule="auto"/>
        <w:ind w:firstLine="709"/>
        <w:jc w:val="both"/>
        <w:rPr>
          <w:sz w:val="28"/>
          <w:szCs w:val="28"/>
        </w:rPr>
      </w:pPr>
      <w:r w:rsidRPr="00B35BA8">
        <w:rPr>
          <w:color w:val="000000"/>
          <w:sz w:val="28"/>
          <w:szCs w:val="28"/>
        </w:rPr>
        <w:lastRenderedPageBreak/>
        <w:t>В 201</w:t>
      </w:r>
      <w:r w:rsidR="00BC2393" w:rsidRPr="00B35BA8">
        <w:rPr>
          <w:color w:val="000000"/>
          <w:sz w:val="28"/>
          <w:szCs w:val="28"/>
        </w:rPr>
        <w:t>8</w:t>
      </w:r>
      <w:r w:rsidRPr="00B35BA8">
        <w:rPr>
          <w:color w:val="000000"/>
          <w:sz w:val="28"/>
          <w:szCs w:val="28"/>
        </w:rPr>
        <w:t xml:space="preserve"> году депутатам поступило </w:t>
      </w:r>
      <w:r w:rsidR="00BC2393" w:rsidRPr="00B35BA8">
        <w:rPr>
          <w:color w:val="000000"/>
          <w:sz w:val="28"/>
          <w:szCs w:val="28"/>
        </w:rPr>
        <w:t>29</w:t>
      </w:r>
      <w:r w:rsidRPr="00B35BA8">
        <w:rPr>
          <w:color w:val="000000"/>
          <w:sz w:val="28"/>
          <w:szCs w:val="28"/>
        </w:rPr>
        <w:t xml:space="preserve"> письменн</w:t>
      </w:r>
      <w:r w:rsidR="00BC2393" w:rsidRPr="00B35BA8">
        <w:rPr>
          <w:color w:val="000000"/>
          <w:sz w:val="28"/>
          <w:szCs w:val="28"/>
        </w:rPr>
        <w:t>ых</w:t>
      </w:r>
      <w:r w:rsidRPr="00B35BA8">
        <w:rPr>
          <w:color w:val="000000"/>
          <w:sz w:val="28"/>
          <w:szCs w:val="28"/>
        </w:rPr>
        <w:t xml:space="preserve"> обращени</w:t>
      </w:r>
      <w:r w:rsidR="00BC2393" w:rsidRPr="00B35BA8">
        <w:rPr>
          <w:color w:val="000000"/>
          <w:sz w:val="28"/>
          <w:szCs w:val="28"/>
        </w:rPr>
        <w:t>й</w:t>
      </w:r>
      <w:r w:rsidRPr="00B35BA8">
        <w:rPr>
          <w:color w:val="000000"/>
          <w:sz w:val="28"/>
          <w:szCs w:val="28"/>
        </w:rPr>
        <w:t xml:space="preserve"> от граждан. На </w:t>
      </w:r>
      <w:r w:rsidRPr="00B35BA8">
        <w:rPr>
          <w:sz w:val="28"/>
          <w:szCs w:val="28"/>
        </w:rPr>
        <w:t>личных приемах к депутатам обрати</w:t>
      </w:r>
      <w:r w:rsidR="00626C43" w:rsidRPr="00B35BA8">
        <w:rPr>
          <w:sz w:val="28"/>
          <w:szCs w:val="28"/>
        </w:rPr>
        <w:t>лось</w:t>
      </w:r>
      <w:r w:rsidRPr="00B35BA8">
        <w:rPr>
          <w:sz w:val="28"/>
          <w:szCs w:val="28"/>
        </w:rPr>
        <w:t xml:space="preserve"> </w:t>
      </w:r>
      <w:r w:rsidR="00BC2393" w:rsidRPr="00B35BA8">
        <w:rPr>
          <w:sz w:val="28"/>
          <w:szCs w:val="28"/>
        </w:rPr>
        <w:t>612</w:t>
      </w:r>
      <w:r w:rsidRPr="00B35BA8">
        <w:rPr>
          <w:sz w:val="28"/>
          <w:szCs w:val="28"/>
        </w:rPr>
        <w:t xml:space="preserve"> человек. </w:t>
      </w:r>
    </w:p>
    <w:p w:rsidR="00465FD6" w:rsidRPr="00B35BA8" w:rsidRDefault="007846A4" w:rsidP="00484BFB">
      <w:pPr>
        <w:pStyle w:val="a3"/>
        <w:shd w:val="clear" w:color="auto" w:fill="FFFFFF"/>
        <w:spacing w:before="0" w:beforeAutospacing="0" w:after="0" w:afterAutospacing="0" w:line="276" w:lineRule="auto"/>
        <w:ind w:firstLine="709"/>
        <w:jc w:val="both"/>
        <w:rPr>
          <w:sz w:val="28"/>
          <w:szCs w:val="28"/>
        </w:rPr>
      </w:pPr>
      <w:r w:rsidRPr="00B35BA8">
        <w:rPr>
          <w:sz w:val="28"/>
          <w:szCs w:val="28"/>
        </w:rPr>
        <w:t>Наибольшее</w:t>
      </w:r>
      <w:r w:rsidR="00465FD6" w:rsidRPr="00B35BA8">
        <w:rPr>
          <w:sz w:val="28"/>
          <w:szCs w:val="28"/>
        </w:rPr>
        <w:t xml:space="preserve"> </w:t>
      </w:r>
      <w:r w:rsidRPr="00B35BA8">
        <w:rPr>
          <w:sz w:val="28"/>
          <w:szCs w:val="28"/>
        </w:rPr>
        <w:t>количество обращений связано с вопросами социального обеспечения, трудоустройства, образования, предоставления жилищно-коммунальных услуг.</w:t>
      </w:r>
    </w:p>
    <w:p w:rsidR="00465FD6" w:rsidRPr="00B35BA8" w:rsidRDefault="00465FD6" w:rsidP="00484BFB">
      <w:pPr>
        <w:pStyle w:val="a3"/>
        <w:shd w:val="clear" w:color="auto" w:fill="FFFFFF"/>
        <w:spacing w:before="0" w:beforeAutospacing="0" w:after="0" w:afterAutospacing="0" w:line="276" w:lineRule="auto"/>
        <w:ind w:firstLine="709"/>
        <w:jc w:val="both"/>
        <w:rPr>
          <w:color w:val="000000"/>
          <w:sz w:val="28"/>
          <w:szCs w:val="28"/>
        </w:rPr>
      </w:pPr>
      <w:r w:rsidRPr="00B35BA8">
        <w:rPr>
          <w:color w:val="000000"/>
          <w:sz w:val="28"/>
          <w:szCs w:val="28"/>
        </w:rPr>
        <w:t>Статистика обращений:</w:t>
      </w:r>
    </w:p>
    <w:p w:rsidR="00ED4978" w:rsidRPr="00B35BA8" w:rsidRDefault="00ED4978" w:rsidP="00484BFB">
      <w:pPr>
        <w:pStyle w:val="a3"/>
        <w:shd w:val="clear" w:color="auto" w:fill="FFFFFF"/>
        <w:spacing w:before="0" w:beforeAutospacing="0" w:after="0" w:afterAutospacing="0" w:line="276" w:lineRule="auto"/>
        <w:ind w:firstLine="709"/>
        <w:jc w:val="both"/>
        <w:rPr>
          <w:color w:val="000000"/>
          <w:sz w:val="28"/>
          <w:szCs w:val="28"/>
        </w:rPr>
      </w:pPr>
      <w:r w:rsidRPr="00B35BA8">
        <w:rPr>
          <w:color w:val="000000"/>
          <w:sz w:val="28"/>
          <w:szCs w:val="28"/>
        </w:rPr>
        <w:t>соцобеспечение – 29,33%;</w:t>
      </w:r>
    </w:p>
    <w:p w:rsidR="00ED4978" w:rsidRPr="00B35BA8" w:rsidRDefault="00ED4978" w:rsidP="00484BFB">
      <w:pPr>
        <w:pStyle w:val="a3"/>
        <w:shd w:val="clear" w:color="auto" w:fill="FFFFFF"/>
        <w:spacing w:before="0" w:beforeAutospacing="0" w:after="0" w:afterAutospacing="0" w:line="276" w:lineRule="auto"/>
        <w:ind w:firstLine="709"/>
        <w:jc w:val="both"/>
        <w:rPr>
          <w:color w:val="000000"/>
          <w:sz w:val="28"/>
          <w:szCs w:val="28"/>
        </w:rPr>
      </w:pPr>
      <w:r w:rsidRPr="00B35BA8">
        <w:rPr>
          <w:color w:val="000000"/>
          <w:sz w:val="28"/>
          <w:szCs w:val="28"/>
        </w:rPr>
        <w:t>вопросы труда и заработной платы -19,5%;</w:t>
      </w:r>
    </w:p>
    <w:p w:rsidR="00ED4978" w:rsidRPr="00B35BA8" w:rsidRDefault="00ED4978" w:rsidP="00484BFB">
      <w:pPr>
        <w:pStyle w:val="a3"/>
        <w:shd w:val="clear" w:color="auto" w:fill="FFFFFF"/>
        <w:spacing w:before="0" w:beforeAutospacing="0" w:after="0" w:afterAutospacing="0" w:line="276" w:lineRule="auto"/>
        <w:ind w:firstLine="709"/>
        <w:jc w:val="both"/>
        <w:rPr>
          <w:color w:val="000000"/>
          <w:sz w:val="28"/>
          <w:szCs w:val="28"/>
        </w:rPr>
      </w:pPr>
      <w:r w:rsidRPr="00B35BA8">
        <w:rPr>
          <w:color w:val="000000"/>
          <w:sz w:val="28"/>
          <w:szCs w:val="28"/>
        </w:rPr>
        <w:t>вопросы образования – 17,16%;</w:t>
      </w:r>
    </w:p>
    <w:p w:rsidR="00465FD6" w:rsidRPr="00B35BA8" w:rsidRDefault="00465FD6" w:rsidP="00484BFB">
      <w:pPr>
        <w:pStyle w:val="a3"/>
        <w:shd w:val="clear" w:color="auto" w:fill="FFFFFF"/>
        <w:spacing w:before="0" w:beforeAutospacing="0" w:after="0" w:afterAutospacing="0" w:line="276" w:lineRule="auto"/>
        <w:ind w:firstLine="709"/>
        <w:jc w:val="both"/>
        <w:rPr>
          <w:color w:val="000000"/>
          <w:sz w:val="28"/>
          <w:szCs w:val="28"/>
        </w:rPr>
      </w:pPr>
      <w:r w:rsidRPr="00B35BA8">
        <w:rPr>
          <w:color w:val="000000"/>
          <w:sz w:val="28"/>
          <w:szCs w:val="28"/>
        </w:rPr>
        <w:t xml:space="preserve">жилищно-коммунальные услуги - </w:t>
      </w:r>
      <w:r w:rsidR="00ED4978" w:rsidRPr="00B35BA8">
        <w:rPr>
          <w:color w:val="000000"/>
          <w:sz w:val="28"/>
          <w:szCs w:val="28"/>
        </w:rPr>
        <w:t>6</w:t>
      </w:r>
      <w:r w:rsidRPr="00B35BA8">
        <w:rPr>
          <w:color w:val="000000"/>
          <w:sz w:val="28"/>
          <w:szCs w:val="28"/>
        </w:rPr>
        <w:t>,4%;</w:t>
      </w:r>
    </w:p>
    <w:p w:rsidR="00ED4978" w:rsidRPr="00B35BA8" w:rsidRDefault="00ED4978" w:rsidP="00484BFB">
      <w:pPr>
        <w:pStyle w:val="a3"/>
        <w:shd w:val="clear" w:color="auto" w:fill="FFFFFF"/>
        <w:spacing w:before="0" w:beforeAutospacing="0" w:after="0" w:afterAutospacing="0" w:line="276" w:lineRule="auto"/>
        <w:ind w:firstLine="709"/>
        <w:jc w:val="both"/>
        <w:rPr>
          <w:color w:val="000000"/>
          <w:sz w:val="28"/>
          <w:szCs w:val="28"/>
        </w:rPr>
      </w:pPr>
      <w:r w:rsidRPr="00B35BA8">
        <w:rPr>
          <w:color w:val="000000"/>
          <w:sz w:val="28"/>
          <w:szCs w:val="28"/>
        </w:rPr>
        <w:t>вопросы здравоохранения – 3,9%;</w:t>
      </w:r>
    </w:p>
    <w:p w:rsidR="00ED4978" w:rsidRPr="00B35BA8" w:rsidRDefault="00ED4978" w:rsidP="00484BFB">
      <w:pPr>
        <w:pStyle w:val="a3"/>
        <w:shd w:val="clear" w:color="auto" w:fill="FFFFFF"/>
        <w:spacing w:before="0" w:beforeAutospacing="0" w:after="0" w:afterAutospacing="0" w:line="276" w:lineRule="auto"/>
        <w:ind w:firstLine="709"/>
        <w:jc w:val="both"/>
        <w:rPr>
          <w:color w:val="000000"/>
          <w:sz w:val="28"/>
          <w:szCs w:val="28"/>
        </w:rPr>
      </w:pPr>
      <w:r w:rsidRPr="00B35BA8">
        <w:rPr>
          <w:color w:val="000000"/>
          <w:sz w:val="28"/>
          <w:szCs w:val="28"/>
        </w:rPr>
        <w:t>улучшение жилищных условий – 1,56%;</w:t>
      </w:r>
    </w:p>
    <w:p w:rsidR="00465FD6" w:rsidRPr="00B35BA8" w:rsidRDefault="00465FD6" w:rsidP="00484BFB">
      <w:pPr>
        <w:pStyle w:val="a3"/>
        <w:shd w:val="clear" w:color="auto" w:fill="FFFFFF"/>
        <w:spacing w:before="0" w:beforeAutospacing="0" w:after="0" w:afterAutospacing="0" w:line="276" w:lineRule="auto"/>
        <w:ind w:firstLine="709"/>
        <w:jc w:val="both"/>
        <w:rPr>
          <w:color w:val="000000"/>
          <w:sz w:val="28"/>
          <w:szCs w:val="28"/>
        </w:rPr>
      </w:pPr>
      <w:r w:rsidRPr="00B35BA8">
        <w:rPr>
          <w:color w:val="000000"/>
          <w:sz w:val="28"/>
          <w:szCs w:val="28"/>
        </w:rPr>
        <w:t xml:space="preserve">вопросы сельского хозяйства – </w:t>
      </w:r>
      <w:r w:rsidR="00ED4978" w:rsidRPr="00B35BA8">
        <w:rPr>
          <w:color w:val="000000"/>
          <w:sz w:val="28"/>
          <w:szCs w:val="28"/>
        </w:rPr>
        <w:t>0,78</w:t>
      </w:r>
      <w:r w:rsidRPr="00B35BA8">
        <w:rPr>
          <w:color w:val="000000"/>
          <w:sz w:val="28"/>
          <w:szCs w:val="28"/>
        </w:rPr>
        <w:t>%;</w:t>
      </w:r>
    </w:p>
    <w:p w:rsidR="00465FD6" w:rsidRPr="00B35BA8" w:rsidRDefault="00465FD6" w:rsidP="00484BFB">
      <w:pPr>
        <w:pStyle w:val="a3"/>
        <w:shd w:val="clear" w:color="auto" w:fill="FFFFFF"/>
        <w:spacing w:before="0" w:beforeAutospacing="0" w:after="0" w:afterAutospacing="0" w:line="276" w:lineRule="auto"/>
        <w:ind w:firstLine="709"/>
        <w:jc w:val="both"/>
        <w:rPr>
          <w:color w:val="000000"/>
          <w:sz w:val="28"/>
          <w:szCs w:val="28"/>
        </w:rPr>
      </w:pPr>
      <w:r w:rsidRPr="00B35BA8">
        <w:rPr>
          <w:color w:val="000000"/>
          <w:sz w:val="28"/>
          <w:szCs w:val="28"/>
        </w:rPr>
        <w:t xml:space="preserve">вопросы экологии </w:t>
      </w:r>
      <w:r w:rsidR="00ED4978" w:rsidRPr="00B35BA8">
        <w:rPr>
          <w:color w:val="000000"/>
          <w:sz w:val="28"/>
          <w:szCs w:val="28"/>
        </w:rPr>
        <w:t>–</w:t>
      </w:r>
      <w:r w:rsidRPr="00B35BA8">
        <w:rPr>
          <w:color w:val="000000"/>
          <w:sz w:val="28"/>
          <w:szCs w:val="28"/>
        </w:rPr>
        <w:t xml:space="preserve"> </w:t>
      </w:r>
      <w:r w:rsidR="00ED4978" w:rsidRPr="00B35BA8">
        <w:rPr>
          <w:color w:val="000000"/>
          <w:sz w:val="28"/>
          <w:szCs w:val="28"/>
        </w:rPr>
        <w:t>0,47</w:t>
      </w:r>
      <w:r w:rsidRPr="00B35BA8">
        <w:rPr>
          <w:color w:val="000000"/>
          <w:sz w:val="28"/>
          <w:szCs w:val="28"/>
        </w:rPr>
        <w:t>%.</w:t>
      </w:r>
    </w:p>
    <w:p w:rsidR="00465FD6" w:rsidRPr="00B35BA8" w:rsidRDefault="00465FD6" w:rsidP="00484BFB">
      <w:pPr>
        <w:pStyle w:val="a3"/>
        <w:shd w:val="clear" w:color="auto" w:fill="FFFFFF"/>
        <w:spacing w:before="0" w:beforeAutospacing="0" w:after="0" w:afterAutospacing="0" w:line="276" w:lineRule="auto"/>
        <w:ind w:firstLine="709"/>
        <w:jc w:val="both"/>
        <w:rPr>
          <w:color w:val="000000"/>
          <w:sz w:val="28"/>
          <w:szCs w:val="28"/>
        </w:rPr>
      </w:pPr>
      <w:r w:rsidRPr="00B35BA8">
        <w:rPr>
          <w:color w:val="000000"/>
          <w:sz w:val="28"/>
          <w:szCs w:val="28"/>
        </w:rPr>
        <w:t>7</w:t>
      </w:r>
      <w:r w:rsidR="00ED4978" w:rsidRPr="00B35BA8">
        <w:rPr>
          <w:color w:val="000000"/>
          <w:sz w:val="28"/>
          <w:szCs w:val="28"/>
        </w:rPr>
        <w:t>5</w:t>
      </w:r>
      <w:r w:rsidRPr="00B35BA8">
        <w:rPr>
          <w:color w:val="000000"/>
          <w:sz w:val="28"/>
          <w:szCs w:val="28"/>
        </w:rPr>
        <w:t xml:space="preserve">% </w:t>
      </w:r>
      <w:r w:rsidR="00626C43" w:rsidRPr="00B35BA8">
        <w:rPr>
          <w:color w:val="000000"/>
          <w:sz w:val="28"/>
          <w:szCs w:val="28"/>
        </w:rPr>
        <w:t xml:space="preserve">обращений </w:t>
      </w:r>
      <w:r w:rsidRPr="00B35BA8">
        <w:rPr>
          <w:color w:val="000000"/>
          <w:sz w:val="28"/>
          <w:szCs w:val="28"/>
        </w:rPr>
        <w:t xml:space="preserve">решено положительно, на </w:t>
      </w:r>
      <w:r w:rsidR="00706C25" w:rsidRPr="00B35BA8">
        <w:rPr>
          <w:color w:val="000000"/>
          <w:sz w:val="28"/>
          <w:szCs w:val="28"/>
        </w:rPr>
        <w:t>20</w:t>
      </w:r>
      <w:r w:rsidRPr="00B35BA8">
        <w:rPr>
          <w:color w:val="000000"/>
          <w:sz w:val="28"/>
          <w:szCs w:val="28"/>
        </w:rPr>
        <w:t xml:space="preserve">% обращений даны устные или письменные разъяснения и рекомендации, </w:t>
      </w:r>
      <w:r w:rsidR="00ED4978" w:rsidRPr="00B35BA8">
        <w:rPr>
          <w:color w:val="000000"/>
          <w:sz w:val="28"/>
          <w:szCs w:val="28"/>
        </w:rPr>
        <w:t>5</w:t>
      </w:r>
      <w:r w:rsidRPr="00B35BA8">
        <w:rPr>
          <w:color w:val="000000"/>
          <w:sz w:val="28"/>
          <w:szCs w:val="28"/>
        </w:rPr>
        <w:t>% - направлено по подведомственности.</w:t>
      </w:r>
    </w:p>
    <w:p w:rsidR="00BE2AE8" w:rsidRPr="00B35BA8" w:rsidRDefault="00BE2AE8" w:rsidP="00484BFB">
      <w:pPr>
        <w:pStyle w:val="a3"/>
        <w:shd w:val="clear" w:color="auto" w:fill="FFFFFF"/>
        <w:spacing w:before="0" w:beforeAutospacing="0" w:after="0" w:afterAutospacing="0" w:line="276" w:lineRule="auto"/>
        <w:ind w:firstLine="709"/>
        <w:jc w:val="both"/>
        <w:rPr>
          <w:color w:val="000000"/>
          <w:sz w:val="28"/>
          <w:szCs w:val="28"/>
        </w:rPr>
      </w:pPr>
    </w:p>
    <w:p w:rsidR="00BE2AE8" w:rsidRPr="00B35BA8" w:rsidRDefault="00BE2AE8" w:rsidP="00484BFB">
      <w:pPr>
        <w:pStyle w:val="a3"/>
        <w:shd w:val="clear" w:color="auto" w:fill="FFFFFF"/>
        <w:spacing w:before="0" w:beforeAutospacing="0" w:after="0" w:afterAutospacing="0" w:line="276" w:lineRule="auto"/>
        <w:ind w:firstLine="709"/>
        <w:jc w:val="both"/>
        <w:rPr>
          <w:color w:val="000000"/>
          <w:sz w:val="28"/>
          <w:szCs w:val="28"/>
        </w:rPr>
      </w:pPr>
      <w:r w:rsidRPr="00B35BA8">
        <w:rPr>
          <w:color w:val="000000"/>
          <w:sz w:val="28"/>
          <w:szCs w:val="28"/>
        </w:rPr>
        <w:t>В отчетном периоде на основании ходатай</w:t>
      </w:r>
      <w:proofErr w:type="gramStart"/>
      <w:r w:rsidRPr="00B35BA8">
        <w:rPr>
          <w:color w:val="000000"/>
          <w:sz w:val="28"/>
          <w:szCs w:val="28"/>
        </w:rPr>
        <w:t>ств тр</w:t>
      </w:r>
      <w:proofErr w:type="gramEnd"/>
      <w:r w:rsidRPr="00B35BA8">
        <w:rPr>
          <w:color w:val="000000"/>
          <w:sz w:val="28"/>
          <w:szCs w:val="28"/>
        </w:rPr>
        <w:t>удовых коллективов и должностных лиц, за добросовестный безупречный труд, вклад в развитие Белокалитвинского района, активную гражданскую позицию, профессиональное мастерство Почетными грамотами Собрания депутатов награждены 12 человек, Благодарностями - 39 человек, Благодарственными письмами – 46 человек.</w:t>
      </w:r>
    </w:p>
    <w:p w:rsidR="00BE2AE8" w:rsidRPr="00B35BA8" w:rsidRDefault="00BE2AE8" w:rsidP="00484BFB">
      <w:pPr>
        <w:pStyle w:val="a3"/>
        <w:shd w:val="clear" w:color="auto" w:fill="FFFFFF"/>
        <w:spacing w:before="0" w:beforeAutospacing="0" w:after="0" w:afterAutospacing="0" w:line="276" w:lineRule="auto"/>
        <w:ind w:firstLine="709"/>
        <w:jc w:val="both"/>
        <w:rPr>
          <w:color w:val="000000"/>
          <w:sz w:val="28"/>
          <w:szCs w:val="28"/>
        </w:rPr>
      </w:pPr>
    </w:p>
    <w:p w:rsidR="00EB6D53" w:rsidRPr="00B35BA8" w:rsidRDefault="00EB6D53" w:rsidP="00484BFB">
      <w:pPr>
        <w:pStyle w:val="a3"/>
        <w:shd w:val="clear" w:color="auto" w:fill="FFFFFF"/>
        <w:spacing w:before="0" w:beforeAutospacing="0" w:after="0" w:afterAutospacing="0" w:line="276" w:lineRule="auto"/>
        <w:ind w:firstLine="709"/>
        <w:jc w:val="both"/>
        <w:rPr>
          <w:color w:val="000000"/>
          <w:sz w:val="28"/>
          <w:szCs w:val="28"/>
        </w:rPr>
      </w:pPr>
      <w:r w:rsidRPr="00B35BA8">
        <w:rPr>
          <w:color w:val="000000"/>
          <w:sz w:val="28"/>
          <w:szCs w:val="28"/>
        </w:rPr>
        <w:t xml:space="preserve">В Собрании депутатов работает депутатское объединение Партии «ЕДИНАЯ РОССИЯ», в состав которого входят 22 депутата – </w:t>
      </w:r>
      <w:r w:rsidR="004E5946" w:rsidRPr="00B35BA8">
        <w:rPr>
          <w:color w:val="000000"/>
          <w:sz w:val="28"/>
          <w:szCs w:val="28"/>
        </w:rPr>
        <w:t xml:space="preserve">это </w:t>
      </w:r>
      <w:r w:rsidRPr="00B35BA8">
        <w:rPr>
          <w:color w:val="000000"/>
          <w:sz w:val="28"/>
          <w:szCs w:val="28"/>
        </w:rPr>
        <w:t xml:space="preserve">члены и сторонники Партии «ЕДИНАЯ РОССИЯ». </w:t>
      </w:r>
      <w:r w:rsidR="0087355D">
        <w:rPr>
          <w:color w:val="000000"/>
          <w:sz w:val="28"/>
          <w:szCs w:val="28"/>
        </w:rPr>
        <w:t>В</w:t>
      </w:r>
      <w:r w:rsidRPr="00B35BA8">
        <w:rPr>
          <w:color w:val="000000"/>
          <w:sz w:val="28"/>
          <w:szCs w:val="28"/>
        </w:rPr>
        <w:t xml:space="preserve"> 2018 году проведено 10 заседаний, на которых рассматривались вопросы выработки единых согласованных действий на заседаниях Собрания депутатов</w:t>
      </w:r>
      <w:r w:rsidR="008075C5" w:rsidRPr="00B35BA8">
        <w:rPr>
          <w:color w:val="000000"/>
          <w:sz w:val="28"/>
          <w:szCs w:val="28"/>
        </w:rPr>
        <w:t>,</w:t>
      </w:r>
      <w:r w:rsidRPr="00B35BA8">
        <w:rPr>
          <w:color w:val="000000"/>
          <w:sz w:val="28"/>
          <w:szCs w:val="28"/>
        </w:rPr>
        <w:t xml:space="preserve"> </w:t>
      </w:r>
      <w:r w:rsidR="008075C5" w:rsidRPr="00B35BA8">
        <w:rPr>
          <w:color w:val="000000"/>
          <w:sz w:val="28"/>
          <w:szCs w:val="28"/>
        </w:rPr>
        <w:t xml:space="preserve">реализации партийный проектов и </w:t>
      </w:r>
      <w:r w:rsidRPr="00B35BA8">
        <w:rPr>
          <w:color w:val="000000"/>
          <w:sz w:val="28"/>
          <w:szCs w:val="28"/>
        </w:rPr>
        <w:t>проведения мероприятий в избирательных округах.</w:t>
      </w:r>
    </w:p>
    <w:p w:rsidR="00EB2E60" w:rsidRPr="00B35BA8" w:rsidRDefault="00EB2E60" w:rsidP="00484BFB">
      <w:pPr>
        <w:pStyle w:val="a3"/>
        <w:shd w:val="clear" w:color="auto" w:fill="FFFFFF"/>
        <w:spacing w:before="0" w:beforeAutospacing="0" w:after="0" w:afterAutospacing="0" w:line="276" w:lineRule="auto"/>
        <w:ind w:firstLine="709"/>
        <w:jc w:val="both"/>
        <w:rPr>
          <w:color w:val="000000"/>
          <w:sz w:val="28"/>
          <w:szCs w:val="28"/>
        </w:rPr>
      </w:pPr>
    </w:p>
    <w:sectPr w:rsidR="00EB2E60" w:rsidRPr="00B35BA8" w:rsidSect="00484BFB">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F6D" w:rsidRDefault="00722F6D" w:rsidP="006071AC">
      <w:pPr>
        <w:spacing w:after="0" w:line="240" w:lineRule="auto"/>
      </w:pPr>
      <w:r>
        <w:separator/>
      </w:r>
    </w:p>
  </w:endnote>
  <w:endnote w:type="continuationSeparator" w:id="0">
    <w:p w:rsidR="00722F6D" w:rsidRDefault="00722F6D" w:rsidP="006071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F6D" w:rsidRDefault="00722F6D" w:rsidP="006071AC">
      <w:pPr>
        <w:spacing w:after="0" w:line="240" w:lineRule="auto"/>
      </w:pPr>
      <w:r>
        <w:separator/>
      </w:r>
    </w:p>
  </w:footnote>
  <w:footnote w:type="continuationSeparator" w:id="0">
    <w:p w:rsidR="00722F6D" w:rsidRDefault="00722F6D" w:rsidP="006071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32985"/>
      <w:docPartObj>
        <w:docPartGallery w:val="Page Numbers (Top of Page)"/>
        <w:docPartUnique/>
      </w:docPartObj>
    </w:sdtPr>
    <w:sdtContent>
      <w:p w:rsidR="00CA510A" w:rsidRDefault="001E47E3">
        <w:pPr>
          <w:pStyle w:val="a7"/>
          <w:jc w:val="center"/>
        </w:pPr>
        <w:fldSimple w:instr=" PAGE   \* MERGEFORMAT ">
          <w:r w:rsidR="00484BFB">
            <w:rPr>
              <w:noProof/>
            </w:rPr>
            <w:t>6</w:t>
          </w:r>
        </w:fldSimple>
      </w:p>
    </w:sdtContent>
  </w:sdt>
  <w:p w:rsidR="00CA510A" w:rsidRDefault="00CA510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37E54"/>
    <w:multiLevelType w:val="hybridMultilevel"/>
    <w:tmpl w:val="596A93B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073CB"/>
    <w:rsid w:val="000133FA"/>
    <w:rsid w:val="000135F7"/>
    <w:rsid w:val="0002227A"/>
    <w:rsid w:val="00054437"/>
    <w:rsid w:val="00054C74"/>
    <w:rsid w:val="00057A92"/>
    <w:rsid w:val="00061078"/>
    <w:rsid w:val="00062320"/>
    <w:rsid w:val="00063053"/>
    <w:rsid w:val="00075DF7"/>
    <w:rsid w:val="00094330"/>
    <w:rsid w:val="000B1B4B"/>
    <w:rsid w:val="000B3A85"/>
    <w:rsid w:val="000C44C8"/>
    <w:rsid w:val="000C7CBF"/>
    <w:rsid w:val="000E45B3"/>
    <w:rsid w:val="0010332B"/>
    <w:rsid w:val="0012797D"/>
    <w:rsid w:val="00135BD4"/>
    <w:rsid w:val="00166C5B"/>
    <w:rsid w:val="00172225"/>
    <w:rsid w:val="001D11D3"/>
    <w:rsid w:val="001D30B0"/>
    <w:rsid w:val="001E0604"/>
    <w:rsid w:val="001E0CB3"/>
    <w:rsid w:val="001E47E3"/>
    <w:rsid w:val="001E71B4"/>
    <w:rsid w:val="00210434"/>
    <w:rsid w:val="0021287D"/>
    <w:rsid w:val="002133EB"/>
    <w:rsid w:val="002273D7"/>
    <w:rsid w:val="0023393F"/>
    <w:rsid w:val="00271BD2"/>
    <w:rsid w:val="0029019C"/>
    <w:rsid w:val="002A1078"/>
    <w:rsid w:val="002A7577"/>
    <w:rsid w:val="002C5F63"/>
    <w:rsid w:val="002E227B"/>
    <w:rsid w:val="00302905"/>
    <w:rsid w:val="00317F4F"/>
    <w:rsid w:val="00330831"/>
    <w:rsid w:val="00330AE9"/>
    <w:rsid w:val="00330B18"/>
    <w:rsid w:val="00344953"/>
    <w:rsid w:val="00353BD7"/>
    <w:rsid w:val="00356FB1"/>
    <w:rsid w:val="003833DB"/>
    <w:rsid w:val="003876BF"/>
    <w:rsid w:val="003A4090"/>
    <w:rsid w:val="003A6FE8"/>
    <w:rsid w:val="003C4D09"/>
    <w:rsid w:val="003C5060"/>
    <w:rsid w:val="003F6EB8"/>
    <w:rsid w:val="00430938"/>
    <w:rsid w:val="004450B8"/>
    <w:rsid w:val="004504B4"/>
    <w:rsid w:val="00462C41"/>
    <w:rsid w:val="00465FD6"/>
    <w:rsid w:val="00467CAA"/>
    <w:rsid w:val="00484BFB"/>
    <w:rsid w:val="00495320"/>
    <w:rsid w:val="004D6716"/>
    <w:rsid w:val="004E5946"/>
    <w:rsid w:val="004F3594"/>
    <w:rsid w:val="005030FF"/>
    <w:rsid w:val="00527152"/>
    <w:rsid w:val="00537762"/>
    <w:rsid w:val="00560147"/>
    <w:rsid w:val="00561429"/>
    <w:rsid w:val="00593B3D"/>
    <w:rsid w:val="005967AE"/>
    <w:rsid w:val="005A21B4"/>
    <w:rsid w:val="005B063D"/>
    <w:rsid w:val="005B099A"/>
    <w:rsid w:val="005D6248"/>
    <w:rsid w:val="005F04E1"/>
    <w:rsid w:val="006071AC"/>
    <w:rsid w:val="006117AE"/>
    <w:rsid w:val="00626C43"/>
    <w:rsid w:val="00634700"/>
    <w:rsid w:val="0063600F"/>
    <w:rsid w:val="00637BAF"/>
    <w:rsid w:val="00650F1C"/>
    <w:rsid w:val="00673BBD"/>
    <w:rsid w:val="00673ED9"/>
    <w:rsid w:val="006859D5"/>
    <w:rsid w:val="00691064"/>
    <w:rsid w:val="00692C05"/>
    <w:rsid w:val="006931F0"/>
    <w:rsid w:val="006A5419"/>
    <w:rsid w:val="007048F3"/>
    <w:rsid w:val="007064D6"/>
    <w:rsid w:val="00706C25"/>
    <w:rsid w:val="007120C4"/>
    <w:rsid w:val="00715990"/>
    <w:rsid w:val="00717944"/>
    <w:rsid w:val="00721B33"/>
    <w:rsid w:val="00722F6D"/>
    <w:rsid w:val="0072329A"/>
    <w:rsid w:val="00736985"/>
    <w:rsid w:val="00750663"/>
    <w:rsid w:val="0078302C"/>
    <w:rsid w:val="007846A4"/>
    <w:rsid w:val="007B5188"/>
    <w:rsid w:val="007B6105"/>
    <w:rsid w:val="007E2FC9"/>
    <w:rsid w:val="007E3889"/>
    <w:rsid w:val="007E7714"/>
    <w:rsid w:val="007F76B5"/>
    <w:rsid w:val="00806F25"/>
    <w:rsid w:val="008075C5"/>
    <w:rsid w:val="00816938"/>
    <w:rsid w:val="008402AA"/>
    <w:rsid w:val="008478A1"/>
    <w:rsid w:val="0087355D"/>
    <w:rsid w:val="00893612"/>
    <w:rsid w:val="008C46D2"/>
    <w:rsid w:val="008D7050"/>
    <w:rsid w:val="008E6CC8"/>
    <w:rsid w:val="009257BA"/>
    <w:rsid w:val="00926B6F"/>
    <w:rsid w:val="00954435"/>
    <w:rsid w:val="00980729"/>
    <w:rsid w:val="0099394B"/>
    <w:rsid w:val="00997E58"/>
    <w:rsid w:val="009C4282"/>
    <w:rsid w:val="009D2A33"/>
    <w:rsid w:val="009E4E6C"/>
    <w:rsid w:val="00A1513F"/>
    <w:rsid w:val="00A161E5"/>
    <w:rsid w:val="00A27325"/>
    <w:rsid w:val="00A35CE1"/>
    <w:rsid w:val="00A45EE2"/>
    <w:rsid w:val="00A52C45"/>
    <w:rsid w:val="00A60595"/>
    <w:rsid w:val="00A608B9"/>
    <w:rsid w:val="00A66A10"/>
    <w:rsid w:val="00A67E1D"/>
    <w:rsid w:val="00A702A0"/>
    <w:rsid w:val="00A718BE"/>
    <w:rsid w:val="00A92328"/>
    <w:rsid w:val="00A97511"/>
    <w:rsid w:val="00AB5D47"/>
    <w:rsid w:val="00AE5F4A"/>
    <w:rsid w:val="00AE6862"/>
    <w:rsid w:val="00AF0BC3"/>
    <w:rsid w:val="00B073CB"/>
    <w:rsid w:val="00B20CB9"/>
    <w:rsid w:val="00B35BA8"/>
    <w:rsid w:val="00B36F48"/>
    <w:rsid w:val="00B45F18"/>
    <w:rsid w:val="00B47DD0"/>
    <w:rsid w:val="00B727C9"/>
    <w:rsid w:val="00B73AD1"/>
    <w:rsid w:val="00B93418"/>
    <w:rsid w:val="00BA082A"/>
    <w:rsid w:val="00BA085A"/>
    <w:rsid w:val="00BA756A"/>
    <w:rsid w:val="00BC2393"/>
    <w:rsid w:val="00BC6067"/>
    <w:rsid w:val="00BE2AE8"/>
    <w:rsid w:val="00BE6F13"/>
    <w:rsid w:val="00BF4D57"/>
    <w:rsid w:val="00C46CBD"/>
    <w:rsid w:val="00C57CD6"/>
    <w:rsid w:val="00C70743"/>
    <w:rsid w:val="00C94A1E"/>
    <w:rsid w:val="00CA4BEE"/>
    <w:rsid w:val="00CA510A"/>
    <w:rsid w:val="00CA5FF6"/>
    <w:rsid w:val="00CB7DB2"/>
    <w:rsid w:val="00CC33BB"/>
    <w:rsid w:val="00D05ABD"/>
    <w:rsid w:val="00D065BB"/>
    <w:rsid w:val="00D07F2C"/>
    <w:rsid w:val="00D1254E"/>
    <w:rsid w:val="00D27BF6"/>
    <w:rsid w:val="00D34602"/>
    <w:rsid w:val="00D364F0"/>
    <w:rsid w:val="00D5715C"/>
    <w:rsid w:val="00D60B15"/>
    <w:rsid w:val="00D703EF"/>
    <w:rsid w:val="00D81406"/>
    <w:rsid w:val="00DB1011"/>
    <w:rsid w:val="00DB349A"/>
    <w:rsid w:val="00DC2141"/>
    <w:rsid w:val="00DC5505"/>
    <w:rsid w:val="00E015B0"/>
    <w:rsid w:val="00E26E50"/>
    <w:rsid w:val="00E35B9B"/>
    <w:rsid w:val="00E42C6A"/>
    <w:rsid w:val="00E44FF2"/>
    <w:rsid w:val="00E60206"/>
    <w:rsid w:val="00EB2E60"/>
    <w:rsid w:val="00EB6D53"/>
    <w:rsid w:val="00ED2322"/>
    <w:rsid w:val="00ED4978"/>
    <w:rsid w:val="00F07AD1"/>
    <w:rsid w:val="00F15847"/>
    <w:rsid w:val="00F2042A"/>
    <w:rsid w:val="00F26C7F"/>
    <w:rsid w:val="00F47653"/>
    <w:rsid w:val="00FA2185"/>
    <w:rsid w:val="00FB5123"/>
    <w:rsid w:val="00FF52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9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73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073CB"/>
  </w:style>
  <w:style w:type="character" w:styleId="a4">
    <w:name w:val="Strong"/>
    <w:basedOn w:val="a0"/>
    <w:uiPriority w:val="22"/>
    <w:qFormat/>
    <w:rsid w:val="00B073CB"/>
    <w:rPr>
      <w:b/>
      <w:bCs/>
    </w:rPr>
  </w:style>
  <w:style w:type="paragraph" w:styleId="a5">
    <w:name w:val="Body Text"/>
    <w:basedOn w:val="a"/>
    <w:link w:val="a6"/>
    <w:rsid w:val="007120C4"/>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7120C4"/>
    <w:rPr>
      <w:rFonts w:ascii="Times New Roman" w:eastAsia="Times New Roman" w:hAnsi="Times New Roman" w:cs="Times New Roman"/>
      <w:sz w:val="28"/>
      <w:szCs w:val="20"/>
      <w:lang w:eastAsia="ru-RU"/>
    </w:rPr>
  </w:style>
  <w:style w:type="paragraph" w:styleId="a7">
    <w:name w:val="header"/>
    <w:basedOn w:val="a"/>
    <w:link w:val="a8"/>
    <w:uiPriority w:val="99"/>
    <w:unhideWhenUsed/>
    <w:rsid w:val="006071A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71AC"/>
  </w:style>
  <w:style w:type="paragraph" w:styleId="a9">
    <w:name w:val="footer"/>
    <w:basedOn w:val="a"/>
    <w:link w:val="aa"/>
    <w:uiPriority w:val="99"/>
    <w:semiHidden/>
    <w:unhideWhenUsed/>
    <w:rsid w:val="006071AC"/>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6071AC"/>
  </w:style>
  <w:style w:type="paragraph" w:customStyle="1" w:styleId="ab">
    <w:name w:val="Абзац"/>
    <w:rsid w:val="00B45F18"/>
    <w:pPr>
      <w:spacing w:after="0" w:line="240" w:lineRule="auto"/>
      <w:ind w:firstLine="720"/>
      <w:jc w:val="both"/>
    </w:pPr>
    <w:rPr>
      <w:rFonts w:ascii="Times New Roman" w:eastAsia="Times New Roman" w:hAnsi="Times New Roman" w:cs="Times New Roman"/>
      <w:sz w:val="28"/>
      <w:szCs w:val="20"/>
      <w:lang w:eastAsia="ru-RU"/>
    </w:rPr>
  </w:style>
  <w:style w:type="paragraph" w:styleId="ac">
    <w:name w:val="Balloon Text"/>
    <w:basedOn w:val="a"/>
    <w:link w:val="ad"/>
    <w:semiHidden/>
    <w:rsid w:val="00A161E5"/>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semiHidden/>
    <w:rsid w:val="00A161E5"/>
    <w:rPr>
      <w:rFonts w:ascii="Tahoma" w:eastAsia="Times New Roman" w:hAnsi="Tahoma" w:cs="Tahoma"/>
      <w:sz w:val="16"/>
      <w:szCs w:val="16"/>
      <w:lang w:eastAsia="ru-RU"/>
    </w:rPr>
  </w:style>
  <w:style w:type="table" w:styleId="ae">
    <w:name w:val="Table Grid"/>
    <w:basedOn w:val="a1"/>
    <w:uiPriority w:val="59"/>
    <w:rsid w:val="007064D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5964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57392-EAAC-4013-99CB-CAD2E1D6E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4294913589</TotalTime>
  <Pages>6</Pages>
  <Words>1752</Words>
  <Characters>9990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dc:creator>
  <cp:lastModifiedBy>ЯНА</cp:lastModifiedBy>
  <cp:revision>19</cp:revision>
  <cp:lastPrinted>2019-05-29T06:20:00Z</cp:lastPrinted>
  <dcterms:created xsi:type="dcterms:W3CDTF">2019-05-21T06:20:00Z</dcterms:created>
  <dcterms:modified xsi:type="dcterms:W3CDTF">2019-05-30T14:23:00Z</dcterms:modified>
</cp:coreProperties>
</file>