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53058" w14:textId="670C67C7" w:rsidR="00B705FA" w:rsidRDefault="00EF00EB" w:rsidP="004F7AB8">
      <w:pPr>
        <w:jc w:val="center"/>
        <w:rPr>
          <w:rFonts w:ascii="Times New Roman" w:hAnsi="Times New Roman"/>
          <w:b/>
          <w:sz w:val="28"/>
          <w:szCs w:val="28"/>
        </w:rPr>
      </w:pPr>
      <w:r w:rsidRPr="00EF00EB">
        <w:rPr>
          <w:rFonts w:ascii="Times New Roman" w:hAnsi="Times New Roman"/>
          <w:b/>
          <w:sz w:val="28"/>
          <w:szCs w:val="28"/>
        </w:rPr>
        <w:t xml:space="preserve">Анкета для экспресс-оценки потенциала </w:t>
      </w:r>
      <w:r w:rsidR="00346726">
        <w:rPr>
          <w:rFonts w:ascii="Times New Roman" w:hAnsi="Times New Roman"/>
          <w:b/>
          <w:sz w:val="28"/>
          <w:szCs w:val="28"/>
        </w:rPr>
        <w:t xml:space="preserve">повышения </w:t>
      </w:r>
      <w:r w:rsidR="00346726">
        <w:rPr>
          <w:rFonts w:ascii="Times New Roman" w:hAnsi="Times New Roman"/>
          <w:b/>
          <w:sz w:val="28"/>
          <w:szCs w:val="28"/>
        </w:rPr>
        <w:br/>
      </w:r>
      <w:r w:rsidRPr="00EF00EB">
        <w:rPr>
          <w:rFonts w:ascii="Times New Roman" w:hAnsi="Times New Roman"/>
          <w:b/>
          <w:sz w:val="28"/>
          <w:szCs w:val="28"/>
        </w:rPr>
        <w:t>энерго</w:t>
      </w:r>
      <w:r w:rsidR="00346726">
        <w:rPr>
          <w:rFonts w:ascii="Times New Roman" w:hAnsi="Times New Roman"/>
          <w:b/>
          <w:sz w:val="28"/>
          <w:szCs w:val="28"/>
        </w:rPr>
        <w:t>эффективности</w:t>
      </w:r>
      <w:r w:rsidR="00402253" w:rsidRPr="00402253">
        <w:rPr>
          <w:rFonts w:ascii="Times New Roman" w:hAnsi="Times New Roman"/>
          <w:b/>
          <w:sz w:val="28"/>
          <w:szCs w:val="28"/>
        </w:rPr>
        <w:t xml:space="preserve"> </w:t>
      </w:r>
      <w:r w:rsidR="00402253">
        <w:rPr>
          <w:rFonts w:ascii="Times New Roman" w:hAnsi="Times New Roman"/>
          <w:b/>
          <w:sz w:val="28"/>
          <w:szCs w:val="28"/>
        </w:rPr>
        <w:t>многоквартирного дома (</w:t>
      </w:r>
      <w:r w:rsidR="00402253" w:rsidRPr="00EF00EB">
        <w:rPr>
          <w:rFonts w:ascii="Times New Roman" w:hAnsi="Times New Roman"/>
          <w:b/>
          <w:sz w:val="28"/>
          <w:szCs w:val="28"/>
        </w:rPr>
        <w:t>МКД</w:t>
      </w:r>
      <w:r w:rsidR="00402253">
        <w:rPr>
          <w:rFonts w:ascii="Times New Roman" w:hAnsi="Times New Roman"/>
          <w:b/>
          <w:sz w:val="28"/>
          <w:szCs w:val="28"/>
        </w:rPr>
        <w:t>)</w:t>
      </w:r>
    </w:p>
    <w:p w14:paraId="548A3C81" w14:textId="77777777" w:rsidR="00A3091E" w:rsidRPr="00140CC3" w:rsidRDefault="00A3091E" w:rsidP="00A3091E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МКД __________________________________________________________________</w:t>
      </w:r>
    </w:p>
    <w:p w14:paraId="615C5F82" w14:textId="1F5D9863" w:rsidR="004118D6" w:rsidRDefault="00D774E9" w:rsidP="004118D6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Управляющая</w:t>
      </w:r>
      <w:r w:rsidR="004118D6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 xml:space="preserve">я </w:t>
      </w:r>
      <w:r w:rsidR="004118D6">
        <w:rPr>
          <w:rFonts w:ascii="Times New Roman" w:hAnsi="Times New Roman"/>
          <w:sz w:val="24"/>
          <w:szCs w:val="24"/>
        </w:rPr>
        <w:t>______</w:t>
      </w:r>
      <w:r w:rsidR="00402253">
        <w:rPr>
          <w:rFonts w:ascii="Times New Roman" w:hAnsi="Times New Roman"/>
          <w:sz w:val="24"/>
          <w:szCs w:val="24"/>
        </w:rPr>
        <w:t>_________________</w:t>
      </w:r>
      <w:r w:rsidR="00164F73">
        <w:rPr>
          <w:rFonts w:ascii="Times New Roman" w:hAnsi="Times New Roman"/>
          <w:sz w:val="24"/>
          <w:szCs w:val="24"/>
        </w:rPr>
        <w:t>______</w:t>
      </w:r>
      <w:r w:rsidR="004118D6">
        <w:rPr>
          <w:rFonts w:ascii="Times New Roman" w:hAnsi="Times New Roman"/>
          <w:sz w:val="24"/>
          <w:szCs w:val="24"/>
        </w:rPr>
        <w:t>_______________</w:t>
      </w:r>
      <w:r w:rsidR="00402253">
        <w:rPr>
          <w:rFonts w:ascii="Times New Roman" w:hAnsi="Times New Roman"/>
          <w:sz w:val="24"/>
          <w:szCs w:val="24"/>
        </w:rPr>
        <w:t>___</w:t>
      </w:r>
      <w:r w:rsidR="004118D6">
        <w:rPr>
          <w:rFonts w:ascii="Times New Roman" w:hAnsi="Times New Roman"/>
          <w:sz w:val="24"/>
          <w:szCs w:val="24"/>
        </w:rPr>
        <w:t>______</w:t>
      </w:r>
    </w:p>
    <w:p w14:paraId="2FC8D944" w14:textId="77777777" w:rsidR="004118D6" w:rsidRDefault="004118D6" w:rsidP="004118D6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 __</w:t>
      </w:r>
      <w:r w:rsidR="00402253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402253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</w:t>
      </w:r>
    </w:p>
    <w:p w14:paraId="10205D7A" w14:textId="64ABD1C6" w:rsidR="004118D6" w:rsidRPr="00FE6BC0" w:rsidRDefault="004118D6" w:rsidP="00FE6BC0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Контакты: тел_</w:t>
      </w:r>
      <w:r w:rsidR="00402253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</w:t>
      </w:r>
      <w:r w:rsidR="00A3091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эл. почта </w:t>
      </w:r>
      <w:r w:rsidR="00A3091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="00402253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</w:p>
    <w:tbl>
      <w:tblPr>
        <w:tblpPr w:leftFromText="180" w:rightFromText="180" w:vertAnchor="text" w:horzAnchor="margin" w:tblpX="-214" w:tblpY="239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987"/>
        <w:gridCol w:w="3684"/>
      </w:tblGrid>
      <w:tr w:rsidR="0086420F" w:rsidRPr="00EF00EB" w14:paraId="041EF488" w14:textId="77777777" w:rsidTr="00D774E9">
        <w:trPr>
          <w:trHeight w:val="553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BF2D" w14:textId="77777777" w:rsidR="0086420F" w:rsidRPr="00686E2B" w:rsidRDefault="0086420F" w:rsidP="006962D1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686E2B">
              <w:rPr>
                <w:rFonts w:ascii="Times New Roman" w:hAnsi="Times New Roman"/>
                <w:b/>
                <w:color w:val="000000"/>
                <w:lang w:eastAsia="ru-RU"/>
              </w:rPr>
              <w:t>Показатель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017A" w14:textId="77777777" w:rsidR="0086420F" w:rsidRPr="00686E2B" w:rsidRDefault="0086420F" w:rsidP="006962D1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686E2B">
              <w:rPr>
                <w:rFonts w:ascii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  <w:tc>
          <w:tcPr>
            <w:tcW w:w="18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A73F" w14:textId="77777777" w:rsidR="0086420F" w:rsidRPr="00686E2B" w:rsidRDefault="00402253" w:rsidP="006962D1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Комментарий</w:t>
            </w:r>
          </w:p>
        </w:tc>
      </w:tr>
      <w:tr w:rsidR="00BB4C1E" w:rsidRPr="00EF00EB" w14:paraId="26FF99D9" w14:textId="77777777" w:rsidTr="00D774E9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F511" w14:textId="7109841B" w:rsidR="00BB4C1E" w:rsidRPr="00686E2B" w:rsidRDefault="00BB4C1E" w:rsidP="00BB4C1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962D1">
              <w:rPr>
                <w:rFonts w:ascii="Times New Roman" w:hAnsi="Times New Roman"/>
                <w:color w:val="00000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общедомовых 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>приборов учета потребления теплоэнергии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534E" w14:textId="77777777" w:rsidR="00BB4C1E" w:rsidRPr="00EF00EB" w:rsidRDefault="00BB4C1E" w:rsidP="00BB4C1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D823" w14:textId="4D55F6EC" w:rsidR="00BB4C1E" w:rsidRPr="00412AC7" w:rsidRDefault="00BB4C1E" w:rsidP="00BB4C1E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6962D1">
              <w:rPr>
                <w:rFonts w:ascii="Times New Roman" w:hAnsi="Times New Roman"/>
                <w:color w:val="000000"/>
                <w:lang w:eastAsia="ru-RU"/>
              </w:rPr>
              <w:t>Да / Нет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BB4C1E">
              <w:rPr>
                <w:rFonts w:ascii="Times New Roman" w:hAnsi="Times New Roman"/>
                <w:color w:val="FF0000"/>
                <w:lang w:eastAsia="ru-RU"/>
              </w:rPr>
              <w:t>(если нет, то расчет проводиться не будет)</w:t>
            </w:r>
          </w:p>
        </w:tc>
      </w:tr>
      <w:tr w:rsidR="00BB4C1E" w:rsidRPr="00EF00EB" w14:paraId="4B1A9D85" w14:textId="77777777" w:rsidTr="00D774E9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C662" w14:textId="377C89DF" w:rsidR="00BB4C1E" w:rsidRPr="00686E2B" w:rsidRDefault="00BB4C1E" w:rsidP="00346726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962D1">
              <w:rPr>
                <w:rFonts w:ascii="Times New Roman" w:hAnsi="Times New Roman"/>
                <w:color w:val="000000"/>
                <w:lang w:eastAsia="ru-RU"/>
              </w:rPr>
              <w:t>Наличие приборов учета потребления электр</w:t>
            </w:r>
            <w:r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 xml:space="preserve">энергии на </w:t>
            </w:r>
            <w:r w:rsidR="00346726">
              <w:rPr>
                <w:rFonts w:ascii="Times New Roman" w:hAnsi="Times New Roman"/>
                <w:color w:val="000000"/>
                <w:lang w:eastAsia="ru-RU"/>
              </w:rPr>
              <w:t>общедомовые нужды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78DE" w14:textId="77777777" w:rsidR="00BB4C1E" w:rsidRPr="00EF00EB" w:rsidRDefault="00BB4C1E" w:rsidP="00BB4C1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9945" w14:textId="56BE6BE3" w:rsidR="00BB4C1E" w:rsidRPr="00412AC7" w:rsidRDefault="00BB4C1E" w:rsidP="00BB4C1E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6962D1">
              <w:rPr>
                <w:rFonts w:ascii="Times New Roman" w:hAnsi="Times New Roman"/>
                <w:color w:val="000000"/>
                <w:lang w:eastAsia="ru-RU"/>
              </w:rPr>
              <w:t>Да / Нет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BB4C1E">
              <w:rPr>
                <w:rFonts w:ascii="Times New Roman" w:hAnsi="Times New Roman"/>
                <w:color w:val="FF0000"/>
                <w:lang w:eastAsia="ru-RU"/>
              </w:rPr>
              <w:t>(если нет, то расчет проводиться не будет)</w:t>
            </w:r>
          </w:p>
        </w:tc>
      </w:tr>
      <w:tr w:rsidR="00BB4C1E" w:rsidRPr="00EF00EB" w14:paraId="0414C5DB" w14:textId="77777777" w:rsidTr="00D774E9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B7BD" w14:textId="00045B4A" w:rsidR="00BB4C1E" w:rsidRPr="006962D1" w:rsidRDefault="00BB4C1E" w:rsidP="00BB4C1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Год постройки 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B6EF" w14:textId="77777777" w:rsidR="00BB4C1E" w:rsidRPr="00EF00EB" w:rsidRDefault="00BB4C1E" w:rsidP="00BB4C1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D088" w14:textId="025BD700" w:rsidR="00BB4C1E" w:rsidRPr="006962D1" w:rsidRDefault="00346726" w:rsidP="00346726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Для домов</w:t>
            </w:r>
            <w:r w:rsidR="00BB4C1E" w:rsidRPr="00412AC7">
              <w:rPr>
                <w:rFonts w:ascii="Times New Roman" w:hAnsi="Times New Roman"/>
                <w:color w:val="FF0000"/>
                <w:lang w:eastAsia="ru-RU"/>
              </w:rPr>
              <w:t>, построенных до 19</w:t>
            </w:r>
            <w:r w:rsidR="00BB4C1E">
              <w:rPr>
                <w:rFonts w:ascii="Times New Roman" w:hAnsi="Times New Roman"/>
                <w:color w:val="FF0000"/>
                <w:lang w:eastAsia="ru-RU"/>
              </w:rPr>
              <w:t>60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года, расчет проводиться не будет</w:t>
            </w:r>
          </w:p>
        </w:tc>
      </w:tr>
      <w:tr w:rsidR="00BB4C1E" w:rsidRPr="00EF00EB" w14:paraId="66CE441C" w14:textId="77777777" w:rsidTr="00D774E9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D191" w14:textId="4AECCA4A" w:rsidR="00BB4C1E" w:rsidRPr="00EF00EB" w:rsidRDefault="00D774E9" w:rsidP="00BB4C1E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87F5" w14:textId="77777777" w:rsidR="00BB4C1E" w:rsidRPr="00EF00EB" w:rsidRDefault="00BB4C1E" w:rsidP="00BB4C1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AB80" w14:textId="4EE3FB68" w:rsidR="00BB4C1E" w:rsidRPr="00EF00EB" w:rsidRDefault="00BB4C1E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774E9" w:rsidRPr="00EF00EB" w14:paraId="1C4DE3F5" w14:textId="77777777" w:rsidTr="00D774E9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EB94" w14:textId="3DD606BB" w:rsidR="00D774E9" w:rsidRPr="00686E2B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86E2B">
              <w:rPr>
                <w:rFonts w:ascii="Times New Roman" w:hAnsi="Times New Roman"/>
                <w:color w:val="000000"/>
                <w:lang w:eastAsia="ru-RU"/>
              </w:rPr>
              <w:t>Число этажей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76CA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FE0C" w14:textId="56CD0827" w:rsidR="00D774E9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оно различается по подъездам, то укажите среднее значение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D774E9" w:rsidRPr="00EF00EB" w14:paraId="138A496E" w14:textId="77777777" w:rsidTr="00D774E9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77FD" w14:textId="77777777" w:rsidR="00D774E9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Общая площадь МКД, </w:t>
            </w:r>
            <w:r w:rsidRPr="00686E2B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м</w:t>
            </w:r>
            <w:r w:rsidRPr="00686E2B">
              <w:rPr>
                <w:rFonts w:ascii="Times New Roman" w:hAnsi="Times New Roman"/>
                <w:i/>
                <w:iCs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0DF5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632C" w14:textId="77777777" w:rsidR="00D774E9" w:rsidRPr="00F94D81" w:rsidRDefault="00D774E9" w:rsidP="00D774E9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bookmarkStart w:id="0" w:name="_GoBack"/>
            <w:bookmarkEnd w:id="0"/>
          </w:p>
        </w:tc>
      </w:tr>
      <w:tr w:rsidR="00D774E9" w:rsidRPr="00EF00EB" w14:paraId="3720485A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CE83" w14:textId="77777777" w:rsidR="00D774E9" w:rsidRPr="00EF00EB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Общая п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>лощадь квартир,</w:t>
            </w:r>
            <w:r w:rsidRPr="00686E2B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 м</w:t>
            </w:r>
            <w:r w:rsidRPr="00686E2B">
              <w:rPr>
                <w:rFonts w:ascii="Times New Roman" w:hAnsi="Times New Roman"/>
                <w:i/>
                <w:iCs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515B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DAC3" w14:textId="77777777" w:rsidR="00D774E9" w:rsidRPr="00EF00EB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774E9" w:rsidRPr="00EF00EB" w14:paraId="1EDD5B94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728B" w14:textId="77777777" w:rsidR="00D774E9" w:rsidRPr="00686E2B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Общая п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лощадь </w:t>
            </w:r>
            <w:r>
              <w:rPr>
                <w:rFonts w:ascii="Times New Roman" w:hAnsi="Times New Roman"/>
                <w:color w:val="000000"/>
                <w:lang w:eastAsia="ru-RU"/>
              </w:rPr>
              <w:t>нежилых помещений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686E2B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 м</w:t>
            </w:r>
            <w:r w:rsidRPr="00686E2B">
              <w:rPr>
                <w:rFonts w:ascii="Times New Roman" w:hAnsi="Times New Roman"/>
                <w:i/>
                <w:iCs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3423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DD17" w14:textId="66724C41" w:rsidR="00D774E9" w:rsidRPr="00686E2B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774E9" w:rsidRPr="00EF00EB" w14:paraId="005B47C4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F44A" w14:textId="77777777" w:rsidR="00D774E9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Общая п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лощадь </w:t>
            </w:r>
            <w:r>
              <w:rPr>
                <w:rFonts w:ascii="Times New Roman" w:hAnsi="Times New Roman"/>
                <w:color w:val="000000"/>
                <w:lang w:eastAsia="ru-RU"/>
              </w:rPr>
              <w:t>мест общего пользования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686E2B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 м</w:t>
            </w:r>
            <w:r w:rsidRPr="00686E2B">
              <w:rPr>
                <w:rFonts w:ascii="Times New Roman" w:hAnsi="Times New Roman"/>
                <w:i/>
                <w:iCs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8536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49A5" w14:textId="77777777" w:rsidR="00D774E9" w:rsidRPr="00686E2B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774E9" w:rsidRPr="00EF00EB" w14:paraId="135C05EB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D164" w14:textId="1EC507C3" w:rsidR="00D774E9" w:rsidRPr="00EF00EB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 лифтов в МКД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C318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48CF" w14:textId="008AFF26" w:rsidR="00D774E9" w:rsidRPr="00EF00EB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а / </w:t>
            </w:r>
            <w:r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>ет</w:t>
            </w:r>
          </w:p>
        </w:tc>
      </w:tr>
      <w:tr w:rsidR="00D774E9" w:rsidRPr="008B2EBC" w14:paraId="1243308E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43A1" w14:textId="721DA148" w:rsidR="00D774E9" w:rsidRPr="006962D1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962D1">
              <w:rPr>
                <w:rFonts w:ascii="Times New Roman" w:hAnsi="Times New Roman"/>
                <w:color w:val="000000"/>
                <w:lang w:eastAsia="ru-RU"/>
              </w:rPr>
              <w:t>Наличие автоматизированного узла управления тепловой энергией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3C46" w14:textId="77777777" w:rsidR="00D774E9" w:rsidRPr="006962D1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1987" w14:textId="2919C842" w:rsidR="00D774E9" w:rsidRPr="006962D1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962D1">
              <w:rPr>
                <w:rFonts w:ascii="Times New Roman" w:hAnsi="Times New Roman"/>
                <w:lang w:eastAsia="ru-RU"/>
              </w:rPr>
              <w:t>Да / Нет</w:t>
            </w:r>
            <w:r>
              <w:rPr>
                <w:rFonts w:ascii="Times New Roman" w:hAnsi="Times New Roman"/>
                <w:lang w:eastAsia="ru-RU"/>
              </w:rPr>
              <w:t xml:space="preserve"> (если да, то </w:t>
            </w:r>
            <w:r w:rsidRPr="006962D1">
              <w:rPr>
                <w:rFonts w:ascii="Times New Roman" w:hAnsi="Times New Roman"/>
                <w:lang w:eastAsia="ru-RU"/>
              </w:rPr>
              <w:t>укажите год установки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D774E9" w:rsidRPr="00EF00EB" w14:paraId="1C313238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0AF4" w14:textId="175C0734" w:rsidR="00D774E9" w:rsidRPr="006962D1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Годовой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 xml:space="preserve"> период</w:t>
            </w:r>
            <w:r>
              <w:rPr>
                <w:rFonts w:ascii="Times New Roman" w:hAnsi="Times New Roman"/>
                <w:color w:val="000000"/>
                <w:lang w:eastAsia="ru-RU"/>
              </w:rPr>
              <w:t>, за который предоставляются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 xml:space="preserve"> показани</w:t>
            </w:r>
            <w:r>
              <w:rPr>
                <w:rFonts w:ascii="Times New Roman" w:hAnsi="Times New Roman"/>
                <w:color w:val="000000"/>
                <w:lang w:eastAsia="ru-RU"/>
              </w:rPr>
              <w:t>я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>тепло- и электросчетчиков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2128" w14:textId="77777777" w:rsidR="00D774E9" w:rsidRPr="006962D1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F8BD" w14:textId="6EE50C35" w:rsidR="00D774E9" w:rsidRPr="006962D1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962D1">
              <w:rPr>
                <w:rFonts w:ascii="Times New Roman" w:hAnsi="Times New Roman"/>
                <w:color w:val="000000"/>
                <w:lang w:eastAsia="ru-RU"/>
              </w:rPr>
              <w:t>Укажите дат</w:t>
            </w:r>
            <w:r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 xml:space="preserve"> начала и окончания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этого 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>периода</w:t>
            </w:r>
          </w:p>
        </w:tc>
      </w:tr>
      <w:tr w:rsidR="00D774E9" w:rsidRPr="00EF00EB" w14:paraId="681E7566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BE3E" w14:textId="12C3DF55" w:rsidR="00D774E9" w:rsidRPr="00EF00EB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Суммарный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годовой 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расход теплоэнергии </w:t>
            </w:r>
            <w:r w:rsidRPr="00A3091E">
              <w:rPr>
                <w:rFonts w:ascii="Times New Roman" w:hAnsi="Times New Roman"/>
                <w:color w:val="000000"/>
                <w:lang w:eastAsia="ru-RU"/>
              </w:rPr>
              <w:t>на</w:t>
            </w:r>
            <w:r w:rsidRPr="006962D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отопление и горячее водоснабжение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>за указанный выше период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Pr="00686E2B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Гкал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415D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7BC1" w14:textId="79A7AA0E" w:rsidR="00D774E9" w:rsidRPr="00EF00EB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Заполняется, если ведется общий учет тепла на отопление и ГВС</w:t>
            </w:r>
          </w:p>
        </w:tc>
      </w:tr>
      <w:tr w:rsidR="00D774E9" w:rsidRPr="00EF00EB" w14:paraId="0287E1FD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C589" w14:textId="5950FB41" w:rsidR="00D774E9" w:rsidRPr="00EF00EB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Годовой расход теплоэнергии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A3091E">
              <w:rPr>
                <w:rFonts w:ascii="Times New Roman" w:hAnsi="Times New Roman"/>
                <w:color w:val="000000"/>
                <w:lang w:eastAsia="ru-RU"/>
              </w:rPr>
              <w:t>на</w:t>
            </w:r>
            <w:r w:rsidRPr="006962D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отопление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>за указанный выше период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Pr="00686E2B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Гкал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FFCC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05A9" w14:textId="77777777" w:rsidR="00D774E9" w:rsidRPr="00EF00EB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Заполняется, если ведется отдельный учет тепла на отопление</w:t>
            </w:r>
          </w:p>
        </w:tc>
      </w:tr>
      <w:tr w:rsidR="00D774E9" w:rsidRPr="00EF00EB" w14:paraId="2EBA4FDF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663A" w14:textId="3209FB30" w:rsidR="00D774E9" w:rsidRPr="00EF00EB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Годовой расход теплоэнергии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на </w:t>
            </w:r>
            <w:r w:rsidRPr="006962D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горячее водоснабжение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>за указанный выше период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Pr="00686E2B">
              <w:rPr>
                <w:rFonts w:ascii="Times New Roman" w:hAnsi="Times New Roman"/>
                <w:i/>
                <w:color w:val="000000"/>
                <w:lang w:eastAsia="ru-RU"/>
              </w:rPr>
              <w:t>Гкал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8535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0D56" w14:textId="77777777" w:rsidR="00D774E9" w:rsidRPr="00EF00EB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Заполняется, если ведется отдельный учет тепла на ГВС</w:t>
            </w:r>
          </w:p>
        </w:tc>
      </w:tr>
      <w:tr w:rsidR="00D774E9" w:rsidRPr="00EF00EB" w14:paraId="5CC41AA8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D742" w14:textId="5471F224" w:rsidR="00D774E9" w:rsidRPr="00EF00EB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Годовой расход электроэнергии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>на общедомовые нужды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>за указанный выше период</w:t>
            </w:r>
            <w:r w:rsidRPr="00686E2B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Pr="00686E2B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кВт</w:t>
            </w: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*</w:t>
            </w:r>
            <w:r w:rsidRPr="00686E2B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ч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D021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2A9A" w14:textId="3AB8810B" w:rsidR="00D774E9" w:rsidRPr="00EF00EB" w:rsidRDefault="00F94D81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Без учета потребления в квартирах и нежилых помещениях</w:t>
            </w:r>
          </w:p>
        </w:tc>
      </w:tr>
      <w:tr w:rsidR="00D774E9" w:rsidRPr="00EF00EB" w14:paraId="1FF0F1D5" w14:textId="77777777" w:rsidTr="00D774E9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02DE" w14:textId="2CF6BFF3" w:rsidR="00D774E9" w:rsidRPr="00686E2B" w:rsidRDefault="00D774E9" w:rsidP="00D774E9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962D1">
              <w:rPr>
                <w:rFonts w:ascii="Times New Roman" w:hAnsi="Times New Roman"/>
                <w:color w:val="000000"/>
                <w:lang w:eastAsia="ru-RU"/>
              </w:rPr>
              <w:t xml:space="preserve">Работы по капремонту, проведенные после 1 февраля 2017 года 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DB68" w14:textId="77777777" w:rsidR="00D774E9" w:rsidRPr="00EF00EB" w:rsidRDefault="00D774E9" w:rsidP="00D774E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A7A5" w14:textId="326339B4" w:rsidR="00D774E9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>ри наличии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r w:rsidRPr="006962D1">
              <w:rPr>
                <w:rFonts w:ascii="Times New Roman" w:hAnsi="Times New Roman"/>
                <w:color w:val="000000"/>
                <w:lang w:eastAsia="ru-RU"/>
              </w:rPr>
              <w:t xml:space="preserve">еречислите проведенные работы </w:t>
            </w:r>
          </w:p>
          <w:p w14:paraId="71032009" w14:textId="77777777" w:rsidR="00D774E9" w:rsidRPr="00EF00EB" w:rsidRDefault="00D774E9" w:rsidP="00D774E9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14:paraId="6A3F7F29" w14:textId="77777777" w:rsidR="00EF00EB" w:rsidRDefault="00EF00EB" w:rsidP="00EF00EB">
      <w:pPr>
        <w:ind w:left="-709"/>
        <w:rPr>
          <w:rFonts w:ascii="Times New Roman" w:hAnsi="Times New Roman"/>
        </w:rPr>
      </w:pPr>
    </w:p>
    <w:p w14:paraId="28B020FD" w14:textId="0A773B12" w:rsidR="00412AC7" w:rsidRDefault="00A7712C" w:rsidP="00412AC7">
      <w:pPr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412AC7">
        <w:rPr>
          <w:rFonts w:ascii="Times New Roman" w:hAnsi="Times New Roman"/>
          <w:b/>
          <w:sz w:val="24"/>
          <w:szCs w:val="24"/>
        </w:rPr>
        <w:t xml:space="preserve">Заполненные анкеты и </w:t>
      </w:r>
      <w:r w:rsidR="00346726">
        <w:rPr>
          <w:rFonts w:ascii="Times New Roman" w:hAnsi="Times New Roman"/>
          <w:b/>
          <w:sz w:val="24"/>
          <w:szCs w:val="24"/>
        </w:rPr>
        <w:t>возникшие вопросы просим направля</w:t>
      </w:r>
      <w:r w:rsidRPr="00412AC7">
        <w:rPr>
          <w:rFonts w:ascii="Times New Roman" w:hAnsi="Times New Roman"/>
          <w:b/>
          <w:sz w:val="24"/>
          <w:szCs w:val="24"/>
        </w:rPr>
        <w:t xml:space="preserve">ть </w:t>
      </w:r>
      <w:r w:rsidR="00412AC7">
        <w:rPr>
          <w:rFonts w:ascii="Times New Roman" w:hAnsi="Times New Roman"/>
          <w:b/>
          <w:sz w:val="24"/>
          <w:szCs w:val="24"/>
        </w:rPr>
        <w:br/>
      </w:r>
      <w:r w:rsidRPr="00412AC7">
        <w:rPr>
          <w:rFonts w:ascii="Times New Roman" w:hAnsi="Times New Roman"/>
          <w:b/>
          <w:sz w:val="24"/>
          <w:szCs w:val="24"/>
        </w:rPr>
        <w:t>по электронной почте на следующие адреса:</w:t>
      </w:r>
    </w:p>
    <w:p w14:paraId="07EE60C1" w14:textId="3E3ADD5F" w:rsidR="00FE1D37" w:rsidRPr="00BB4C1E" w:rsidRDefault="00BB4C1E" w:rsidP="00412AC7">
      <w:pPr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BB4C1E">
        <w:rPr>
          <w:rStyle w:val="a9"/>
          <w:rFonts w:ascii="Times New Roman" w:hAnsi="Times New Roman"/>
          <w:b/>
          <w:sz w:val="24"/>
          <w:szCs w:val="24"/>
          <w:lang w:val="en-US"/>
        </w:rPr>
        <w:t>kshishka</w:t>
      </w:r>
      <w:r w:rsidRPr="00BB4C1E">
        <w:rPr>
          <w:rStyle w:val="a9"/>
          <w:rFonts w:ascii="Times New Roman" w:hAnsi="Times New Roman"/>
          <w:b/>
          <w:sz w:val="24"/>
          <w:szCs w:val="24"/>
        </w:rPr>
        <w:t>@</w:t>
      </w:r>
      <w:r w:rsidRPr="00BB4C1E">
        <w:rPr>
          <w:rStyle w:val="a9"/>
          <w:rFonts w:ascii="Times New Roman" w:hAnsi="Times New Roman"/>
          <w:b/>
          <w:sz w:val="24"/>
          <w:szCs w:val="24"/>
          <w:lang w:val="en-US"/>
        </w:rPr>
        <w:t>worldbank</w:t>
      </w:r>
      <w:r w:rsidRPr="00BB4C1E">
        <w:rPr>
          <w:rStyle w:val="a9"/>
          <w:rFonts w:ascii="Times New Roman" w:hAnsi="Times New Roman"/>
          <w:b/>
          <w:sz w:val="24"/>
          <w:szCs w:val="24"/>
        </w:rPr>
        <w:t>.</w:t>
      </w:r>
      <w:r w:rsidRPr="00BB4C1E">
        <w:rPr>
          <w:rStyle w:val="a9"/>
          <w:rFonts w:ascii="Times New Roman" w:hAnsi="Times New Roman"/>
          <w:b/>
          <w:sz w:val="24"/>
          <w:szCs w:val="24"/>
          <w:lang w:val="en-US"/>
        </w:rPr>
        <w:t>org</w:t>
      </w:r>
      <w:r w:rsidR="00412AC7" w:rsidRPr="00BB4C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2AC7" w:rsidRPr="00412AC7">
        <w:rPr>
          <w:rFonts w:ascii="Times New Roman" w:hAnsi="Times New Roman"/>
          <w:b/>
          <w:sz w:val="24"/>
          <w:szCs w:val="24"/>
        </w:rPr>
        <w:t>и</w:t>
      </w:r>
      <w:r w:rsidR="00412AC7" w:rsidRPr="00BB4C1E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Pr="0016606F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okomarov</w:t>
        </w:r>
        <w:r w:rsidRPr="00BB4C1E">
          <w:rPr>
            <w:rStyle w:val="a9"/>
            <w:rFonts w:ascii="Times New Roman" w:hAnsi="Times New Roman"/>
            <w:b/>
            <w:sz w:val="24"/>
            <w:szCs w:val="24"/>
          </w:rPr>
          <w:t>@</w:t>
        </w:r>
        <w:r w:rsidRPr="0016606F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worldbank</w:t>
        </w:r>
        <w:r w:rsidRPr="00BB4C1E">
          <w:rPr>
            <w:rStyle w:val="a9"/>
            <w:rFonts w:ascii="Times New Roman" w:hAnsi="Times New Roman"/>
            <w:b/>
            <w:sz w:val="24"/>
            <w:szCs w:val="24"/>
          </w:rPr>
          <w:t>.</w:t>
        </w:r>
        <w:r w:rsidRPr="0016606F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org</w:t>
        </w:r>
        <w:r w:rsidRPr="00BB4C1E">
          <w:rPr>
            <w:rStyle w:val="a9"/>
            <w:rFonts w:ascii="Times New Roman" w:hAnsi="Times New Roman"/>
            <w:b/>
            <w:sz w:val="24"/>
            <w:szCs w:val="24"/>
          </w:rPr>
          <w:t xml:space="preserve"> </w:t>
        </w:r>
      </w:hyperlink>
    </w:p>
    <w:sectPr w:rsidR="00FE1D37" w:rsidRPr="00BB4C1E" w:rsidSect="00BB4C1E">
      <w:headerReference w:type="default" r:id="rId7"/>
      <w:pgSz w:w="11906" w:h="16838"/>
      <w:pgMar w:top="1560" w:right="850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273C" w14:textId="77777777" w:rsidR="00DC14B9" w:rsidRDefault="00DC14B9" w:rsidP="00686E2B">
      <w:r>
        <w:separator/>
      </w:r>
    </w:p>
  </w:endnote>
  <w:endnote w:type="continuationSeparator" w:id="0">
    <w:p w14:paraId="0306EBA1" w14:textId="77777777" w:rsidR="00DC14B9" w:rsidRDefault="00DC14B9" w:rsidP="0068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DC3B" w14:textId="77777777" w:rsidR="00DC14B9" w:rsidRDefault="00DC14B9" w:rsidP="00686E2B">
      <w:r>
        <w:separator/>
      </w:r>
    </w:p>
  </w:footnote>
  <w:footnote w:type="continuationSeparator" w:id="0">
    <w:p w14:paraId="289850CE" w14:textId="77777777" w:rsidR="00DC14B9" w:rsidRDefault="00DC14B9" w:rsidP="0068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82"/>
      <w:gridCol w:w="813"/>
      <w:gridCol w:w="4360"/>
    </w:tblGrid>
    <w:tr w:rsidR="00FE1D37" w:rsidRPr="00B94274" w14:paraId="63CA923F" w14:textId="77777777" w:rsidTr="00B14116">
      <w:tc>
        <w:tcPr>
          <w:tcW w:w="4219" w:type="dxa"/>
        </w:tcPr>
        <w:p w14:paraId="5E7BF4E6" w14:textId="44BD638A" w:rsidR="00FE1D37" w:rsidRPr="00B94274" w:rsidRDefault="00346726" w:rsidP="00FE1D37">
          <w:pPr>
            <w:pStyle w:val="a4"/>
            <w:spacing w:after="12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ru-RU"/>
            </w:rPr>
            <w:drawing>
              <wp:inline distT="0" distB="0" distL="0" distR="0" wp14:anchorId="30A075FB" wp14:editId="73F7A621">
                <wp:extent cx="2149026" cy="480102"/>
                <wp:effectExtent l="0" t="0" r="381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Эмблема ВБ_рус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9026" cy="480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14:paraId="546F0B46" w14:textId="77777777" w:rsidR="00FE1D37" w:rsidRPr="00B94274" w:rsidRDefault="00FE1D37" w:rsidP="00FE1D37">
          <w:pPr>
            <w:pStyle w:val="a4"/>
            <w:spacing w:after="120"/>
            <w:rPr>
              <w:rFonts w:ascii="Times New Roman" w:hAnsi="Times New Roman"/>
            </w:rPr>
          </w:pPr>
        </w:p>
      </w:tc>
      <w:tc>
        <w:tcPr>
          <w:tcW w:w="4501" w:type="dxa"/>
        </w:tcPr>
        <w:p w14:paraId="43104F9A" w14:textId="56819B12" w:rsidR="00FE1D37" w:rsidRPr="00B94274" w:rsidRDefault="00BB4C1E" w:rsidP="00FE1D37">
          <w:pPr>
            <w:pStyle w:val="a4"/>
            <w:spacing w:after="120"/>
            <w:jc w:val="right"/>
            <w:rPr>
              <w:rFonts w:ascii="Times New Roman" w:hAnsi="Times New Roman"/>
            </w:rPr>
          </w:pPr>
          <w:r w:rsidRPr="00B94274">
            <w:rPr>
              <w:rFonts w:ascii="Times New Roman" w:hAnsi="Times New Roman"/>
            </w:rPr>
            <w:t>Про</w:t>
          </w:r>
          <w:r>
            <w:rPr>
              <w:rFonts w:ascii="Times New Roman" w:hAnsi="Times New Roman"/>
            </w:rPr>
            <w:t xml:space="preserve">грамма региональной поддержки Всемирного банка по стимулированию </w:t>
          </w:r>
          <w:r w:rsidRPr="00B94274">
            <w:rPr>
              <w:rFonts w:ascii="Times New Roman" w:hAnsi="Times New Roman"/>
            </w:rPr>
            <w:t>энергоэффективно</w:t>
          </w:r>
          <w:r>
            <w:rPr>
              <w:rFonts w:ascii="Times New Roman" w:hAnsi="Times New Roman"/>
            </w:rPr>
            <w:t xml:space="preserve">го капремонта </w:t>
          </w:r>
          <w:r w:rsidRPr="00B94274">
            <w:rPr>
              <w:rFonts w:ascii="Times New Roman" w:hAnsi="Times New Roman"/>
            </w:rPr>
            <w:t>в России</w:t>
          </w:r>
        </w:p>
      </w:tc>
    </w:tr>
  </w:tbl>
  <w:p w14:paraId="6D5969C7" w14:textId="77777777" w:rsidR="00FE1D37" w:rsidRDefault="00FE1D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0F"/>
    <w:rsid w:val="00020904"/>
    <w:rsid w:val="00140CC3"/>
    <w:rsid w:val="00164F73"/>
    <w:rsid w:val="00227C99"/>
    <w:rsid w:val="00233CAA"/>
    <w:rsid w:val="0024702D"/>
    <w:rsid w:val="00346726"/>
    <w:rsid w:val="00353003"/>
    <w:rsid w:val="0036738C"/>
    <w:rsid w:val="003B6415"/>
    <w:rsid w:val="00402253"/>
    <w:rsid w:val="004118D6"/>
    <w:rsid w:val="00412AC7"/>
    <w:rsid w:val="00443E47"/>
    <w:rsid w:val="004F7AB8"/>
    <w:rsid w:val="005416D2"/>
    <w:rsid w:val="005509EE"/>
    <w:rsid w:val="00580CC2"/>
    <w:rsid w:val="00656ECD"/>
    <w:rsid w:val="00686E2B"/>
    <w:rsid w:val="006962D1"/>
    <w:rsid w:val="007674CE"/>
    <w:rsid w:val="007A1A91"/>
    <w:rsid w:val="00804507"/>
    <w:rsid w:val="0086420F"/>
    <w:rsid w:val="00882AA2"/>
    <w:rsid w:val="008B2EBC"/>
    <w:rsid w:val="009B6EF6"/>
    <w:rsid w:val="009D5B85"/>
    <w:rsid w:val="00A25699"/>
    <w:rsid w:val="00A3091E"/>
    <w:rsid w:val="00A7712C"/>
    <w:rsid w:val="00AD27FA"/>
    <w:rsid w:val="00AE2E28"/>
    <w:rsid w:val="00B54F53"/>
    <w:rsid w:val="00B705FA"/>
    <w:rsid w:val="00BB4C1E"/>
    <w:rsid w:val="00BB7D5E"/>
    <w:rsid w:val="00BD7C1A"/>
    <w:rsid w:val="00C253C3"/>
    <w:rsid w:val="00C269C8"/>
    <w:rsid w:val="00C55B8D"/>
    <w:rsid w:val="00C719DC"/>
    <w:rsid w:val="00D774E9"/>
    <w:rsid w:val="00D859E2"/>
    <w:rsid w:val="00DC0BB8"/>
    <w:rsid w:val="00DC14B9"/>
    <w:rsid w:val="00DD6599"/>
    <w:rsid w:val="00E64652"/>
    <w:rsid w:val="00E6730D"/>
    <w:rsid w:val="00EE1488"/>
    <w:rsid w:val="00EF00EB"/>
    <w:rsid w:val="00F2036D"/>
    <w:rsid w:val="00F610FB"/>
    <w:rsid w:val="00F94D81"/>
    <w:rsid w:val="00FA48ED"/>
    <w:rsid w:val="00FE1D37"/>
    <w:rsid w:val="00FE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701120"/>
  <w15:docId w15:val="{ABF60FD6-EDB5-447B-A153-4F09DD04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0F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0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E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86E2B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86E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86E2B"/>
    <w:rPr>
      <w:rFonts w:ascii="Calibri" w:hAnsi="Calibri" w:cs="Times New Roman"/>
    </w:rPr>
  </w:style>
  <w:style w:type="table" w:styleId="a8">
    <w:name w:val="Table Grid"/>
    <w:basedOn w:val="a1"/>
    <w:uiPriority w:val="39"/>
    <w:rsid w:val="00FE1D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D3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1D3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416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D2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7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2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94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4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67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22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96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282722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426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45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86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99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963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335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478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5914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2743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3656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omarov@worldbank.org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Oleg Komarov</cp:lastModifiedBy>
  <cp:revision>4</cp:revision>
  <dcterms:created xsi:type="dcterms:W3CDTF">2020-06-03T16:42:00Z</dcterms:created>
  <dcterms:modified xsi:type="dcterms:W3CDTF">2020-07-17T13:35:00Z</dcterms:modified>
</cp:coreProperties>
</file>