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C3" w:rsidRPr="006F3F74" w:rsidRDefault="004F28C3" w:rsidP="004F28C3">
      <w:pPr>
        <w:pStyle w:val="1"/>
        <w:spacing w:before="0" w:beforeAutospacing="0" w:after="0" w:afterAutospacing="0"/>
        <w:ind w:firstLine="851"/>
        <w:jc w:val="both"/>
        <w:rPr>
          <w:rStyle w:val="FontStyle21"/>
          <w:sz w:val="28"/>
          <w:szCs w:val="28"/>
        </w:rPr>
      </w:pPr>
      <w:bookmarkStart w:id="0" w:name="_GoBack"/>
      <w:bookmarkEnd w:id="0"/>
      <w:r w:rsidRPr="006F3F74">
        <w:rPr>
          <w:rStyle w:val="FontStyle21"/>
          <w:sz w:val="28"/>
          <w:szCs w:val="28"/>
        </w:rPr>
        <w:t>Кадастровая палата по Ростовской области информирует о порядке представления межевого, технического планов и актов обследования с 01.01.2017</w:t>
      </w:r>
    </w:p>
    <w:p w:rsidR="004F28C3" w:rsidRPr="006F3F74" w:rsidRDefault="004F28C3" w:rsidP="004F28C3">
      <w:pPr>
        <w:pStyle w:val="1"/>
        <w:spacing w:before="0" w:beforeAutospacing="0" w:after="0" w:afterAutospacing="0"/>
        <w:ind w:firstLine="851"/>
        <w:jc w:val="both"/>
        <w:rPr>
          <w:rStyle w:val="FontStyle21"/>
          <w:b w:val="0"/>
          <w:sz w:val="28"/>
          <w:szCs w:val="28"/>
        </w:rPr>
      </w:pPr>
    </w:p>
    <w:p w:rsidR="004F28C3" w:rsidRPr="006F3F74" w:rsidRDefault="004F28C3" w:rsidP="004F28C3">
      <w:pPr>
        <w:pStyle w:val="1"/>
        <w:spacing w:before="0" w:beforeAutospacing="0" w:after="0" w:afterAutospacing="0"/>
        <w:ind w:firstLine="851"/>
        <w:jc w:val="both"/>
        <w:rPr>
          <w:rStyle w:val="FontStyle21"/>
          <w:b w:val="0"/>
          <w:sz w:val="28"/>
          <w:szCs w:val="28"/>
        </w:rPr>
      </w:pPr>
      <w:r w:rsidRPr="006F3F74">
        <w:rPr>
          <w:rStyle w:val="FontStyle21"/>
          <w:b w:val="0"/>
          <w:sz w:val="28"/>
          <w:szCs w:val="28"/>
        </w:rPr>
        <w:t xml:space="preserve">Минэкономразвития России изданы приказы от 08.12.2015 № 921 </w:t>
      </w:r>
      <w:r w:rsidRPr="006F3F74">
        <w:rPr>
          <w:rStyle w:val="FontStyle21"/>
          <w:b w:val="0"/>
          <w:sz w:val="28"/>
          <w:szCs w:val="28"/>
        </w:rPr>
        <w:br/>
        <w:t xml:space="preserve">«Об утверждении формы и состава сведений межевого плана, требований к его подготовке», от 20.11.2015 № 861 «Об утверждении формы и состава сведений акта обследования, а также требований к его подготовке», от 18.12.2015 № 953 «Об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сведений» в соответствии с частью </w:t>
      </w:r>
      <w:r w:rsidRPr="006F3F74">
        <w:rPr>
          <w:rStyle w:val="FontStyle21"/>
          <w:b w:val="0"/>
          <w:spacing w:val="-20"/>
          <w:sz w:val="28"/>
          <w:szCs w:val="28"/>
        </w:rPr>
        <w:t>13</w:t>
      </w:r>
      <w:r w:rsidRPr="006F3F74">
        <w:rPr>
          <w:rStyle w:val="FontStyle21"/>
          <w:b w:val="0"/>
          <w:sz w:val="28"/>
          <w:szCs w:val="28"/>
        </w:rPr>
        <w:t xml:space="preserve"> статьи 22, частью 3 статьи 23, частью 13 статьи 24 Закона  Федерального закона </w:t>
      </w:r>
      <w:r w:rsidRPr="006F3F74">
        <w:rPr>
          <w:b w:val="0"/>
          <w:sz w:val="28"/>
          <w:szCs w:val="28"/>
        </w:rPr>
        <w:t xml:space="preserve">от 13.07.2015 </w:t>
      </w:r>
      <w:r w:rsidRPr="006F3F74">
        <w:rPr>
          <w:rStyle w:val="FontStyle21"/>
          <w:b w:val="0"/>
          <w:sz w:val="28"/>
          <w:szCs w:val="28"/>
        </w:rPr>
        <w:t>№ 218 «О государственной регистрации недвижимости».</w:t>
      </w:r>
    </w:p>
    <w:p w:rsidR="004F28C3" w:rsidRPr="006F3F74" w:rsidRDefault="004F28C3" w:rsidP="004F28C3">
      <w:pPr>
        <w:pStyle w:val="1"/>
        <w:spacing w:before="0" w:beforeAutospacing="0" w:after="0" w:afterAutospacing="0"/>
        <w:ind w:right="-2" w:firstLine="851"/>
        <w:jc w:val="both"/>
        <w:rPr>
          <w:rStyle w:val="FontStyle21"/>
          <w:b w:val="0"/>
          <w:sz w:val="28"/>
          <w:szCs w:val="28"/>
        </w:rPr>
      </w:pPr>
      <w:r w:rsidRPr="006F3F74">
        <w:rPr>
          <w:rStyle w:val="FontStyle21"/>
          <w:b w:val="0"/>
          <w:sz w:val="28"/>
          <w:szCs w:val="28"/>
        </w:rPr>
        <w:t>Межевой план, технический план, акт обследования представляются в орган регистрации прав в форме электронных документов, подписанных усиленной квалифицированной электронной подписью кадастрового инженера (часть 4 статьи 21 Закона № 218-ФЗ).</w:t>
      </w:r>
      <w:r w:rsidRPr="006F3F74">
        <w:rPr>
          <w:rStyle w:val="FontStyle21"/>
          <w:sz w:val="28"/>
          <w:szCs w:val="28"/>
        </w:rPr>
        <w:t xml:space="preserve"> </w:t>
      </w:r>
    </w:p>
    <w:p w:rsidR="004F28C3" w:rsidRPr="006F3F74" w:rsidRDefault="004F28C3" w:rsidP="004F28C3">
      <w:pPr>
        <w:pStyle w:val="Style10"/>
        <w:widowControl/>
        <w:spacing w:line="240" w:lineRule="auto"/>
        <w:ind w:left="-142" w:firstLine="851"/>
        <w:rPr>
          <w:rStyle w:val="FontStyle21"/>
          <w:sz w:val="28"/>
          <w:szCs w:val="28"/>
        </w:rPr>
      </w:pPr>
      <w:r w:rsidRPr="006F3F74">
        <w:rPr>
          <w:rStyle w:val="FontStyle21"/>
          <w:sz w:val="28"/>
          <w:szCs w:val="28"/>
        </w:rPr>
        <w:t>Согласно требованиям, установленным вышеназванными приказами Минэкономразвития России (далее - Требования):</w:t>
      </w:r>
    </w:p>
    <w:p w:rsidR="004F28C3" w:rsidRPr="006F3F74" w:rsidRDefault="004F28C3" w:rsidP="004F28C3">
      <w:pPr>
        <w:pStyle w:val="Style9"/>
        <w:widowControl/>
        <w:spacing w:line="240" w:lineRule="auto"/>
        <w:ind w:left="-142" w:firstLine="851"/>
        <w:rPr>
          <w:rStyle w:val="FontStyle22"/>
          <w:sz w:val="28"/>
          <w:szCs w:val="28"/>
        </w:rPr>
      </w:pPr>
      <w:r w:rsidRPr="006F3F74">
        <w:rPr>
          <w:rStyle w:val="FontStyle21"/>
          <w:sz w:val="28"/>
          <w:szCs w:val="28"/>
        </w:rPr>
        <w:t xml:space="preserve">- Межевой и технический планы, акт обследования подготавливаются в форме электронного документа в виде </w:t>
      </w:r>
      <w:r w:rsidRPr="006F3F74">
        <w:rPr>
          <w:rStyle w:val="FontStyle21"/>
          <w:sz w:val="28"/>
          <w:szCs w:val="28"/>
          <w:lang w:val="en-US"/>
        </w:rPr>
        <w:t>XML</w:t>
      </w:r>
      <w:r w:rsidRPr="006F3F74">
        <w:rPr>
          <w:rStyle w:val="FontStyle21"/>
          <w:sz w:val="28"/>
          <w:szCs w:val="28"/>
        </w:rPr>
        <w:t xml:space="preserve">-документа, которые заверяются </w:t>
      </w:r>
      <w:r>
        <w:rPr>
          <w:rStyle w:val="FontStyle21"/>
          <w:sz w:val="28"/>
          <w:szCs w:val="28"/>
        </w:rPr>
        <w:t>усиленной квалифицированной</w:t>
      </w:r>
      <w:r w:rsidRPr="006F3F74">
        <w:rPr>
          <w:rStyle w:val="FontStyle21"/>
          <w:sz w:val="28"/>
          <w:szCs w:val="28"/>
        </w:rPr>
        <w:t xml:space="preserve"> электронной подписью кадастрового инженера, и </w:t>
      </w:r>
      <w:r w:rsidRPr="006F3F74">
        <w:rPr>
          <w:rStyle w:val="FontStyle22"/>
          <w:sz w:val="28"/>
          <w:szCs w:val="28"/>
        </w:rPr>
        <w:t xml:space="preserve">оформляются в виде файлов в формате </w:t>
      </w:r>
      <w:r w:rsidRPr="006F3F74">
        <w:rPr>
          <w:rStyle w:val="FontStyle22"/>
          <w:sz w:val="28"/>
          <w:szCs w:val="28"/>
          <w:lang w:val="en-US"/>
        </w:rPr>
        <w:t>XML</w:t>
      </w:r>
      <w:r w:rsidRPr="006F3F74">
        <w:rPr>
          <w:rStyle w:val="FontStyle22"/>
          <w:sz w:val="28"/>
          <w:szCs w:val="28"/>
        </w:rPr>
        <w:t xml:space="preserve"> (далее - </w:t>
      </w:r>
      <w:r w:rsidRPr="006F3F74">
        <w:rPr>
          <w:rStyle w:val="FontStyle22"/>
          <w:sz w:val="28"/>
          <w:szCs w:val="28"/>
          <w:lang w:val="en-US"/>
        </w:rPr>
        <w:t>XML</w:t>
      </w:r>
      <w:r w:rsidRPr="006F3F74">
        <w:rPr>
          <w:rStyle w:val="FontStyle22"/>
          <w:sz w:val="28"/>
          <w:szCs w:val="28"/>
        </w:rPr>
        <w:t xml:space="preserve">-документ), созданных с использованием </w:t>
      </w:r>
      <w:r w:rsidRPr="006F3F74">
        <w:rPr>
          <w:rStyle w:val="FontStyle22"/>
          <w:sz w:val="28"/>
          <w:szCs w:val="28"/>
          <w:lang w:val="en-US"/>
        </w:rPr>
        <w:t>XML</w:t>
      </w:r>
      <w:r w:rsidRPr="006F3F74">
        <w:rPr>
          <w:rStyle w:val="FontStyle22"/>
          <w:sz w:val="28"/>
          <w:szCs w:val="28"/>
        </w:rPr>
        <w:t>-схем и обеспечивающих считывание и контроль представленных данных;</w:t>
      </w:r>
    </w:p>
    <w:p w:rsidR="004F28C3" w:rsidRPr="006F3F74" w:rsidRDefault="004F28C3" w:rsidP="004F28C3">
      <w:pPr>
        <w:pStyle w:val="Style12"/>
        <w:widowControl/>
        <w:spacing w:line="240" w:lineRule="auto"/>
        <w:ind w:left="-142" w:firstLine="851"/>
        <w:rPr>
          <w:rStyle w:val="FontStyle22"/>
          <w:sz w:val="28"/>
          <w:szCs w:val="28"/>
          <w:lang w:eastAsia="en-US"/>
        </w:rPr>
      </w:pPr>
      <w:r w:rsidRPr="006F3F74">
        <w:rPr>
          <w:rStyle w:val="FontStyle22"/>
          <w:sz w:val="28"/>
          <w:szCs w:val="28"/>
          <w:lang w:eastAsia="en-US"/>
        </w:rPr>
        <w:t xml:space="preserve">- </w:t>
      </w:r>
      <w:r w:rsidRPr="006F3F74">
        <w:rPr>
          <w:rStyle w:val="FontStyle22"/>
          <w:sz w:val="28"/>
          <w:szCs w:val="28"/>
          <w:lang w:val="en-US" w:eastAsia="en-US"/>
        </w:rPr>
        <w:t>XML</w:t>
      </w:r>
      <w:r w:rsidRPr="006F3F74">
        <w:rPr>
          <w:rStyle w:val="FontStyle22"/>
          <w:sz w:val="28"/>
          <w:szCs w:val="28"/>
          <w:lang w:eastAsia="en-US"/>
        </w:rPr>
        <w:t xml:space="preserve">-схемы, которые используются для формирования </w:t>
      </w:r>
      <w:r w:rsidRPr="006F3F74">
        <w:rPr>
          <w:rStyle w:val="FontStyle22"/>
          <w:sz w:val="28"/>
          <w:szCs w:val="28"/>
          <w:lang w:val="en-US" w:eastAsia="en-US"/>
        </w:rPr>
        <w:t>XML</w:t>
      </w:r>
      <w:r w:rsidRPr="006F3F74">
        <w:rPr>
          <w:rStyle w:val="FontStyle22"/>
          <w:sz w:val="28"/>
          <w:szCs w:val="28"/>
          <w:lang w:eastAsia="en-US"/>
        </w:rPr>
        <w:t xml:space="preserve">-документов, считаются введенными в действие по истечении двух месяцев со дня их размещения на официальном сайте Росреестра </w:t>
      </w:r>
      <w:proofErr w:type="gramStart"/>
      <w:r w:rsidRPr="006F3F74">
        <w:rPr>
          <w:rStyle w:val="FontStyle22"/>
          <w:sz w:val="28"/>
          <w:szCs w:val="28"/>
          <w:lang w:eastAsia="en-US"/>
        </w:rPr>
        <w:t xml:space="preserve">( </w:t>
      </w:r>
      <w:hyperlink r:id="rId4" w:history="1">
        <w:r w:rsidRPr="006F3F74">
          <w:rPr>
            <w:rStyle w:val="a3"/>
            <w:sz w:val="28"/>
            <w:szCs w:val="28"/>
            <w:lang w:val="en-US" w:eastAsia="en-US"/>
          </w:rPr>
          <w:t>www</w:t>
        </w:r>
        <w:r w:rsidRPr="006F3F7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6F3F74">
          <w:rPr>
            <w:rStyle w:val="a3"/>
            <w:sz w:val="28"/>
            <w:szCs w:val="28"/>
            <w:lang w:val="en-US" w:eastAsia="en-US"/>
          </w:rPr>
          <w:t>rosreestr</w:t>
        </w:r>
        <w:proofErr w:type="spellEnd"/>
        <w:r w:rsidRPr="006F3F74">
          <w:rPr>
            <w:rStyle w:val="a3"/>
            <w:sz w:val="28"/>
            <w:szCs w:val="28"/>
            <w:lang w:eastAsia="en-US"/>
          </w:rPr>
          <w:t>.</w:t>
        </w:r>
        <w:r w:rsidRPr="006F3F74">
          <w:rPr>
            <w:rStyle w:val="a3"/>
            <w:sz w:val="28"/>
            <w:szCs w:val="28"/>
            <w:lang w:val="en-US" w:eastAsia="en-US"/>
          </w:rPr>
          <w:t>ru</w:t>
        </w:r>
        <w:proofErr w:type="gramEnd"/>
      </w:hyperlink>
      <w:r w:rsidRPr="006F3F74">
        <w:rPr>
          <w:rStyle w:val="FontStyle22"/>
          <w:sz w:val="28"/>
          <w:szCs w:val="28"/>
          <w:lang w:eastAsia="en-US"/>
        </w:rPr>
        <w:t>).</w:t>
      </w:r>
    </w:p>
    <w:p w:rsidR="004F28C3" w:rsidRPr="006F3F74" w:rsidRDefault="004F28C3" w:rsidP="004F28C3">
      <w:pPr>
        <w:pStyle w:val="Style12"/>
        <w:widowControl/>
        <w:spacing w:line="240" w:lineRule="auto"/>
        <w:ind w:left="-142" w:firstLine="851"/>
        <w:rPr>
          <w:rStyle w:val="FontStyle22"/>
          <w:sz w:val="28"/>
          <w:szCs w:val="28"/>
        </w:rPr>
      </w:pPr>
      <w:r w:rsidRPr="006F3F74">
        <w:rPr>
          <w:rStyle w:val="FontStyle22"/>
          <w:sz w:val="28"/>
          <w:szCs w:val="28"/>
        </w:rPr>
        <w:t xml:space="preserve">В связи с этим  до ввода в действие новых </w:t>
      </w:r>
      <w:r w:rsidRPr="006F3F74">
        <w:rPr>
          <w:rStyle w:val="FontStyle22"/>
          <w:sz w:val="28"/>
          <w:szCs w:val="28"/>
          <w:lang w:val="en-US"/>
        </w:rPr>
        <w:t>XML</w:t>
      </w:r>
      <w:r w:rsidRPr="006F3F74">
        <w:rPr>
          <w:rStyle w:val="FontStyle22"/>
          <w:sz w:val="28"/>
          <w:szCs w:val="28"/>
        </w:rPr>
        <w:t xml:space="preserve">-схем межевой и  технический планы, акт обследования представляются в орган регистрации прав в виде </w:t>
      </w:r>
      <w:r w:rsidRPr="006F3F74">
        <w:rPr>
          <w:rStyle w:val="FontStyle22"/>
          <w:sz w:val="28"/>
          <w:szCs w:val="28"/>
          <w:lang w:val="en-US"/>
        </w:rPr>
        <w:t>XML</w:t>
      </w:r>
      <w:r w:rsidRPr="006F3F74">
        <w:rPr>
          <w:rStyle w:val="FontStyle22"/>
          <w:sz w:val="28"/>
          <w:szCs w:val="28"/>
        </w:rPr>
        <w:t xml:space="preserve">-документов, подготовленных с использованием действующих </w:t>
      </w:r>
      <w:r w:rsidRPr="006F3F74">
        <w:rPr>
          <w:rStyle w:val="FontStyle22"/>
          <w:sz w:val="28"/>
          <w:szCs w:val="28"/>
          <w:lang w:val="en-US"/>
        </w:rPr>
        <w:t>XML</w:t>
      </w:r>
      <w:r w:rsidRPr="006F3F74">
        <w:rPr>
          <w:rStyle w:val="FontStyle22"/>
          <w:sz w:val="28"/>
          <w:szCs w:val="28"/>
        </w:rPr>
        <w:t>-схем, которые размещены в настоящее время на официальном сайте Росреестра.</w:t>
      </w:r>
    </w:p>
    <w:p w:rsidR="004F28C3" w:rsidRPr="006F3F74" w:rsidRDefault="004F28C3" w:rsidP="004F28C3">
      <w:pPr>
        <w:pStyle w:val="Style12"/>
        <w:widowControl/>
        <w:spacing w:line="240" w:lineRule="auto"/>
        <w:ind w:left="-142" w:firstLine="851"/>
        <w:rPr>
          <w:rStyle w:val="FontStyle22"/>
          <w:sz w:val="28"/>
          <w:szCs w:val="28"/>
        </w:rPr>
      </w:pPr>
      <w:r w:rsidRPr="006F3F74">
        <w:rPr>
          <w:rStyle w:val="FontStyle22"/>
          <w:sz w:val="28"/>
          <w:szCs w:val="28"/>
        </w:rPr>
        <w:t xml:space="preserve">При этом сведения, предусмотренные Требованиями, а также утвержденные вышеуказанными приказами формами, но отсутствующие в соответствующих элементах, размещенных на официальном сайте Росреестра (действующих в настоящее время) </w:t>
      </w:r>
      <w:r w:rsidRPr="006F3F74">
        <w:rPr>
          <w:rStyle w:val="FontStyle22"/>
          <w:sz w:val="28"/>
          <w:szCs w:val="28"/>
          <w:lang w:val="en-US"/>
        </w:rPr>
        <w:t>XML</w:t>
      </w:r>
      <w:r w:rsidRPr="006F3F74">
        <w:rPr>
          <w:rStyle w:val="FontStyle22"/>
          <w:sz w:val="28"/>
          <w:szCs w:val="28"/>
        </w:rPr>
        <w:t>-схем, кадастровым инженерам следует указывать в разделе «Заключение кадастрового инженера».</w:t>
      </w:r>
    </w:p>
    <w:p w:rsidR="00FC3057" w:rsidRPr="004F28C3" w:rsidRDefault="00FC3057" w:rsidP="004F28C3">
      <w:pPr>
        <w:rPr>
          <w:rStyle w:val="FontStyle22"/>
          <w:rFonts w:asciiTheme="minorHAnsi" w:hAnsiTheme="minorHAnsi" w:cstheme="minorBidi"/>
          <w:sz w:val="22"/>
          <w:szCs w:val="28"/>
        </w:rPr>
      </w:pPr>
    </w:p>
    <w:sectPr w:rsidR="00FC3057" w:rsidRPr="004F28C3" w:rsidSect="00FB61B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5"/>
    <w:rsid w:val="000407E4"/>
    <w:rsid w:val="00070F81"/>
    <w:rsid w:val="00146B0A"/>
    <w:rsid w:val="0016329B"/>
    <w:rsid w:val="001E2A7E"/>
    <w:rsid w:val="002217C9"/>
    <w:rsid w:val="0026267B"/>
    <w:rsid w:val="00292EED"/>
    <w:rsid w:val="002B12EA"/>
    <w:rsid w:val="002B4E23"/>
    <w:rsid w:val="002B721D"/>
    <w:rsid w:val="00334CD4"/>
    <w:rsid w:val="003537A8"/>
    <w:rsid w:val="00390A71"/>
    <w:rsid w:val="003A0D02"/>
    <w:rsid w:val="003D0775"/>
    <w:rsid w:val="00434797"/>
    <w:rsid w:val="004C1259"/>
    <w:rsid w:val="004D406D"/>
    <w:rsid w:val="004E1BC5"/>
    <w:rsid w:val="004F28C3"/>
    <w:rsid w:val="005666C4"/>
    <w:rsid w:val="005E070C"/>
    <w:rsid w:val="006A1A79"/>
    <w:rsid w:val="006E7433"/>
    <w:rsid w:val="006F3F74"/>
    <w:rsid w:val="00717B09"/>
    <w:rsid w:val="007660F4"/>
    <w:rsid w:val="0078378A"/>
    <w:rsid w:val="00790B0C"/>
    <w:rsid w:val="00806CB4"/>
    <w:rsid w:val="008B3543"/>
    <w:rsid w:val="008B45DD"/>
    <w:rsid w:val="009C351C"/>
    <w:rsid w:val="00A11601"/>
    <w:rsid w:val="00A216F8"/>
    <w:rsid w:val="00A80EAB"/>
    <w:rsid w:val="00A85C01"/>
    <w:rsid w:val="00A91CC7"/>
    <w:rsid w:val="00B270A6"/>
    <w:rsid w:val="00BF2625"/>
    <w:rsid w:val="00C85D90"/>
    <w:rsid w:val="00CA65F3"/>
    <w:rsid w:val="00D02576"/>
    <w:rsid w:val="00DB7DFD"/>
    <w:rsid w:val="00ED5B62"/>
    <w:rsid w:val="00EF373D"/>
    <w:rsid w:val="00F147C0"/>
    <w:rsid w:val="00F1739E"/>
    <w:rsid w:val="00F2638F"/>
    <w:rsid w:val="00FB61BD"/>
    <w:rsid w:val="00F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E6EFE-9BDA-4500-B351-506D3BF7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2EA"/>
  </w:style>
  <w:style w:type="paragraph" w:styleId="1">
    <w:name w:val="heading 1"/>
    <w:basedOn w:val="a"/>
    <w:link w:val="10"/>
    <w:uiPriority w:val="9"/>
    <w:qFormat/>
    <w:rsid w:val="00A80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4E1BC5"/>
    <w:pPr>
      <w:widowControl w:val="0"/>
      <w:autoSpaceDE w:val="0"/>
      <w:autoSpaceDN w:val="0"/>
      <w:adjustRightInd w:val="0"/>
      <w:spacing w:after="0" w:line="435" w:lineRule="exact"/>
      <w:ind w:firstLine="87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1BC5"/>
    <w:pPr>
      <w:widowControl w:val="0"/>
      <w:autoSpaceDE w:val="0"/>
      <w:autoSpaceDN w:val="0"/>
      <w:adjustRightInd w:val="0"/>
      <w:spacing w:after="0" w:line="448" w:lineRule="exact"/>
      <w:ind w:firstLine="119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4E1BC5"/>
    <w:rPr>
      <w:rFonts w:ascii="Times New Roman" w:hAnsi="Times New Roman" w:cs="Times New Roman"/>
      <w:sz w:val="34"/>
      <w:szCs w:val="34"/>
    </w:rPr>
  </w:style>
  <w:style w:type="paragraph" w:customStyle="1" w:styleId="Style12">
    <w:name w:val="Style12"/>
    <w:basedOn w:val="a"/>
    <w:uiPriority w:val="99"/>
    <w:rsid w:val="00FC3057"/>
    <w:pPr>
      <w:widowControl w:val="0"/>
      <w:autoSpaceDE w:val="0"/>
      <w:autoSpaceDN w:val="0"/>
      <w:adjustRightInd w:val="0"/>
      <w:spacing w:after="0" w:line="305" w:lineRule="exact"/>
      <w:ind w:firstLine="66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C30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FC3057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FC3057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A80E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cp:lastPrinted>2016-12-29T11:18:00Z</cp:lastPrinted>
  <dcterms:created xsi:type="dcterms:W3CDTF">2017-01-18T07:17:00Z</dcterms:created>
  <dcterms:modified xsi:type="dcterms:W3CDTF">2017-01-18T07:17:00Z</dcterms:modified>
</cp:coreProperties>
</file>