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94" w:rsidRDefault="00ED6794" w:rsidP="0030043C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ГОСТ 30390-2013 Услуги общественного питания. Продукция общественного питания, реализуемая населению. Общие технические условия</w:t>
      </w:r>
    </w:p>
    <w:p w:rsidR="00D72798" w:rsidRPr="00D72798" w:rsidRDefault="00D72798" w:rsidP="0030043C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ED6794" w:rsidRPr="00D72798" w:rsidRDefault="00ED6794" w:rsidP="0030043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ГОСТ 30390-2013</w:t>
      </w:r>
    </w:p>
    <w:p w:rsidR="00ED6794" w:rsidRPr="00D72798" w:rsidRDefault="00D72798" w:rsidP="0030043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  </w:t>
      </w:r>
      <w:r w:rsidR="00ED6794"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МЕЖГОСУДАРСТВЕННЫЙ СТАНДАРТ</w:t>
      </w:r>
    </w:p>
    <w:p w:rsidR="00ED6794" w:rsidRPr="00D72798" w:rsidRDefault="00ED6794" w:rsidP="0030043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Услуги общественного питания</w:t>
      </w:r>
    </w:p>
    <w:p w:rsidR="00ED6794" w:rsidRPr="00D72798" w:rsidRDefault="00ED6794" w:rsidP="0030043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ПРОДУКЦИЯ ОБЩЕСТВЕННОГО ПИТАНИЯ, РЕАЛИЗУЕМАЯ НАСЕЛЕНИЮ</w:t>
      </w:r>
    </w:p>
    <w:p w:rsidR="00ED6794" w:rsidRPr="00D72798" w:rsidRDefault="00ED6794" w:rsidP="0030043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Общие технические условия</w:t>
      </w:r>
    </w:p>
    <w:p w:rsidR="00ED6794" w:rsidRPr="00D72798" w:rsidRDefault="00ED6794" w:rsidP="0030043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proofErr w:type="gramStart"/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en-US" w:eastAsia="ru-RU"/>
        </w:rPr>
        <w:t>Public catering services.</w:t>
      </w:r>
      <w:proofErr w:type="gramEnd"/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en-US" w:eastAsia="ru-RU"/>
        </w:rPr>
        <w:t xml:space="preserve"> </w:t>
      </w:r>
      <w:proofErr w:type="gramStart"/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Р</w:t>
      </w:r>
      <w:proofErr w:type="spellStart"/>
      <w:proofErr w:type="gramEnd"/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en-US" w:eastAsia="ru-RU"/>
        </w:rPr>
        <w:t>roduction</w:t>
      </w:r>
      <w:proofErr w:type="spellEnd"/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val="en-US" w:eastAsia="ru-RU"/>
        </w:rPr>
        <w:t xml:space="preserve"> of the public catering, realized to the population. </w:t>
      </w:r>
      <w:proofErr w:type="spellStart"/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General</w:t>
      </w:r>
      <w:proofErr w:type="spellEnd"/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</w:t>
      </w:r>
      <w:proofErr w:type="spellStart"/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specifications</w:t>
      </w:r>
      <w:proofErr w:type="spellEnd"/>
    </w:p>
    <w:p w:rsidR="00ED6794" w:rsidRPr="00D72798" w:rsidRDefault="00ED6794" w:rsidP="0030043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МКС 67.230</w:t>
      </w:r>
    </w:p>
    <w:p w:rsidR="00ED6794" w:rsidRPr="00D72798" w:rsidRDefault="00ED6794" w:rsidP="0030043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Дата введения 2016-01-01</w:t>
      </w:r>
    </w:p>
    <w:p w:rsidR="00ED6794" w:rsidRDefault="00ED6794" w:rsidP="0030043C">
      <w:pPr>
        <w:shd w:val="clear" w:color="auto" w:fill="FFFFFF"/>
        <w:spacing w:after="0" w:line="288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  <w:t>Предисловие</w:t>
      </w:r>
    </w:p>
    <w:p w:rsidR="00D72798" w:rsidRPr="00D72798" w:rsidRDefault="00D72798" w:rsidP="0030043C">
      <w:pPr>
        <w:shd w:val="clear" w:color="auto" w:fill="FFFFFF"/>
        <w:spacing w:after="0" w:line="288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Цели, основные принципы и основной порядок проведения работ по межгосударственной стандартизации установлены </w:t>
      </w:r>
      <w:hyperlink r:id="rId5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1.0-92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"Межгосударственная система стандартизации. Основные положения" и </w:t>
      </w:r>
      <w:hyperlink r:id="rId6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1.2-2009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отмены"</w:t>
      </w:r>
      <w:r w:rsid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Сведения о стандарте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 РАЗРАБОТАН Открытым а</w:t>
      </w:r>
      <w:bookmarkStart w:id="0" w:name="_GoBack"/>
      <w:bookmarkEnd w:id="0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кционерным обществом "Всероссийский научно-исследовательский институт сертификации" (ОАО "ВНИИС")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 ВНЕСЕН Федеральным агентством по техническому регулированию и метрологии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 ПРИНЯТ Межгосударственным советом по стандартизации, метрологии и сертификации (протокол от 14 ноября 2013 г. N 44)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 принятие проголосовали: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4"/>
        <w:gridCol w:w="2093"/>
        <w:gridCol w:w="4028"/>
      </w:tblGrid>
      <w:tr w:rsidR="00ED6794" w:rsidRPr="00D72798" w:rsidTr="00ED6794">
        <w:trPr>
          <w:trHeight w:val="15"/>
        </w:trPr>
        <w:tc>
          <w:tcPr>
            <w:tcW w:w="3881" w:type="dxa"/>
            <w:hideMark/>
          </w:tcPr>
          <w:p w:rsidR="00ED6794" w:rsidRPr="00D72798" w:rsidRDefault="00ED6794" w:rsidP="003004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hideMark/>
          </w:tcPr>
          <w:p w:rsidR="00ED6794" w:rsidRPr="00D72798" w:rsidRDefault="00ED6794" w:rsidP="003004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0" w:type="dxa"/>
            <w:hideMark/>
          </w:tcPr>
          <w:p w:rsidR="00ED6794" w:rsidRPr="00D72798" w:rsidRDefault="00ED6794" w:rsidP="003004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794" w:rsidRPr="00D72798" w:rsidTr="00ED6794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Краткое наименование страны по </w:t>
            </w:r>
            <w:hyperlink r:id="rId7" w:history="1">
              <w:r w:rsidRPr="00D72798">
                <w:rPr>
                  <w:rFonts w:ascii="Times New Roman" w:eastAsia="Times New Roman" w:hAnsi="Times New Roman" w:cs="Times New Roman"/>
                  <w:color w:val="00466E"/>
                  <w:sz w:val="28"/>
                  <w:szCs w:val="28"/>
                  <w:u w:val="single"/>
                  <w:lang w:eastAsia="ru-RU"/>
                </w:rPr>
                <w:t>МК (ISO 3166) 004-97</w:t>
              </w:r>
            </w:hyperlink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Код страны по </w:t>
            </w: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br/>
            </w:r>
            <w:hyperlink r:id="rId8" w:history="1">
              <w:r w:rsidRPr="00D72798">
                <w:rPr>
                  <w:rFonts w:ascii="Times New Roman" w:eastAsia="Times New Roman" w:hAnsi="Times New Roman" w:cs="Times New Roman"/>
                  <w:color w:val="00466E"/>
                  <w:sz w:val="28"/>
                  <w:szCs w:val="28"/>
                  <w:u w:val="single"/>
                  <w:lang w:eastAsia="ru-RU"/>
                </w:rPr>
                <w:t>МК (ISO 3166) 004-97</w:t>
              </w:r>
            </w:hyperlink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Сокращенное наименование национального органа по стандартизации</w:t>
            </w:r>
          </w:p>
        </w:tc>
      </w:tr>
      <w:tr w:rsidR="00ED6794" w:rsidRPr="00D72798" w:rsidTr="00ED6794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Армения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AM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Минэкономики Республики Армения</w:t>
            </w:r>
          </w:p>
        </w:tc>
      </w:tr>
      <w:tr w:rsidR="00ED6794" w:rsidRPr="00D72798" w:rsidTr="00ED6794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Молдова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MD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Молдова-Стандарт</w:t>
            </w:r>
          </w:p>
        </w:tc>
      </w:tr>
      <w:tr w:rsidR="00ED6794" w:rsidRPr="00D72798" w:rsidTr="00ED6794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RU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Росстандарт</w:t>
            </w:r>
            <w:proofErr w:type="spellEnd"/>
          </w:p>
        </w:tc>
      </w:tr>
      <w:tr w:rsidR="00ED6794" w:rsidRPr="00D72798" w:rsidTr="00ED6794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Узбекистан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UZ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Узстандарт</w:t>
            </w:r>
            <w:proofErr w:type="spellEnd"/>
          </w:p>
        </w:tc>
      </w:tr>
    </w:tbl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4 Приказом Федерального агентства по техническому регулированию и метрологии от 22 ноября 2013 г. N 1675-ст межгосударственный стандарт ГОСТ 30390-2013 введен в действие в качестве национального стандарта Российской Федерации с 1 января 2016 г.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 ВВЕДЕН ВПЕРВЫЕ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>Информация об изменениях к настоящему стандарту публикуется в ежегодном информационном указателе "Национальные стандарты", а текст изменений и поправок - в ежемесячном информационном указателе "Национальные стандарты". В случае пересмотра (замены) или отмены настоящего стандарта соответствующее уведомление будет опубликовано в ежемесячном информационном указателе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     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1 Область применения</w:t>
      </w:r>
    </w:p>
    <w:p w:rsidR="00D72798" w:rsidRDefault="00D72798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Настоящий стандарт устанавливает общие технические требования к продукции общественного питания, реализуемой населению, в том числе классификацию продукции, общие требования безопасности продукции общественного питания и процедуры обеспечения безопасности, правила приемки, методы контроля, требования к реализации продукции, упаковке, маркировке, подтверждению соответствия продукции общественного питания.</w:t>
      </w:r>
    </w:p>
    <w:p w:rsidR="00ED6794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Положения настоящего стандарта распространяются на продукцию, изготавливаемую и реализуемую предприятиями общественного питания (предприятиями питания) различных форм собственности и индивидуальными предпринимателями.</w:t>
      </w:r>
    </w:p>
    <w:p w:rsidR="00ED6794" w:rsidRPr="00D72798" w:rsidRDefault="00ED6794" w:rsidP="0030043C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2 Нормативные ссылки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настоящем стандарте использованы нормативные ссылки на следующие стандарты: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9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8.579-2002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Государственная система обеспечения единства измерений. Требования к количеству фасованных товаров в упаковках любого вида при их производстве, расфасовке, продаже и импорте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10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3624-92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Молоко и молочные продукты. Титриметрические методы определения кислотности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11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3626-73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Молоко и молочные продукты. Методы определения содержания влаги и сухого вещества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12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3627-81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Молочные продукты. Методы определения хлористого натрия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13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3628-78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Продукты молочные. Методы определения сахара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14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4288-76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Изделия кулинарные и полуфабрикаты из рубленого мяса. Правила приемки и методы испытания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15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5667-65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Хлеб и хлебобулочные изделия. Правила приемки, методы отбора образцов, методы определения органолептических показателей и массы изделий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16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5668-68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Хлебобулочные изделия. Методы определения содержания массовой доли жира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17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5670-96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Хлебобулочные изделия. Методы определения кислотности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18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5672-68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Хлеб и хлебобулочные изделия. Методы определения массовой доли сахара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19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5867-90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Молоко и молочные продукты. Методы определения жира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20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5897-90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Изделия кондитерские. Методы определения органолептических показателей качества, размеров, массы нетто и составных частей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21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5898-87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Изделия кондитерские. Методы определения кислотности и щелочности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22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5899-85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Изделия кондитерские. Методы определения массовой доли жира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23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5900-73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Изделия кондитерские. Методы определения влаги и сухих веществ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24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5903-89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Изделия кондитерские. Методы определения сахара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25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5901-87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Изделия кондитерские. Методы определения массовой доли золы и металломагнитной примеси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26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7269-79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Мясо. Методы отбора образцов и органолептические методы определения свежести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27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7636-85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Рыба, морские млекопитающие, морские беспозвоночные и продукты их переработки. Методы анализа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28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7702.2.6-93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 Мясо птицы, субпродукты и полуфабрикаты птичьи. Методы выявления и определения количества </w:t>
      </w:r>
      <w:proofErr w:type="spellStart"/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сульфитредуцирующих</w:t>
      </w:r>
      <w:proofErr w:type="spellEnd"/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клостридий</w:t>
      </w:r>
      <w:proofErr w:type="spellEnd"/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29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8756.21-89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Продукты переработки плодов и овощей. Методы определения жира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30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9793-74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Продукты мясные. Методы определения влаги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31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9957-73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Колбасные изделия и продукты из свинины, баранины и говядины. Метод определения хлористого натрия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</w:pPr>
      <w:hyperlink r:id="rId32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10444.2-94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Продукты пищевые. Методы выявления и определения </w:t>
      </w:r>
      <w:proofErr w:type="spellStart"/>
      <w:r w:rsidR="00ED6794"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>Staphylocjccus</w:t>
      </w:r>
      <w:proofErr w:type="spellEnd"/>
      <w:r w:rsidR="00ED6794"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 xml:space="preserve">. </w:t>
      </w:r>
      <w:proofErr w:type="spellStart"/>
      <w:r w:rsidR="00ED6794"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>Aureus</w:t>
      </w:r>
      <w:proofErr w:type="spellEnd"/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33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10444.12-88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Продукты пищевые. Методы определения дрожжей и плесневых грибов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34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10444.15-94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 Продукты пищевые. Методы определения количества </w:t>
      </w:r>
      <w:proofErr w:type="spellStart"/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мезофильных</w:t>
      </w:r>
      <w:proofErr w:type="spellEnd"/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аэробных и факультативно-анаэробных микроорганизмов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35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14192-96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Маркировка грузов с указанием манипуляционных знаков, применяемых для маркировки транспортной тары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36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15113.4-77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Концентраты пищевые. Методы определения влаги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37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15113.5-77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Концентраты пищевые. Методы определения кислотности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38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15113.6-77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Концентраты пищевые. Методы определения сахарозы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39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15113.7-77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Концентраты пищевые. Методы определения поваренной соли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40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15113.8-77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Концентраты пищевые. Методы определения золы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41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15113.9-77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Концентраты пищевые. Методы определения жира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42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17481-72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Технологические процессы в кондитерской промышленности. Термины и определения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43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19496-93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Мясо. Метод гистологического исследования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44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21094-75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Хлеб и хлебобулочные изделия. Метод определения влажности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45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23042-86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Мясо и мясные продукты. Методы определения жира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46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23392-78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Мясо. Методы химического и микроскопического анализа свежести мяса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47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25555.0-82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Продукты переработки плодов и овощей. Методы определения титруемой кислотности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48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26186-84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Продукты переработки плодов и овощей, консервы мясные и мясорастительные. Методы определения хлоридов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49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26188-84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Продукты переработки плодов и овощей, консервы мясные и мясорастительные. Методы определения рН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50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26668-85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Продукты пищевые и вкусовые. Методы отбора проб для микробиологических анализов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51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26669-85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Продукты пищевые и вкусовые. Подготовка проб для микробиологических анализов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52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26809-86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Молоко и молочные продукты. Правила приемки, методы отбора и подготовка проб к анализу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53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27082-89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Консервы и пресервы из рыбы и морепродуктов. Метод определения общей кислотности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54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27207-87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Консервы и пресервы из рыбы и морепродуктов. Метод определения поваренной соли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</w:pPr>
      <w:hyperlink r:id="rId55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28560-90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Продукты пищевые. Методы выявления бактерий родов </w:t>
      </w:r>
      <w:proofErr w:type="spellStart"/>
      <w:r w:rsidR="00ED6794"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>Proteus</w:t>
      </w:r>
      <w:proofErr w:type="spellEnd"/>
      <w:r w:rsidR="00ED6794"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 xml:space="preserve">, </w:t>
      </w:r>
      <w:proofErr w:type="spellStart"/>
      <w:r w:rsidR="00ED6794"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>Morganella</w:t>
      </w:r>
      <w:proofErr w:type="spellEnd"/>
      <w:r w:rsidR="00ED6794"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 xml:space="preserve">, </w:t>
      </w:r>
      <w:proofErr w:type="spellStart"/>
      <w:r w:rsidR="00ED6794"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>Providenscia</w:t>
      </w:r>
      <w:proofErr w:type="spellEnd"/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56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28561-90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Продукты переработки плодов и овощей. Методы определения сухих веществ или влаги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57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28972-91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Консервы и продукты из рыбы и нерыбных объектов промысла. Метод определения активной кислотности (</w:t>
      </w:r>
      <w:proofErr w:type="spellStart"/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pH</w:t>
      </w:r>
      <w:proofErr w:type="spellEnd"/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58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29185-91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 Продукты пищевые. Методы выявления и определения количества </w:t>
      </w:r>
      <w:proofErr w:type="spellStart"/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сульфитредуцирующих</w:t>
      </w:r>
      <w:proofErr w:type="spellEnd"/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клостридий</w:t>
      </w:r>
      <w:proofErr w:type="spellEnd"/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59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30518-97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Продукты пищевые. Методы выявления и определения количества бактерий группы кишечных палочек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</w:pPr>
      <w:hyperlink r:id="rId60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30519-97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Продукты пищевые. Метод выявления бактерий рода </w:t>
      </w:r>
      <w:proofErr w:type="spellStart"/>
      <w:r w:rsidR="00ED6794"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>Salmonella</w:t>
      </w:r>
      <w:proofErr w:type="spellEnd"/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</w:pPr>
      <w:hyperlink r:id="rId61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30726-2001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Продукты пищевые. Методы выявления и определения количества бактерий вида </w:t>
      </w:r>
      <w:proofErr w:type="spellStart"/>
      <w:proofErr w:type="gramStart"/>
      <w:r w:rsidR="00ED6794"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>Е</w:t>
      </w:r>
      <w:proofErr w:type="gramEnd"/>
      <w:r w:rsidR="00ED6794"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>xcherichia</w:t>
      </w:r>
      <w:proofErr w:type="spellEnd"/>
      <w:r w:rsidR="00ED6794"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ED6794"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>Coli</w:t>
      </w:r>
      <w:proofErr w:type="spellEnd"/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62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31339-2006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Рыба, нерыбные объекты и продукция из них. Правила приемки и методы отбора проб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63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31984-2012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Услуги общественного питания. Технологические документы на продукцию общественного питания. Общие требования к оформлению, построению и содержанию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64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31985-2013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Услуги общественного питания. Термины и определения</w:t>
      </w:r>
    </w:p>
    <w:p w:rsidR="00D72798" w:rsidRDefault="0030043C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hyperlink r:id="rId65" w:history="1">
        <w:r w:rsidR="00ED6794"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31986-2012</w:t>
        </w:r>
      </w:hyperlink>
      <w:r w:rsidR="00ED6794"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Услуги общественного питания. Метод органолептической оценки качества продукции общественного питания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ED6794" w:rsidRPr="00D72798" w:rsidRDefault="00ED6794" w:rsidP="0030043C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3 Термины и определения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настоящем стандарте применены термины по </w:t>
      </w:r>
      <w:hyperlink r:id="rId66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31985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а также следующие термины с соответствующими определениями: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продукция общественного питания: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Совокупность кулинарной продукции, хлебобулочных, мучных кондитерских изделий.</w:t>
      </w:r>
    </w:p>
    <w:p w:rsidR="00ED6794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Продукция общественного питания относится к скоропортящейся продукции.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3.2 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кулинарная продукция: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Совокупность кулинарных полуфабрикатов, кулинарных изделий, блюд.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кулинарный полуфабрикат: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Пищевой продукт или сочетание продуктов, прошедших одну или несколько стадий кулинарной обработки без доведения до готовности.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3.4 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кулинарный полуфабрикат высокой степени готовности: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Кулинарный полуфабрикат, из которого в результате минимально необходимых (одной-двух) технологических операций изготавливают кулинарное изделие или блюдо.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3.5 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кулинарное изделие: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Пищевой продукт или сочетание продуктов, доведенные до кулинарной готовности.</w:t>
      </w:r>
      <w:proofErr w:type="gramEnd"/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3.6 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блюдо: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 Кулинарное изделие,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порционированное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оформленное.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Блюдо, приготовленное по оригинальным рецептуре и технологии с учетом национальных, региональных и других особенностей предприятия, является фирменным.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Блюдо, приготовленное из нового вида сырья и (или) по новой, усовершенствованной технологии, является новым.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3.7 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мучное кулинарное изделие: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Кулинарное изделие заданной формы из теста, с различными фаршами или без фаршей.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Примечание - К мучным кулинарным изделиям относят: пироги, пирожки, пиццу, кулебяки, чебуреки, пельмени, беляши, ватрушки, пончики, манты, хачапури,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штрудели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круассаны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блинчики, блины, оладьи, изделия национальных кухонь, изделия зарубежных кухонь и другие изделия.</w:t>
      </w:r>
      <w:proofErr w:type="gramEnd"/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3.8 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булочное изделие: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Изделие, вырабатываемое из основного (мука, дрожжи хлебопекарные, разрыхлители, соль, вода) и дополнительного сырья (сахар, жир, яйца, вкусовые добавки и другие рецептурные компоненты для обеспечения специфических органолептических и физико-химических свойств изделия).</w:t>
      </w:r>
      <w:proofErr w:type="gramEnd"/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3.9 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мучное кондитерское изделие: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Кондитерское изделие, вырабатываемое из муки преимущественно с высоким содержанием сахара, жира и яиц или из муки с частичной заменой сахара, жира и яиц.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3.10 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качество продукции общественного питания: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Совокупность свой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ств пр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одукции общественного питания, обусловливающих ее пригодность к дальнейшей обработке и/или употреблению в пищу, безопасность для здоровья потребителей, стабильность состава и потребительских свойств.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3.11 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срок годности: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Период времени, в течение которого продукция общественного питания должна полностью соответствовать предъявляемым к ней требованиям безопасности и сохранять свои потребительские свойства, и по истечении которого она становится непригодной для использования по назначению.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3.12 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партия продукции общественного питания: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Определенное количество продукции общественного питания одного наименования, произведенной (изготовленной) одним изготовителем по одному региональному (межгосударственному) стандарту, национальному стандарту государства - члена Таможенного союза и (или) стандарту организации, и (или) иным документам изготовителя в определенный промежуток времени.</w:t>
      </w:r>
      <w:proofErr w:type="gramEnd"/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3.13 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процесс производства (изготовления) продукции общественного </w:t>
      </w:r>
      <w:proofErr w:type="spellStart"/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питания</w:t>
      </w:r>
      <w:proofErr w:type="gramStart"/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овокупность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или сочетание последовательно выполняемых различных технологических операций производства (изготовления) продукции.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3.14 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технологический контроль: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Контроль качества сырья, материалов, полуфабрикатов, технологических процессов, применяемых при производстве (изготовлении) продукции общественного питания в рамках программ производственного контроля.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3.15 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сборник рецептур блюд, кулинарных изделий, булочных и мучных кондитерских изделий для предприятий общественного питания: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Технический документ, определяющий нормы закладки сырья массой брутто и нетто, нормы выхода полуфабрикатов и готовых блюд, изделий, содержащий требования к технологическим процессам производства (изготовления) продукции общественного питания.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3.16 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технологическая инструкция по производству (изготовлению) и/или доставке продукции общественного питания, ТИ: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Технический документ, устанавливающий требования к процессам производства (изготовления), хранения, транспортирования (доставки) полуфабрикатов и блюд (изделий).</w:t>
      </w:r>
      <w:proofErr w:type="gramEnd"/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3.17 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технико-технологическая карта на продукцию общественного питания, </w:t>
      </w:r>
      <w:proofErr w:type="spellStart"/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ТТК</w:t>
      </w:r>
      <w:proofErr w:type="gramStart"/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ехнический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документ, разрабатываемый на фирменные и новые блюда, кулинарные, булочные и мучные кондитерские изделия, вырабатываемые и реализуемые на конкретном предприятии общественного питания, устанавливающий требования к качеству сырья, нормы закладки сырья (рецептуры) и нормы выхода полуфабрикатов и готовых блюд (изделий), требования к технологическому процессу производства (изготовления), к оформлению, реализации и хранению, показатели качества и безопасности, а также пищевую ценность продукции общественного питания.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3.18 </w:t>
      </w:r>
      <w:r w:rsidRPr="00D7279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технологическая карта на продукцию общественного питания: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Технический документ, составленный на основании сборника рецептур блюд, кулинарных изделий, булочных и мучных кондитерских изделий или на основании технико-технологической карты и содержащий нормы закладки сырья (рецептуры), нормы выхода полуфабрикатов и готовых блюд, кулинарных, булочных и мучных кондитерских изделий и описание технологического процесса производства (изготовления).</w:t>
      </w:r>
    </w:p>
    <w:p w:rsidR="00ED6794" w:rsidRPr="00D72798" w:rsidRDefault="00ED6794" w:rsidP="0030043C">
      <w:pPr>
        <w:shd w:val="clear" w:color="auto" w:fill="FFFFFF"/>
        <w:spacing w:before="375" w:after="225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4 Классификация продукции общественного питания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 Блюда, кулинарные изделия и полуфабрикаты подлежат классификации по следующим основным признакам: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 виду используемого сырья: из мяса и мясных продуктов, из птицы, дичи, кролика, из рыбы, морепродуктов (объектов нерыбного промысла) и ракообразных, из картофеля, овощей и грибов, из фруктов и ягод, из круп, бобовых и макаронных изделий, из яиц, творога и молока и молочнокислых продуктов, из муки и других видов сырья, а также смешанные и комбинированные блюда, кулинарные изделия и полуфабрикаты;</w:t>
      </w:r>
      <w:proofErr w:type="gramEnd"/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по способу кулинарной обработки: маринованные, квашеные, отварные, припущенные, тушеные, жареные (основным способом, во фритюре, гриль и т.п.),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пассерованные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бланшированные, запеченные, печеные,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фламбированные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ИК-нагрев, СВЧ-обработка и другие блюда, кулинарные изделия и полуфабрикаты;</w:t>
      </w:r>
      <w:proofErr w:type="gramEnd"/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- по характеру потребления: закуски, бутерброды, салаты, супы, основные блюда, напитки, гарниры, соусы, сладкие блюда, десерты, коктейли и другие смешанные напитки с содержанием алкоголя, мучные кулинарные изделия, скомплектованные завтраки, обеды, ужины (рационы питания);</w:t>
      </w:r>
      <w:proofErr w:type="gramEnd"/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 назначению: блюда, кулинарные изделия и полуфабрикаты общего назначения, для диетического, лечебного, школьного, детского питания, вегетарианские блюда и кулинарные изделия, специальные рационы и др.;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 термическому состоянию: холодные, горячие, охлажденные, замороженные блюда, кулинарные изделия и полуфабрикаты;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по консистенции: жидкие, полужидкие, густые,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пюреобразные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вязкие, рассыпчатые блюда, кулинарные изделия и полуфабрикаты.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4.2 Мучные кондитерские изделия подразделяют на торты, печенье, мучные восточные сладости, пряники и др.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4.3 Торты и пирожные различают: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по видам выпеченного полуфабриката: бисквитные, песочные, слоеные, заварные, ореховые, вафельные, воздушные, воздушно-ореховые,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крошковые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комбинированные и другие виды, в том числе с наполнителями;</w:t>
      </w:r>
      <w:proofErr w:type="gramEnd"/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 способам отделки: кремовые (с кремами различных видов), в том числе на сливках натуральных и растительного происхождения, с фруктовыми отделками, суфле, с муссами, с самбуками, с творогом, йогуртами, сметаной, сливочным мягким сыром, из мастики, без крема, конфеты ручной разделки (шоколадные, марципановые) и др. изделия пониженной калорийности, высокобелковые, с пониженным содержанием отдельных химических веществ и др.</w:t>
      </w:r>
      <w:proofErr w:type="gramEnd"/>
    </w:p>
    <w:p w:rsidR="00ED6794" w:rsidRPr="00D72798" w:rsidRDefault="00ED6794" w:rsidP="0030043C">
      <w:pPr>
        <w:shd w:val="clear" w:color="auto" w:fill="FFFFFF"/>
        <w:spacing w:before="375" w:after="225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5 Общие требования к качеству и безопасности продукции общественного питания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 Продукция общественного питания должна быть безопасной в течение установленного срока годности.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 Качество и безопасность продукции общественного питания контролируют по органолептическим, физико-химическим и микробиологическим показателям.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5.3 Органолептическую оценку качества проводят на предприятии для продукции каждой партии (при массовом изготовлении): блюд и кулинарных, булочных и мучных кондитерских изделий - по внешнему виду, консистенции, цвету, запаху и вкусу; полуфабрикатов - по внешнему виду, консистенции, цвету и запаху.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5.4 Оценку качества продукции общественного питания по физико-химическим показателям проводят выборочно, с периодичностью, установленной изготовителем продукции. Определяют массовую долю жира, сахара, поваренной соли, влаги или сухих веществ, общую (титруемую) кислотность, щелочность, свежесть, массовую долю сахара в креме на водную фазу, рецептурные соотношения компонентов 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полуфабрикатов, блюд и изделий, в том числе фаршированных и с начинками.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5.5 Микробиологические показатели продукции общественного питания определяют выборочно с периодичностью, установленной изготовителем продукции.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5.6 Микробиологические показатели безопасности продукции общественного питания (микробиологические и др.) должны соответствовать требованиям, установленным в [</w:t>
      </w:r>
      <w:hyperlink r:id="rId67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1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продукции общественного питания, находящейся в обращении, не допускается наличие возбудителей инфекционных, паразитарных заболеваний, их токсинов, представляющих опасность для здоровья человека.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5.7 Сроки годности и условия хранения продукции общественного питания устанавливаются изготовителем (предприятием общественного питания) с учетом требований нормативных правовых актов, нормативных правовых и нормативных документов, действующих на территории государства, принявшего стандарт.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5.8 Продовольственное сырье и пищевые продукты, в том числе полуфабрикаты промышленной выработки, используемые для изготовления продукции общественного питания, должны соответствовать техническим требованиям, установленным в [</w:t>
      </w:r>
      <w:hyperlink r:id="rId68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1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], требованиям нормативных правовых актов и нормативных документов, действующих на территории государства, принявшего стандарт.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5.9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аждая партия поступающего продовольственного сырья и пищевых продуктов должна сопровождаться товаросопроводительной документацией, обеспечивающей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прослеживаемость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пищевой продукции.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5.10 Маркировка продовольственного сырья и пищевых продуктов, используемых для производства продукции общественного питания, должна соответствовать требованиям, установленным в [</w:t>
      </w:r>
      <w:hyperlink r:id="rId69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2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 и действующим межгосударственным стандартам на продукцию конкретных групп.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5.11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ри использовании при производстве (изготовлении) продукции общественного питания пищевых добавок,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ароматизаторов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необходимо соблюдать требования, установленные в [</w:t>
      </w:r>
      <w:hyperlink r:id="rId70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3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] и требования нормативных документов на пищевые добавки и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ароматизаторы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действующих на территории государства, принявшего стандарт.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5.12 Материалы, используемые для производства (изготовления) и продукции, и контактирующие с продукцией общественного питания, должны соответствовать требованиям, предъявляемым к материалам, контактирующих с пищевой продукцией, в соответствии с [</w:t>
      </w:r>
      <w:hyperlink r:id="rId71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1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], нормативных правовых актов и нормативных документов, действующих на территории государства, принявшего стандарт.</w:t>
      </w:r>
      <w:proofErr w:type="gramEnd"/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5.13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ри производстве (изготовлении) и реализации продукции общественного питания персонал, занятый на работах, связанных с хранением, перевозкой (транспортированием) и реализацией пищевой продукции и при выполнении которых осуществляются непосредственные 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контакты персонала с продовольственным (пищевым) сырьем и (или) продукцией, должен проходить обязательные предварительные при поступлении на работу и периодические медицинские осмотры в соответствии с нормативными правовыми актами и нормативными документами, действующими на территории государства, принявшего стандарт.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5.14 Продукцию общественного питания вырабатывают в соответствии с ассортиментом, утвержденным руководителем предприятия общественного питания, и требованиями нормативных документов, действующих на территории государства, принявшего стандарт.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5.15 Продукцию общественного питания, реализуемую по месту изготовления, в том числе в залах предприятий общественного питания, через столы заказов, в отделах кулинарии и внутриструктурных подразделениях организаций, изготавливают по сборникам рецептур блюд и кулинарных изделий, сборникам мучных кондитерских и булочных изделий для предприятий общественного питания, технико-технологическим картам (далее - ТТК).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Продукцию общественного питания, реализуемую в раздаточных и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доготовочных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предприятиях, изготавливают по сборникам рецептур блюд, кулинарных изделий, булочных и мучных кондитерских изделий для предприятий общественного питания или по ТТК и доставляют в соответствии с технологическими инструкциями по производству и/или доставке с соблюдением требований нормативных документов, действующих на территории государства, принявшего стандарт.</w:t>
      </w:r>
      <w:proofErr w:type="gramEnd"/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Продукцию общественного питания, реализуемую вне предприятия (организации) и через розничную торговую сеть, изготавливают по технологическим инструкциям в соответствии с требованиями технических или нормативных документов, действующих на территории государства, принявшего стандарт.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5.16 Внедрение новых рецептур, фирменной и новой технологии производства (изготовления) продукции общественного питания предприятия питания осуществляют в соответствии с требованиями нормативных правовых актов и нормативных документов, действующих на территории государства, принявшего стандарт.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5.17 Последовательность технологических процессов производства (изготовления) продукции общественного питания, временные и температурные режимы кулинарной обработки пищевых продуктов, взаимозаменяемость продовольственного сырья и пищевых продуктов устанавливаются соответствующими нормативными и/или техническими документами, действующими на территории государства, принявшего стандарт.</w:t>
      </w:r>
    </w:p>
    <w:p w:rsidR="00ED6794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Примечание - Документы включают в себя: стандарты организаций, сборники рецептур блюд и кулинарных изделий, сборники мучных кондитерских и булочных изделий, технологические инструкции, ТТК и др.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5.18 Фасовка блюд и кулинарных изделий в горячем состоянии в термосы, гастрономические емкости с крышками с последующей упаковкой в изотермические контейнеры должна осуществляться в специально оборудованной рабочей зоне или в отдельном помещении. Температура горячих блюд при их фасовке должна быть не менее 85 °C.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Фасовка блюд и кулинарных изделий в охлажденном состоянии в гастрономические емкости должна осуществляться в специально оборудованной рабочей зоне или в отдельном помещении. Температура охлажденных блюд при их фасовке должна быть не более 8 °C внутри продукта.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5.19 Блюда и кулинарные изделия, прошедшие тепловую обработку и предназначенные для временного хранения до их реализации, должны быть подвергнуты быстрому охлаждению с температуры +65 °C до +5 °C в течение одного часа в специальном холодильном оборудовании быстрого охлаждения.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Порционирование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готовых блюд, холодных закусок должно производиться в помещении с температурой воздуха не выше +16 °C на столах с охлаждаемой рабочей поверхностью.</w:t>
      </w:r>
    </w:p>
    <w:p w:rsidR="00ED6794" w:rsidRPr="00D72798" w:rsidRDefault="00ED6794" w:rsidP="0030043C">
      <w:pPr>
        <w:shd w:val="clear" w:color="auto" w:fill="FFFFFF"/>
        <w:spacing w:before="375" w:after="225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6 Требования к процедурам обеспечения безопасности продукции общественного питания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6.1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ри осуществлении процессов производства (изготовления) продукции общественного питания предприятие общественного питания (предприятие питания) должно разработать, внедрить и поддерживать процедуры обеспечения ее безопасности, основанные на принципах ХАССП, включая: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выбор необходимых для обеспечения безопасности пищевой продукции технологических процессов производства (изготовления) продукции общественного питания;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выбор последовательности и поточности технологических операций производства (изготовления) продукции общественного питания с целью исключения загрязнения продовольственного сырья и пищевых продуктов;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определение контролируемых 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этапов технологических операций изготовления продукции общественного питания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этапах ее производства (изготовления) в программах производственного контроля;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проведение 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контроля за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продовольственным сырьем и пищевыми продуктами, технологическими средствами, упаковочными материалами, изделиями, используемыми при производстве (изготовлении) продукции общественного питания, средствами, обеспечивающими необходимые достоверность и полноту контроля;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проведение 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контроля за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функционированием технологического оборудования в порядке, обеспечивающем производство (изготовление) безопасной и качественной продукции общественного питания;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- обеспечение документирования информации о контролируемых этапах технологических операций и результатов контроля продукции общественного питания;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соблюдение условий хранения и транспортирования (при необходимости) продукции общественного питания;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содержание производственных участков, цехов и зон, складских и вспомогательных помещений, технологического оборудования и кухонного инвентаря, используемых в процессе производства (изготовления) продукции общественного питания, в состоянии, исключающем ее загрязнение;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выбор способов и обеспечение соблюдения работниками правил личной гигиены в целях обеспечения безопасности продукции общественного питания;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оборудования и инвентаря, используемых в процессе производства (изготовления) продукции общественного питания;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прослеживаемость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продукции общественного питания.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6.2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ля обеспечения безопасности в процессе производства (изготовления) продукции общественного питания предприятие общественного питания (предприятие питания) должно определить: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количество продукции общественного питания, подлежащей реализации, с учетом сроков годности, установленных нормативными документами, действующими на территории государства, принявшего стандарт;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перечень опасных факторов, которые могут привести к реализации продукции, не соответствующей требованиям безопасности;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перечень критических контрольных точек процесса производства (изготовления) - параметров технологических операций процесса производства (изготовления) продукции (его части); параметров (показателей) безопасности продовольственного сырья, пищевых продуктов и материалов упаковки, для которых необходим контроль, чтобы предотвратить или устранить опасные факторы;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предельные значения параметров, контролируемых в критических контрольных точках;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порядок мониторинга критических контрольных точек процесса производства (изготовления);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периодичность проведения проверки на соответствие реализуемой продукции требованиям безопасности;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периодичность проведения уборки, мойки, дезинфекции, дератизации и дезинсекции производственных помещений, обработки, мойки и дезинфекции технологического оборудования и инвентаря, используемого в процессе производства (изготовления) продукции;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- меры по предотвращению проникновения в производственные помещения грызунов, насекомых, синантропных птиц и животных.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6.3 Изготовитель продукции общественного питания обязан осуществлять постоянный технологический 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контроль за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качеством и безопасностью технологических процессов на всех этапах производства (изготовления) продукции от поступления сырья до реализации продукции в рамках утвержденных программ производственного контроля.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6.4 Процессы производства (изготовления) продукции общественного питания должны соответствовать требованиям нормативных правовых актов, нормативных правовых и нормативных документов, действующих на территории государства, принявшего стандарт.</w:t>
      </w:r>
    </w:p>
    <w:p w:rsidR="00ED6794" w:rsidRPr="00D72798" w:rsidRDefault="00ED6794" w:rsidP="0030043C">
      <w:pPr>
        <w:shd w:val="clear" w:color="auto" w:fill="FFFFFF"/>
        <w:spacing w:before="375" w:after="225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7 Правила приемки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7.1 Продукцию общественного питания, реализуемую в зале предприятия общественного питания, принимают (оценивают) по нормам выхода и органолептическим показателям качества: при массовом изготовлении - путем бракеража продукции, при индивидуальных заказах продукции - путем личного контроля ответственного изготовителя по внешнему виду и запаху.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7.2 Продукцию общественного питания, изготавливаемую для реализации вне предприятия, принимают партиями и проверяют на соответствие требованиям настоящего стандарта и нормативных и технических документов на продукцию конкретных видов, действующих на территории государства, принявшего стандарт.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7.3 Сроки годности включают продолжительность хранения продукции общественного питания на предприятии-изготовителе с момента окончания технологического процесса и до установленного срока ее использования по назначению.</w:t>
      </w:r>
    </w:p>
    <w:p w:rsidR="00ED6794" w:rsidRPr="00D72798" w:rsidRDefault="00ED6794" w:rsidP="0030043C">
      <w:pPr>
        <w:shd w:val="clear" w:color="auto" w:fill="FFFFFF"/>
        <w:spacing w:before="375" w:after="225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8 Требования к реализации продукции общественного питания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8.1 Продукцию общественного питания реализуют: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в зале предприятия общественного питания с потреблением на месте: методом самообслуживания (через раздаточные линии, "шведский стол", "салат-бар", прилавки и др.), через официантов и барменов;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на вынос по заказам потребителей;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через магазины и отделы 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кулинарии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столы заказов по месту изготовления;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вне предприятия (в раздаточных и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доготовочных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предприятиях питания, в магазинах (отделах) кулинарии, в собственной мелкорозничной сети, в других предприятиях общественного питания, при оказании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кейтеринга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виде выездного обслуживания - проведения событийного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кейтеринга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предоставления услуг повара и официанта на дому, доставки 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организациям, физическим лицам на рабочие места, места обучения, на дом, в купе железнодорожного вагона и др.);</w:t>
      </w:r>
      <w:proofErr w:type="gramEnd"/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через розничную торговую сеть.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8.2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ри реализации продукции общественного питания должны соблюдаться условия хранения и сроки годности такой продукции, установленные ее изготовителем - предприятием питания. При хранении и реализации должны быть созданы условия для раздельного хранения и отпуска полуфабрикатов и готовой продукции.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 допускается хранение продукции общественного питания совместно с пищевой продукцией иного вида и непищевой продукцией в случае, если это может привести к загрязнению пищевой продукции.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Продукция общественного питания, находящаяся на хранении, должна сопровождаться информацией об условиях хранения, сроке годности данной продукции.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8.3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ри реализации продукции общественного питания в зале предприятия общественного питания используют посуду и приборы, в том числе одноразовые. При реализации продукции на вынос по заказам потребителей и вне предприятия используют потребительскую тару в соответствии с разделом 9 настоящего стандарта.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8.4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ри реализации температура горячих жидких блюд (супов, соусов) и напитков должна быть не менее 75 °C, горячих блюд и закусок, гарниров - не менее 65 °C, салатов, холодных закусок, холодных супов, холодных сладких блюд и напитков - не более 14 °C.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8.5 Сроки хранения блюд и кулинарных изделий в горячем состоянии на мармите, горячей плите, в термосах, гастрономических емкостях, емкостях с подогревом для "шведского стола", при температуре не ниже 65 °C не должны превышать три часа с момента их изготовления и расфасовки.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Холодные блюда, закуски и напитки должны быть выставлены в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порционированном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виде в охлаждаемые прилавки-витрины, "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салат-бары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", которые пополняют продукцией по мере ее реализации в течение не более одного часа.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8.6 Условия реализации продукции общественного питания через магазины (отделы) кулинарии, вне предприятия должны соответствовать требованиям технических документов на продукцию общественного питания конкретных видов в соответствии с нормативными правовыми актами и/или нормативными документами, действующими на территории государства, принявшего стандарт.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8.7 Сроки годности продукции общественного питания должны соответствовать срокам, установленным нормативными документами, действующими на территории государства, принявшего стандарт.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Сроки годности новых и фирменных видов продукции устанавливает изготовитель в соответствии с порядком, установленным в соответствии с нормативными правовыми актами и/или нормативными документами, действующими на территории государства, принявшего стандарт.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8.8 Реализация продукции общественного питания должна соответствовать требованиям нормативных правовых актов, нормативным правовым и нормативным документам, действующим на территории государства, принявшего стандарт.</w:t>
      </w:r>
    </w:p>
    <w:p w:rsidR="00ED6794" w:rsidRPr="00D72798" w:rsidRDefault="00ED6794" w:rsidP="0030043C">
      <w:pPr>
        <w:shd w:val="clear" w:color="auto" w:fill="FFFFFF"/>
        <w:spacing w:before="375" w:after="225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9 Требования к упаковке и маркировке продукции общественного питания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9.1 Продукцию общественного питания в виде полуфабрикатов, охлажденных, замороженных и горячих блюд и кулинарных изделий, хлебобулочных, мучных кондитерских изделий, реализуемую на вынос (вывоз) по заказам потребителей, в магазинах (отделах) кулинарии и через столы заказов упаковывают непосредственно в потребительскую упаковку.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9.2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качестве потребительской упаковки используют пакеты, коробки, лотки и контейнеры из полимерных и других упаковочных материалов,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термоусадочную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пленку, термосы,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термопакеты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ланч-боксы, снек-боксы и другую тару.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9.3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ля обслуживания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кейтеринговых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мероприятий используют закрывающиеся контейнеры, боксы,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термоконтейнеры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сумки-холодильники и другие аналогичные емкости, снабженные маркировочным ярлыком. Ярлыки сохраняются до конца обслуживания мероприятий.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9.4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ля доставки продукции общественного питания в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доготовочные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раздаточные предприятия, в торговую розничную сеть используют соответствующую транспортную упаковку.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9.5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качестве транспортной упаковки используют термосы, гастрономические емкости с крышками, изотермические контейнеры, оборотные металлические и полимерные ящики с крышками.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9.6 Потребительская и транспортная упаковки должны быть чистыми, прочными, не оказывать отрицательного воздействия на органолептические показатели продукции общественного питания, быть изготовленными из материалов, соответствующих требованиям, установленным [</w:t>
      </w:r>
      <w:hyperlink r:id="rId72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4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 и требованиям нормативных документов, действующих на территории государства, принявшего стандарт.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9.7 Массу укладываемой в тару продукции и способ ее укладывания определяют в соответствии с нормативными и (или) техническими документами на продукцию общественного питания конкретных видов. Предельные отрицательные отклонения массы продукции нетто в одной упаковочной единице - по </w:t>
      </w:r>
      <w:hyperlink r:id="rId73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8.579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9.8 Продукция общественного питания, изготовление которой осуществляется предприятиями общественного питания в процессе оказания услуг общественного питания для потребления на месте производства (в залах предприятия общественного питания в столовой посуде, в том числе одноразовой, на раздаточных линиях или через официантов), маркировке не подлежит.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9.9 Маркировке подлежит потребительская и транспортная тара с упакованной продукцией общественного питания, реализуемой вне места производства (изготовления). Маркировка продукции общественного питания, реализуемой вне места производства (изготовления), должна соответствовать требованиям, установленным в [</w:t>
      </w:r>
      <w:hyperlink r:id="rId74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2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 и нормативным документам, действующим на территории государства, принявшего стандарт.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9.10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случае, если осуществляется реализация продукции общественного питания, не упакованной в потребительскую упаковку, или часть информации о которой размещена на листках-вкладышах, прилагаемых к упаковке, продавец обязан довести информацию о такой продукции до потребителя.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реализации продукции общественного питания в магазинах (отделах) кулинарии и через столы заказов весовым способом в потребительской таре продукцию не маркируют, но информацию о продукции размещают на единице упаковки или в информационном листе в торговом зале предприятия в непосредственной близости от реализуемой продукции общественного питания.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9.11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ри реализации продукции общественного питания исполнитель услуг обязан предоставить потребителям информацию, содержащую: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фирменное наименование (наименование) предлагаемой продукции с указанием способов приготовления и входящих в ее состав основных рецептурных компонентов;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сведения о массе (объеме) порции продукции общественного питания (блюда, изделия);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сведения о пищевой ценности продукции общественного питания (химическом составе и калорийности);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обозначение нормативных или технических документов, в соответствии с которыми изготовлена продукция,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дата и час изготовления,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срок годности, условия хранения (для продукции, которая не изготавливается по индивидуальному заказу);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рекомендации по изготовлению (при необходимости).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Информацию о реализуемой продукции общественного питания в обязательном порядке доводят до потребителей различными способами в соответствии 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требованиям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нормативных правовых документов, действующими на территории государства, принявшего стандарт, в том числе размещением в меню, на ценниках, этикетках, информационных листках, на доске потребителя или иным способом, выбранным исполнителем услуг по собственному усмотрению.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9.12 Пищевая ценность характеризуется содержанием белков, жиров, углеводов, витаминов, минеральных веществ и калорийностью в 100 г блюда (изделия) и определяется в продукции общественного питания, изготовляемой предприятиями общественного питания всех типов и форм собственности.</w:t>
      </w:r>
    </w:p>
    <w:p w:rsidR="00ED6794" w:rsidRPr="00D72798" w:rsidRDefault="00ED6794" w:rsidP="0030043C">
      <w:pPr>
        <w:shd w:val="clear" w:color="auto" w:fill="FFFFFF"/>
        <w:spacing w:before="375" w:after="225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lastRenderedPageBreak/>
        <w:t>10 Методы контроля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10.1 Органолептическую оценку качества продукции общественного питания проводят по </w:t>
      </w:r>
      <w:hyperlink r:id="rId75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31986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10.2 Подготовку отобранных проб к испытаниям по физико-химическим показателям проводят по нормативным и техническим документам на продукцию общественного питания конкретного вида.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10.3 Физико-химические показатели определяют по методикам, изложенным в соответствующих нормативных документах: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массовую долю сухих веществ или влаги по </w:t>
      </w:r>
      <w:hyperlink r:id="rId76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3626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77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4288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78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7636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79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15113.4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80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21094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81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26808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массовую долю жира по </w:t>
      </w:r>
      <w:hyperlink r:id="rId82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5668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83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5867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84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5899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85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8756.21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86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15113.9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87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23042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массовую долю поваренной соли по </w:t>
      </w:r>
      <w:hyperlink r:id="rId88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3627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89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7636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90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9957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91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27207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общую (титруемую) кислотность по </w:t>
      </w:r>
      <w:hyperlink r:id="rId92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3624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93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4288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94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5670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95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27082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активную кислотность по </w:t>
      </w:r>
      <w:hyperlink r:id="rId96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3624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97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28972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массовую долю сахара по </w:t>
      </w:r>
      <w:hyperlink r:id="rId98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3628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99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5668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100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5672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101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5903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102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15113.6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свежесть по </w:t>
      </w:r>
      <w:hyperlink r:id="rId103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7269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ГОСТ 7702.0*, </w:t>
      </w:r>
      <w:hyperlink r:id="rId104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7702.1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105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7702.2.2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106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7702.2.6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hyperlink r:id="rId107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19496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108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23392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* На территории Российской Федерации документ не действует. Действует </w:t>
      </w:r>
      <w:hyperlink r:id="rId109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ГОСТ </w:t>
        </w:r>
        <w:proofErr w:type="gramStart"/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Р</w:t>
        </w:r>
        <w:proofErr w:type="gramEnd"/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 51944-2002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- Примечание изготовителя базы данных.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10.4 Микробиологические показатели качества продукции общественного питания определяют по методикам, изложенным в </w:t>
      </w:r>
      <w:hyperlink r:id="rId110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26668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111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26669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112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31339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113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ГОСТ </w:t>
        </w:r>
        <w:proofErr w:type="gramStart"/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Р</w:t>
        </w:r>
        <w:proofErr w:type="gramEnd"/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 53597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114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Р 54004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КМАФАнМ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в </w:t>
      </w:r>
      <w:hyperlink r:id="rId115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Р 51448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116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10444.15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r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 xml:space="preserve">S. </w:t>
      </w:r>
      <w:proofErr w:type="spellStart"/>
      <w:r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>аureus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- </w:t>
      </w:r>
      <w:hyperlink r:id="rId117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10444.2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бактерии рода протея (</w:t>
      </w:r>
      <w:proofErr w:type="spellStart"/>
      <w:r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>Proteus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- в </w:t>
      </w:r>
      <w:hyperlink r:id="rId118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28560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патогенные микроорганизмы - в </w:t>
      </w:r>
      <w:hyperlink r:id="rId119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30519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бактерии группы кишечных палочек - в </w:t>
      </w:r>
      <w:hyperlink r:id="rId120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30518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r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 xml:space="preserve">Е. </w:t>
      </w:r>
      <w:proofErr w:type="spellStart"/>
      <w:r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>coli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- в </w:t>
      </w:r>
      <w:hyperlink r:id="rId121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30726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дрожжи и плесневые грибы - в </w:t>
      </w:r>
      <w:hyperlink r:id="rId122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10444.12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сульфитредуцирующие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клостридии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в </w:t>
      </w:r>
      <w:hyperlink r:id="rId123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7702.2.6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124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ГОСТ 29185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proofErr w:type="spell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бактерии</w:t>
      </w:r>
      <w:r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>Listeria</w:t>
      </w:r>
      <w:proofErr w:type="spellEnd"/>
      <w:r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D72798">
        <w:rPr>
          <w:rFonts w:ascii="Times New Roman" w:eastAsia="Times New Roman" w:hAnsi="Times New Roman" w:cs="Times New Roman"/>
          <w:i/>
          <w:iCs/>
          <w:color w:val="2D2D2D"/>
          <w:spacing w:val="2"/>
          <w:sz w:val="28"/>
          <w:szCs w:val="28"/>
          <w:lang w:eastAsia="ru-RU"/>
        </w:rPr>
        <w:t>monocytogeres</w:t>
      </w:r>
      <w:proofErr w:type="spell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- в </w:t>
      </w:r>
      <w:hyperlink r:id="rId125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ГОСТ </w:t>
        </w:r>
        <w:proofErr w:type="gramStart"/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Р</w:t>
        </w:r>
        <w:proofErr w:type="gramEnd"/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 51921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10.5 Пищевую ценность продукции общественного питания определяют расчетным способом на основе данных о химическом составе блюд и кулинарных изделий по установленным методикам или лабораторными (инструментальными) методами - по содержанию в продукции массовой доли сухих веществ, белков, жиров, углеводов, витаминов, минеральных веществ и пр.</w:t>
      </w:r>
    </w:p>
    <w:p w:rsidR="00ED6794" w:rsidRPr="00D72798" w:rsidRDefault="00ED6794" w:rsidP="0030043C">
      <w:pPr>
        <w:shd w:val="clear" w:color="auto" w:fill="FFFFFF"/>
        <w:spacing w:before="375" w:after="225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11 Подтверждение соответствия продукции общественного питания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11.1 Продукция общественного питания является результатом процесса оказания услуг общественного питания. Оценка (подтверждение) соответствия продукции общественного питания, предназначенной для 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реализации при оказании услуг общественного питания, а также процессов реализации продукции общественного питания проводится в форме государственного надзора (контроля) за соблюдением требований к пищевой продукции в соответствии с [</w:t>
      </w:r>
      <w:hyperlink r:id="rId126" w:history="1">
        <w:r w:rsidRPr="00D72798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1</w:t>
        </w:r>
      </w:hyperlink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 и требований, установленных нормативными правовыми актами, действующими на территории государства, принявшего стандарт.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11.2</w:t>
      </w:r>
      <w:proofErr w:type="gramStart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proofErr w:type="gramEnd"/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инициативе исполнителей услуг (изготовителей) соответствие продукции общественного питания требованиям нормативных и технических документов может подтверждаться в форме добровольной сертификации услуг общественного питания.</w:t>
      </w:r>
    </w:p>
    <w:p w:rsidR="00ED6794" w:rsidRPr="00D72798" w:rsidRDefault="00ED6794" w:rsidP="0030043C">
      <w:pPr>
        <w:shd w:val="clear" w:color="auto" w:fill="FFFFFF"/>
        <w:spacing w:before="375" w:after="225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Библиография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6993"/>
      </w:tblGrid>
      <w:tr w:rsidR="00ED6794" w:rsidRPr="00D72798" w:rsidTr="00ED6794">
        <w:trPr>
          <w:trHeight w:val="15"/>
        </w:trPr>
        <w:tc>
          <w:tcPr>
            <w:tcW w:w="2772" w:type="dxa"/>
            <w:hideMark/>
          </w:tcPr>
          <w:p w:rsidR="00ED6794" w:rsidRPr="00D72798" w:rsidRDefault="00ED6794" w:rsidP="003004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3C3C3C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8870" w:type="dxa"/>
            <w:hideMark/>
          </w:tcPr>
          <w:p w:rsidR="00ED6794" w:rsidRPr="00D72798" w:rsidRDefault="00ED6794" w:rsidP="003004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6794" w:rsidRPr="00D72798" w:rsidTr="00ED6794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[1] </w:t>
            </w:r>
            <w:hyperlink r:id="rId127" w:history="1">
              <w:proofErr w:type="gramStart"/>
              <w:r w:rsidRPr="00D72798">
                <w:rPr>
                  <w:rFonts w:ascii="Times New Roman" w:eastAsia="Times New Roman" w:hAnsi="Times New Roman" w:cs="Times New Roman"/>
                  <w:color w:val="00466E"/>
                  <w:sz w:val="28"/>
                  <w:szCs w:val="28"/>
                  <w:u w:val="single"/>
                  <w:lang w:eastAsia="ru-RU"/>
                </w:rPr>
                <w:t>ТР</w:t>
              </w:r>
              <w:proofErr w:type="gramEnd"/>
              <w:r w:rsidRPr="00D72798">
                <w:rPr>
                  <w:rFonts w:ascii="Times New Roman" w:eastAsia="Times New Roman" w:hAnsi="Times New Roman" w:cs="Times New Roman"/>
                  <w:color w:val="00466E"/>
                  <w:sz w:val="28"/>
                  <w:szCs w:val="28"/>
                  <w:u w:val="single"/>
                  <w:lang w:eastAsia="ru-RU"/>
                </w:rPr>
                <w:t xml:space="preserve"> ТС 021/2011</w:t>
              </w:r>
            </w:hyperlink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Технический регламент таможенного союза "О безопасности пищевой продукции"</w:t>
            </w:r>
          </w:p>
        </w:tc>
      </w:tr>
      <w:tr w:rsidR="00ED6794" w:rsidRPr="00D72798" w:rsidTr="00ED6794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[2] </w:t>
            </w:r>
            <w:hyperlink r:id="rId128" w:history="1">
              <w:proofErr w:type="gramStart"/>
              <w:r w:rsidRPr="00D72798">
                <w:rPr>
                  <w:rFonts w:ascii="Times New Roman" w:eastAsia="Times New Roman" w:hAnsi="Times New Roman" w:cs="Times New Roman"/>
                  <w:color w:val="00466E"/>
                  <w:sz w:val="28"/>
                  <w:szCs w:val="28"/>
                  <w:u w:val="single"/>
                  <w:lang w:eastAsia="ru-RU"/>
                </w:rPr>
                <w:t>ТР</w:t>
              </w:r>
              <w:proofErr w:type="gramEnd"/>
              <w:r w:rsidRPr="00D72798">
                <w:rPr>
                  <w:rFonts w:ascii="Times New Roman" w:eastAsia="Times New Roman" w:hAnsi="Times New Roman" w:cs="Times New Roman"/>
                  <w:color w:val="00466E"/>
                  <w:sz w:val="28"/>
                  <w:szCs w:val="28"/>
                  <w:u w:val="single"/>
                  <w:lang w:eastAsia="ru-RU"/>
                </w:rPr>
                <w:t xml:space="preserve"> ТС 022/2011</w:t>
              </w:r>
            </w:hyperlink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Технический регламент таможенного союза "Пищевая продукция в части ее маркировки"</w:t>
            </w:r>
          </w:p>
        </w:tc>
      </w:tr>
      <w:tr w:rsidR="00ED6794" w:rsidRPr="00D72798" w:rsidTr="00ED6794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[3] </w:t>
            </w:r>
            <w:hyperlink r:id="rId129" w:history="1">
              <w:proofErr w:type="gramStart"/>
              <w:r w:rsidRPr="00D72798">
                <w:rPr>
                  <w:rFonts w:ascii="Times New Roman" w:eastAsia="Times New Roman" w:hAnsi="Times New Roman" w:cs="Times New Roman"/>
                  <w:color w:val="00466E"/>
                  <w:sz w:val="28"/>
                  <w:szCs w:val="28"/>
                  <w:u w:val="single"/>
                  <w:lang w:eastAsia="ru-RU"/>
                </w:rPr>
                <w:t>ТР</w:t>
              </w:r>
              <w:proofErr w:type="gramEnd"/>
              <w:r w:rsidRPr="00D72798">
                <w:rPr>
                  <w:rFonts w:ascii="Times New Roman" w:eastAsia="Times New Roman" w:hAnsi="Times New Roman" w:cs="Times New Roman"/>
                  <w:color w:val="00466E"/>
                  <w:sz w:val="28"/>
                  <w:szCs w:val="28"/>
                  <w:u w:val="single"/>
                  <w:lang w:eastAsia="ru-RU"/>
                </w:rPr>
                <w:t xml:space="preserve"> ТС 029/2012</w:t>
              </w:r>
            </w:hyperlink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Технический регламент таможенного союза</w:t>
            </w: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br/>
              <w:t xml:space="preserve">Требования безопасности пищевых добавок, </w:t>
            </w:r>
            <w:proofErr w:type="spellStart"/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ароматизаторов</w:t>
            </w:r>
            <w:proofErr w:type="spellEnd"/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и технологических вспомогательных средств</w:t>
            </w:r>
          </w:p>
        </w:tc>
      </w:tr>
      <w:tr w:rsidR="00ED6794" w:rsidRPr="00D72798" w:rsidTr="00ED6794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[4] </w:t>
            </w:r>
            <w:hyperlink r:id="rId130" w:history="1">
              <w:proofErr w:type="gramStart"/>
              <w:r w:rsidRPr="00D72798">
                <w:rPr>
                  <w:rFonts w:ascii="Times New Roman" w:eastAsia="Times New Roman" w:hAnsi="Times New Roman" w:cs="Times New Roman"/>
                  <w:color w:val="00466E"/>
                  <w:sz w:val="28"/>
                  <w:szCs w:val="28"/>
                  <w:u w:val="single"/>
                  <w:lang w:eastAsia="ru-RU"/>
                </w:rPr>
                <w:t>ТР</w:t>
              </w:r>
              <w:proofErr w:type="gramEnd"/>
              <w:r w:rsidRPr="00D72798">
                <w:rPr>
                  <w:rFonts w:ascii="Times New Roman" w:eastAsia="Times New Roman" w:hAnsi="Times New Roman" w:cs="Times New Roman"/>
                  <w:color w:val="00466E"/>
                  <w:sz w:val="28"/>
                  <w:szCs w:val="28"/>
                  <w:u w:val="single"/>
                  <w:lang w:eastAsia="ru-RU"/>
                </w:rPr>
                <w:t xml:space="preserve"> ТС 005/2011</w:t>
              </w:r>
            </w:hyperlink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794" w:rsidRPr="00D72798" w:rsidRDefault="00ED6794" w:rsidP="0030043C">
            <w:pPr>
              <w:spacing w:after="0" w:line="315" w:lineRule="atLeast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D7279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Технический регламент таможенного союза "О безопасности пищевой упаковки"</w:t>
            </w:r>
          </w:p>
        </w:tc>
      </w:tr>
    </w:tbl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УДК 641.5:006.354 МКС 67.230 </w:t>
      </w:r>
    </w:p>
    <w:p w:rsidR="00ED6794" w:rsidRPr="00D72798" w:rsidRDefault="00ED6794" w:rsidP="0030043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Ключевые слова: продукция общественного питания, классификация продукции общественного питания, безопасность продукции, качество продукции, тара, маркировка, хранение, реализация, правила приемки, методы </w:t>
      </w:r>
      <w:r w:rsid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</w:t>
      </w:r>
      <w:r w:rsidRP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онтроля____________________</w:t>
      </w:r>
      <w:r w:rsidR="00D72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______________.</w:t>
      </w:r>
    </w:p>
    <w:sectPr w:rsidR="00ED6794" w:rsidRPr="00D7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94"/>
    <w:rsid w:val="0002329E"/>
    <w:rsid w:val="00033660"/>
    <w:rsid w:val="00057663"/>
    <w:rsid w:val="0006494C"/>
    <w:rsid w:val="00073D1C"/>
    <w:rsid w:val="000A74CB"/>
    <w:rsid w:val="000C09CD"/>
    <w:rsid w:val="000D61F4"/>
    <w:rsid w:val="0010306E"/>
    <w:rsid w:val="0018210D"/>
    <w:rsid w:val="001D3701"/>
    <w:rsid w:val="001D40F0"/>
    <w:rsid w:val="00213E56"/>
    <w:rsid w:val="002417D9"/>
    <w:rsid w:val="00254BB1"/>
    <w:rsid w:val="00260BC6"/>
    <w:rsid w:val="002C0DD7"/>
    <w:rsid w:val="0030043C"/>
    <w:rsid w:val="00306B12"/>
    <w:rsid w:val="003D6FCA"/>
    <w:rsid w:val="003F0448"/>
    <w:rsid w:val="004548DA"/>
    <w:rsid w:val="00472F07"/>
    <w:rsid w:val="00490049"/>
    <w:rsid w:val="004C16D6"/>
    <w:rsid w:val="004C6B44"/>
    <w:rsid w:val="004D0F1D"/>
    <w:rsid w:val="004D53C8"/>
    <w:rsid w:val="00551879"/>
    <w:rsid w:val="0056031F"/>
    <w:rsid w:val="005F02B1"/>
    <w:rsid w:val="006369B5"/>
    <w:rsid w:val="006972B9"/>
    <w:rsid w:val="006A4DAA"/>
    <w:rsid w:val="006F00E7"/>
    <w:rsid w:val="006F0BDC"/>
    <w:rsid w:val="00726EB5"/>
    <w:rsid w:val="00732948"/>
    <w:rsid w:val="00735C1E"/>
    <w:rsid w:val="00750997"/>
    <w:rsid w:val="00786AB1"/>
    <w:rsid w:val="007D3A76"/>
    <w:rsid w:val="007F64E7"/>
    <w:rsid w:val="0080120E"/>
    <w:rsid w:val="00832EDD"/>
    <w:rsid w:val="008766F4"/>
    <w:rsid w:val="008D2B7E"/>
    <w:rsid w:val="008D2FEB"/>
    <w:rsid w:val="008E000A"/>
    <w:rsid w:val="0093771A"/>
    <w:rsid w:val="0094194F"/>
    <w:rsid w:val="0094288D"/>
    <w:rsid w:val="00946FC5"/>
    <w:rsid w:val="009728C9"/>
    <w:rsid w:val="009A3B61"/>
    <w:rsid w:val="009D21E0"/>
    <w:rsid w:val="009E60DB"/>
    <w:rsid w:val="00AD71C7"/>
    <w:rsid w:val="00B81F49"/>
    <w:rsid w:val="00BA6892"/>
    <w:rsid w:val="00BF51A7"/>
    <w:rsid w:val="00C1083F"/>
    <w:rsid w:val="00C37048"/>
    <w:rsid w:val="00C408F9"/>
    <w:rsid w:val="00C61528"/>
    <w:rsid w:val="00CA7155"/>
    <w:rsid w:val="00CB7EC8"/>
    <w:rsid w:val="00CC60DA"/>
    <w:rsid w:val="00CF1FD8"/>
    <w:rsid w:val="00CF545D"/>
    <w:rsid w:val="00D72798"/>
    <w:rsid w:val="00DD09FC"/>
    <w:rsid w:val="00E2092A"/>
    <w:rsid w:val="00E46B7E"/>
    <w:rsid w:val="00E53071"/>
    <w:rsid w:val="00E766D9"/>
    <w:rsid w:val="00EB52EA"/>
    <w:rsid w:val="00EC5840"/>
    <w:rsid w:val="00ED6794"/>
    <w:rsid w:val="00F106F7"/>
    <w:rsid w:val="00F21F0C"/>
    <w:rsid w:val="00F53E37"/>
    <w:rsid w:val="00FC5D6B"/>
    <w:rsid w:val="00FE3A6D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67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7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67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ED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D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6794"/>
  </w:style>
  <w:style w:type="character" w:styleId="a3">
    <w:name w:val="Hyperlink"/>
    <w:basedOn w:val="a0"/>
    <w:uiPriority w:val="99"/>
    <w:semiHidden/>
    <w:unhideWhenUsed/>
    <w:rsid w:val="00ED67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679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D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67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7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67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ED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D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6794"/>
  </w:style>
  <w:style w:type="character" w:styleId="a3">
    <w:name w:val="Hyperlink"/>
    <w:basedOn w:val="a0"/>
    <w:uiPriority w:val="99"/>
    <w:semiHidden/>
    <w:unhideWhenUsed/>
    <w:rsid w:val="00ED67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679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D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5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97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950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1200021593" TargetMode="External"/><Relationship Id="rId117" Type="http://schemas.openxmlformats.org/officeDocument/2006/relationships/hyperlink" Target="http://docs.cntd.ru/document/1200021067" TargetMode="External"/><Relationship Id="rId21" Type="http://schemas.openxmlformats.org/officeDocument/2006/relationships/hyperlink" Target="http://docs.cntd.ru/document/1200022443" TargetMode="External"/><Relationship Id="rId42" Type="http://schemas.openxmlformats.org/officeDocument/2006/relationships/hyperlink" Target="http://docs.cntd.ru/document/1200021049" TargetMode="External"/><Relationship Id="rId47" Type="http://schemas.openxmlformats.org/officeDocument/2006/relationships/hyperlink" Target="http://docs.cntd.ru/document/1200022766" TargetMode="External"/><Relationship Id="rId63" Type="http://schemas.openxmlformats.org/officeDocument/2006/relationships/hyperlink" Target="http://docs.cntd.ru/document/1200103455" TargetMode="External"/><Relationship Id="rId68" Type="http://schemas.openxmlformats.org/officeDocument/2006/relationships/hyperlink" Target="http://docs.cntd.ru/document/902320560" TargetMode="External"/><Relationship Id="rId84" Type="http://schemas.openxmlformats.org/officeDocument/2006/relationships/hyperlink" Target="http://docs.cntd.ru/document/1200022444" TargetMode="External"/><Relationship Id="rId89" Type="http://schemas.openxmlformats.org/officeDocument/2006/relationships/hyperlink" Target="http://docs.cntd.ru/document/1200022224" TargetMode="External"/><Relationship Id="rId112" Type="http://schemas.openxmlformats.org/officeDocument/2006/relationships/hyperlink" Target="http://docs.cntd.ru/document/1200049977" TargetMode="External"/><Relationship Id="rId16" Type="http://schemas.openxmlformats.org/officeDocument/2006/relationships/hyperlink" Target="http://docs.cntd.ru/document/1200022324" TargetMode="External"/><Relationship Id="rId107" Type="http://schemas.openxmlformats.org/officeDocument/2006/relationships/hyperlink" Target="http://docs.cntd.ru/document/1200021642" TargetMode="External"/><Relationship Id="rId11" Type="http://schemas.openxmlformats.org/officeDocument/2006/relationships/hyperlink" Target="http://docs.cntd.ru/document/1200021586" TargetMode="External"/><Relationship Id="rId32" Type="http://schemas.openxmlformats.org/officeDocument/2006/relationships/hyperlink" Target="http://docs.cntd.ru/document/1200021067" TargetMode="External"/><Relationship Id="rId37" Type="http://schemas.openxmlformats.org/officeDocument/2006/relationships/hyperlink" Target="http://docs.cntd.ru/document/1200022349" TargetMode="External"/><Relationship Id="rId53" Type="http://schemas.openxmlformats.org/officeDocument/2006/relationships/hyperlink" Target="http://docs.cntd.ru/document/1200022790" TargetMode="External"/><Relationship Id="rId58" Type="http://schemas.openxmlformats.org/officeDocument/2006/relationships/hyperlink" Target="http://docs.cntd.ru/document/1200021150" TargetMode="External"/><Relationship Id="rId74" Type="http://schemas.openxmlformats.org/officeDocument/2006/relationships/hyperlink" Target="http://docs.cntd.ru/document/902320347" TargetMode="External"/><Relationship Id="rId79" Type="http://schemas.openxmlformats.org/officeDocument/2006/relationships/hyperlink" Target="http://docs.cntd.ru/document/1200022347" TargetMode="External"/><Relationship Id="rId102" Type="http://schemas.openxmlformats.org/officeDocument/2006/relationships/hyperlink" Target="http://docs.cntd.ru/document/1200022350" TargetMode="External"/><Relationship Id="rId123" Type="http://schemas.openxmlformats.org/officeDocument/2006/relationships/hyperlink" Target="http://docs.cntd.ru/document/1200021602" TargetMode="External"/><Relationship Id="rId128" Type="http://schemas.openxmlformats.org/officeDocument/2006/relationships/hyperlink" Target="http://docs.cntd.ru/document/902320347" TargetMode="External"/><Relationship Id="rId5" Type="http://schemas.openxmlformats.org/officeDocument/2006/relationships/hyperlink" Target="http://docs.cntd.ru/document/1200006531" TargetMode="External"/><Relationship Id="rId90" Type="http://schemas.openxmlformats.org/officeDocument/2006/relationships/hyperlink" Target="http://docs.cntd.ru/document/901712026" TargetMode="External"/><Relationship Id="rId95" Type="http://schemas.openxmlformats.org/officeDocument/2006/relationships/hyperlink" Target="http://docs.cntd.ru/document/1200022790" TargetMode="External"/><Relationship Id="rId19" Type="http://schemas.openxmlformats.org/officeDocument/2006/relationships/hyperlink" Target="http://docs.cntd.ru/document/1200021592" TargetMode="External"/><Relationship Id="rId14" Type="http://schemas.openxmlformats.org/officeDocument/2006/relationships/hyperlink" Target="http://docs.cntd.ru/document/1200021590" TargetMode="External"/><Relationship Id="rId22" Type="http://schemas.openxmlformats.org/officeDocument/2006/relationships/hyperlink" Target="http://docs.cntd.ru/document/1200022444" TargetMode="External"/><Relationship Id="rId27" Type="http://schemas.openxmlformats.org/officeDocument/2006/relationships/hyperlink" Target="http://docs.cntd.ru/document/1200022224" TargetMode="External"/><Relationship Id="rId30" Type="http://schemas.openxmlformats.org/officeDocument/2006/relationships/hyperlink" Target="http://docs.cntd.ru/document/901712025" TargetMode="External"/><Relationship Id="rId35" Type="http://schemas.openxmlformats.org/officeDocument/2006/relationships/hyperlink" Target="http://docs.cntd.ru/document/1200006710" TargetMode="External"/><Relationship Id="rId43" Type="http://schemas.openxmlformats.org/officeDocument/2006/relationships/hyperlink" Target="http://docs.cntd.ru/document/1200021642" TargetMode="External"/><Relationship Id="rId48" Type="http://schemas.openxmlformats.org/officeDocument/2006/relationships/hyperlink" Target="http://docs.cntd.ru/document/1200022778" TargetMode="External"/><Relationship Id="rId56" Type="http://schemas.openxmlformats.org/officeDocument/2006/relationships/hyperlink" Target="http://docs.cntd.ru/document/1200022798" TargetMode="External"/><Relationship Id="rId64" Type="http://schemas.openxmlformats.org/officeDocument/2006/relationships/hyperlink" Target="http://docs.cntd.ru/document/1200103471" TargetMode="External"/><Relationship Id="rId69" Type="http://schemas.openxmlformats.org/officeDocument/2006/relationships/hyperlink" Target="http://docs.cntd.ru/document/902320347" TargetMode="External"/><Relationship Id="rId77" Type="http://schemas.openxmlformats.org/officeDocument/2006/relationships/hyperlink" Target="http://docs.cntd.ru/document/1200021590" TargetMode="External"/><Relationship Id="rId100" Type="http://schemas.openxmlformats.org/officeDocument/2006/relationships/hyperlink" Target="http://docs.cntd.ru/document/1200022327" TargetMode="External"/><Relationship Id="rId105" Type="http://schemas.openxmlformats.org/officeDocument/2006/relationships/hyperlink" Target="http://docs.cntd.ru/document/1200021598" TargetMode="External"/><Relationship Id="rId113" Type="http://schemas.openxmlformats.org/officeDocument/2006/relationships/hyperlink" Target="http://docs.cntd.ru/document/1200076442" TargetMode="External"/><Relationship Id="rId118" Type="http://schemas.openxmlformats.org/officeDocument/2006/relationships/hyperlink" Target="http://docs.cntd.ru/document/1200021141" TargetMode="External"/><Relationship Id="rId126" Type="http://schemas.openxmlformats.org/officeDocument/2006/relationships/hyperlink" Target="http://docs.cntd.ru/document/902320560" TargetMode="External"/><Relationship Id="rId8" Type="http://schemas.openxmlformats.org/officeDocument/2006/relationships/hyperlink" Target="http://docs.cntd.ru/document/842501075" TargetMode="External"/><Relationship Id="rId51" Type="http://schemas.openxmlformats.org/officeDocument/2006/relationships/hyperlink" Target="http://docs.cntd.ru/document/1200022785" TargetMode="External"/><Relationship Id="rId72" Type="http://schemas.openxmlformats.org/officeDocument/2006/relationships/hyperlink" Target="http://docs.cntd.ru/document/902299529" TargetMode="External"/><Relationship Id="rId80" Type="http://schemas.openxmlformats.org/officeDocument/2006/relationships/hyperlink" Target="http://docs.cntd.ru/document/1200007473" TargetMode="External"/><Relationship Id="rId85" Type="http://schemas.openxmlformats.org/officeDocument/2006/relationships/hyperlink" Target="http://docs.cntd.ru/document/1200022643" TargetMode="External"/><Relationship Id="rId93" Type="http://schemas.openxmlformats.org/officeDocument/2006/relationships/hyperlink" Target="http://docs.cntd.ru/document/1200021590" TargetMode="External"/><Relationship Id="rId98" Type="http://schemas.openxmlformats.org/officeDocument/2006/relationships/hyperlink" Target="http://docs.cntd.ru/document/1200021588" TargetMode="External"/><Relationship Id="rId121" Type="http://schemas.openxmlformats.org/officeDocument/2006/relationships/hyperlink" Target="http://docs.cntd.ru/document/120002529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s.cntd.ru/document/1200021587" TargetMode="External"/><Relationship Id="rId17" Type="http://schemas.openxmlformats.org/officeDocument/2006/relationships/hyperlink" Target="http://docs.cntd.ru/document/1200021542" TargetMode="External"/><Relationship Id="rId25" Type="http://schemas.openxmlformats.org/officeDocument/2006/relationships/hyperlink" Target="http://docs.cntd.ru/document/1200022446" TargetMode="External"/><Relationship Id="rId33" Type="http://schemas.openxmlformats.org/officeDocument/2006/relationships/hyperlink" Target="http://docs.cntd.ru/document/1200021096" TargetMode="External"/><Relationship Id="rId38" Type="http://schemas.openxmlformats.org/officeDocument/2006/relationships/hyperlink" Target="http://docs.cntd.ru/document/1200022350" TargetMode="External"/><Relationship Id="rId46" Type="http://schemas.openxmlformats.org/officeDocument/2006/relationships/hyperlink" Target="http://docs.cntd.ru/document/1200021651" TargetMode="External"/><Relationship Id="rId59" Type="http://schemas.openxmlformats.org/officeDocument/2006/relationships/hyperlink" Target="http://docs.cntd.ru/document/1200021153" TargetMode="External"/><Relationship Id="rId67" Type="http://schemas.openxmlformats.org/officeDocument/2006/relationships/hyperlink" Target="http://docs.cntd.ru/document/902320560" TargetMode="External"/><Relationship Id="rId103" Type="http://schemas.openxmlformats.org/officeDocument/2006/relationships/hyperlink" Target="http://docs.cntd.ru/document/1200021593" TargetMode="External"/><Relationship Id="rId108" Type="http://schemas.openxmlformats.org/officeDocument/2006/relationships/hyperlink" Target="http://docs.cntd.ru/document/1200021651" TargetMode="External"/><Relationship Id="rId116" Type="http://schemas.openxmlformats.org/officeDocument/2006/relationships/hyperlink" Target="http://docs.cntd.ru/document/1200022648" TargetMode="External"/><Relationship Id="rId124" Type="http://schemas.openxmlformats.org/officeDocument/2006/relationships/hyperlink" Target="http://docs.cntd.ru/document/1200021150" TargetMode="External"/><Relationship Id="rId129" Type="http://schemas.openxmlformats.org/officeDocument/2006/relationships/hyperlink" Target="http://docs.cntd.ru/document/902359401" TargetMode="External"/><Relationship Id="rId20" Type="http://schemas.openxmlformats.org/officeDocument/2006/relationships/hyperlink" Target="http://docs.cntd.ru/document/1200022442" TargetMode="External"/><Relationship Id="rId41" Type="http://schemas.openxmlformats.org/officeDocument/2006/relationships/hyperlink" Target="http://docs.cntd.ru/document/1200022354" TargetMode="External"/><Relationship Id="rId54" Type="http://schemas.openxmlformats.org/officeDocument/2006/relationships/hyperlink" Target="http://docs.cntd.ru/document/1200022791" TargetMode="External"/><Relationship Id="rId62" Type="http://schemas.openxmlformats.org/officeDocument/2006/relationships/hyperlink" Target="http://docs.cntd.ru/document/1200049977" TargetMode="External"/><Relationship Id="rId70" Type="http://schemas.openxmlformats.org/officeDocument/2006/relationships/hyperlink" Target="http://docs.cntd.ru/document/902359401" TargetMode="External"/><Relationship Id="rId75" Type="http://schemas.openxmlformats.org/officeDocument/2006/relationships/hyperlink" Target="http://docs.cntd.ru/document/1200103472" TargetMode="External"/><Relationship Id="rId83" Type="http://schemas.openxmlformats.org/officeDocument/2006/relationships/hyperlink" Target="http://docs.cntd.ru/document/1200021592" TargetMode="External"/><Relationship Id="rId88" Type="http://schemas.openxmlformats.org/officeDocument/2006/relationships/hyperlink" Target="http://docs.cntd.ru/document/1200021587" TargetMode="External"/><Relationship Id="rId91" Type="http://schemas.openxmlformats.org/officeDocument/2006/relationships/hyperlink" Target="http://docs.cntd.ru/document/1200022791" TargetMode="External"/><Relationship Id="rId96" Type="http://schemas.openxmlformats.org/officeDocument/2006/relationships/hyperlink" Target="http://docs.cntd.ru/document/1200021584" TargetMode="External"/><Relationship Id="rId111" Type="http://schemas.openxmlformats.org/officeDocument/2006/relationships/hyperlink" Target="http://docs.cntd.ru/document/1200022785" TargetMode="External"/><Relationship Id="rId13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1200076496" TargetMode="External"/><Relationship Id="rId15" Type="http://schemas.openxmlformats.org/officeDocument/2006/relationships/hyperlink" Target="http://docs.cntd.ru/document/1200022321" TargetMode="External"/><Relationship Id="rId23" Type="http://schemas.openxmlformats.org/officeDocument/2006/relationships/hyperlink" Target="http://docs.cntd.ru/document/1200022445" TargetMode="External"/><Relationship Id="rId28" Type="http://schemas.openxmlformats.org/officeDocument/2006/relationships/hyperlink" Target="http://docs.cntd.ru/document/1200021602" TargetMode="External"/><Relationship Id="rId36" Type="http://schemas.openxmlformats.org/officeDocument/2006/relationships/hyperlink" Target="http://docs.cntd.ru/document/1200022347" TargetMode="External"/><Relationship Id="rId49" Type="http://schemas.openxmlformats.org/officeDocument/2006/relationships/hyperlink" Target="http://docs.cntd.ru/document/1200022779" TargetMode="External"/><Relationship Id="rId57" Type="http://schemas.openxmlformats.org/officeDocument/2006/relationships/hyperlink" Target="http://docs.cntd.ru/document/1200022808" TargetMode="External"/><Relationship Id="rId106" Type="http://schemas.openxmlformats.org/officeDocument/2006/relationships/hyperlink" Target="http://docs.cntd.ru/document/1200021602" TargetMode="External"/><Relationship Id="rId114" Type="http://schemas.openxmlformats.org/officeDocument/2006/relationships/hyperlink" Target="http://docs.cntd.ru/document/1200083421" TargetMode="External"/><Relationship Id="rId119" Type="http://schemas.openxmlformats.org/officeDocument/2006/relationships/hyperlink" Target="http://docs.cntd.ru/document/1200021155" TargetMode="External"/><Relationship Id="rId127" Type="http://schemas.openxmlformats.org/officeDocument/2006/relationships/hyperlink" Target="http://docs.cntd.ru/document/902320560" TargetMode="External"/><Relationship Id="rId10" Type="http://schemas.openxmlformats.org/officeDocument/2006/relationships/hyperlink" Target="http://docs.cntd.ru/document/1200021584" TargetMode="External"/><Relationship Id="rId31" Type="http://schemas.openxmlformats.org/officeDocument/2006/relationships/hyperlink" Target="http://docs.cntd.ru/document/901712026" TargetMode="External"/><Relationship Id="rId44" Type="http://schemas.openxmlformats.org/officeDocument/2006/relationships/hyperlink" Target="http://docs.cntd.ru/document/1200007473" TargetMode="External"/><Relationship Id="rId52" Type="http://schemas.openxmlformats.org/officeDocument/2006/relationships/hyperlink" Target="http://docs.cntd.ru/document/1200021669" TargetMode="External"/><Relationship Id="rId60" Type="http://schemas.openxmlformats.org/officeDocument/2006/relationships/hyperlink" Target="http://docs.cntd.ru/document/1200021155" TargetMode="External"/><Relationship Id="rId65" Type="http://schemas.openxmlformats.org/officeDocument/2006/relationships/hyperlink" Target="http://docs.cntd.ru/document/1200103472" TargetMode="External"/><Relationship Id="rId73" Type="http://schemas.openxmlformats.org/officeDocument/2006/relationships/hyperlink" Target="http://docs.cntd.ru/document/1200036324" TargetMode="External"/><Relationship Id="rId78" Type="http://schemas.openxmlformats.org/officeDocument/2006/relationships/hyperlink" Target="http://docs.cntd.ru/document/1200022224" TargetMode="External"/><Relationship Id="rId81" Type="http://schemas.openxmlformats.org/officeDocument/2006/relationships/hyperlink" Target="http://docs.cntd.ru/document/1200022787" TargetMode="External"/><Relationship Id="rId86" Type="http://schemas.openxmlformats.org/officeDocument/2006/relationships/hyperlink" Target="http://docs.cntd.ru/document/1200022354" TargetMode="External"/><Relationship Id="rId94" Type="http://schemas.openxmlformats.org/officeDocument/2006/relationships/hyperlink" Target="http://docs.cntd.ru/document/1200021542" TargetMode="External"/><Relationship Id="rId99" Type="http://schemas.openxmlformats.org/officeDocument/2006/relationships/hyperlink" Target="http://docs.cntd.ru/document/1200022324" TargetMode="External"/><Relationship Id="rId101" Type="http://schemas.openxmlformats.org/officeDocument/2006/relationships/hyperlink" Target="http://docs.cntd.ru/document/1200022448" TargetMode="External"/><Relationship Id="rId122" Type="http://schemas.openxmlformats.org/officeDocument/2006/relationships/hyperlink" Target="http://docs.cntd.ru/document/1200021096" TargetMode="External"/><Relationship Id="rId130" Type="http://schemas.openxmlformats.org/officeDocument/2006/relationships/hyperlink" Target="http://docs.cntd.ru/document/902299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200036324" TargetMode="External"/><Relationship Id="rId13" Type="http://schemas.openxmlformats.org/officeDocument/2006/relationships/hyperlink" Target="http://docs.cntd.ru/document/1200021588" TargetMode="External"/><Relationship Id="rId18" Type="http://schemas.openxmlformats.org/officeDocument/2006/relationships/hyperlink" Target="http://docs.cntd.ru/document/1200022327" TargetMode="External"/><Relationship Id="rId39" Type="http://schemas.openxmlformats.org/officeDocument/2006/relationships/hyperlink" Target="http://docs.cntd.ru/document/1200022424" TargetMode="External"/><Relationship Id="rId109" Type="http://schemas.openxmlformats.org/officeDocument/2006/relationships/hyperlink" Target="http://docs.cntd.ru/document/1200030570" TargetMode="External"/><Relationship Id="rId34" Type="http://schemas.openxmlformats.org/officeDocument/2006/relationships/hyperlink" Target="http://docs.cntd.ru/document/1200022648" TargetMode="External"/><Relationship Id="rId50" Type="http://schemas.openxmlformats.org/officeDocument/2006/relationships/hyperlink" Target="http://docs.cntd.ru/document/1200022783" TargetMode="External"/><Relationship Id="rId55" Type="http://schemas.openxmlformats.org/officeDocument/2006/relationships/hyperlink" Target="http://docs.cntd.ru/document/1200021141" TargetMode="External"/><Relationship Id="rId76" Type="http://schemas.openxmlformats.org/officeDocument/2006/relationships/hyperlink" Target="http://docs.cntd.ru/document/1200021586" TargetMode="External"/><Relationship Id="rId97" Type="http://schemas.openxmlformats.org/officeDocument/2006/relationships/hyperlink" Target="http://docs.cntd.ru/document/1200022808" TargetMode="External"/><Relationship Id="rId104" Type="http://schemas.openxmlformats.org/officeDocument/2006/relationships/hyperlink" Target="http://docs.cntd.ru/document/1200021595" TargetMode="External"/><Relationship Id="rId120" Type="http://schemas.openxmlformats.org/officeDocument/2006/relationships/hyperlink" Target="http://docs.cntd.ru/document/1200021153" TargetMode="External"/><Relationship Id="rId125" Type="http://schemas.openxmlformats.org/officeDocument/2006/relationships/hyperlink" Target="http://docs.cntd.ru/document/1200030327" TargetMode="External"/><Relationship Id="rId7" Type="http://schemas.openxmlformats.org/officeDocument/2006/relationships/hyperlink" Target="http://docs.cntd.ru/document/842501075" TargetMode="External"/><Relationship Id="rId71" Type="http://schemas.openxmlformats.org/officeDocument/2006/relationships/hyperlink" Target="http://docs.cntd.ru/document/902320560" TargetMode="External"/><Relationship Id="rId92" Type="http://schemas.openxmlformats.org/officeDocument/2006/relationships/hyperlink" Target="http://docs.cntd.ru/document/120002158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docs.cntd.ru/document/1200022643" TargetMode="External"/><Relationship Id="rId24" Type="http://schemas.openxmlformats.org/officeDocument/2006/relationships/hyperlink" Target="http://docs.cntd.ru/document/1200022448" TargetMode="External"/><Relationship Id="rId40" Type="http://schemas.openxmlformats.org/officeDocument/2006/relationships/hyperlink" Target="http://docs.cntd.ru/document/1200022353" TargetMode="External"/><Relationship Id="rId45" Type="http://schemas.openxmlformats.org/officeDocument/2006/relationships/hyperlink" Target="http://docs.cntd.ru/document/1200021649" TargetMode="External"/><Relationship Id="rId66" Type="http://schemas.openxmlformats.org/officeDocument/2006/relationships/hyperlink" Target="http://docs.cntd.ru/document/1200103471" TargetMode="External"/><Relationship Id="rId87" Type="http://schemas.openxmlformats.org/officeDocument/2006/relationships/hyperlink" Target="http://docs.cntd.ru/document/1200021649" TargetMode="External"/><Relationship Id="rId110" Type="http://schemas.openxmlformats.org/officeDocument/2006/relationships/hyperlink" Target="http://docs.cntd.ru/document/1200022783" TargetMode="External"/><Relationship Id="rId115" Type="http://schemas.openxmlformats.org/officeDocument/2006/relationships/hyperlink" Target="http://docs.cntd.ru/document/1200028184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://docs.cntd.ru/document/1200025290" TargetMode="External"/><Relationship Id="rId82" Type="http://schemas.openxmlformats.org/officeDocument/2006/relationships/hyperlink" Target="http://docs.cntd.ru/document/1200022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7191</Words>
  <Characters>40991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2016-02-05T12:37:00Z</dcterms:created>
  <dcterms:modified xsi:type="dcterms:W3CDTF">2016-02-12T08:53:00Z</dcterms:modified>
</cp:coreProperties>
</file>