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E3" w:rsidRPr="00961FE3" w:rsidRDefault="00961FE3" w:rsidP="00961FE3">
      <w:pPr>
        <w:suppressAutoHyphens w:val="0"/>
        <w:ind w:firstLine="720"/>
        <w:jc w:val="both"/>
        <w:rPr>
          <w:color w:val="auto"/>
          <w:sz w:val="28"/>
          <w:szCs w:val="28"/>
        </w:rPr>
      </w:pPr>
      <w:r w:rsidRPr="00961FE3">
        <w:rPr>
          <w:b/>
          <w:color w:val="auto"/>
          <w:sz w:val="28"/>
          <w:szCs w:val="28"/>
        </w:rPr>
        <w:t>Администрация</w:t>
      </w:r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Белокалитвинского</w:t>
      </w:r>
      <w:proofErr w:type="spellEnd"/>
      <w:r w:rsidRPr="00961FE3">
        <w:rPr>
          <w:b/>
          <w:color w:val="auto"/>
          <w:sz w:val="28"/>
          <w:szCs w:val="28"/>
        </w:rPr>
        <w:t xml:space="preserve"> района</w:t>
      </w:r>
      <w:r>
        <w:rPr>
          <w:b/>
          <w:color w:val="auto"/>
          <w:sz w:val="28"/>
          <w:szCs w:val="28"/>
        </w:rPr>
        <w:t xml:space="preserve"> </w:t>
      </w:r>
      <w:r w:rsidRPr="00961FE3">
        <w:rPr>
          <w:b/>
          <w:color w:val="auto"/>
          <w:sz w:val="28"/>
          <w:szCs w:val="28"/>
        </w:rPr>
        <w:t xml:space="preserve">до </w:t>
      </w:r>
      <w:r w:rsidR="00E421C2">
        <w:rPr>
          <w:b/>
          <w:color w:val="auto"/>
          <w:sz w:val="28"/>
          <w:szCs w:val="28"/>
        </w:rPr>
        <w:t>10</w:t>
      </w:r>
      <w:r w:rsidRPr="00961FE3">
        <w:rPr>
          <w:b/>
          <w:color w:val="auto"/>
          <w:sz w:val="28"/>
          <w:szCs w:val="28"/>
        </w:rPr>
        <w:t xml:space="preserve"> мая 201</w:t>
      </w:r>
      <w:r w:rsidR="00E421C2">
        <w:rPr>
          <w:b/>
          <w:color w:val="auto"/>
          <w:sz w:val="28"/>
          <w:szCs w:val="28"/>
        </w:rPr>
        <w:t>8</w:t>
      </w:r>
      <w:r w:rsidRPr="00961FE3">
        <w:rPr>
          <w:b/>
          <w:color w:val="auto"/>
          <w:sz w:val="28"/>
          <w:szCs w:val="28"/>
        </w:rPr>
        <w:t xml:space="preserve"> года</w:t>
      </w:r>
      <w:r w:rsidRPr="00961FE3">
        <w:rPr>
          <w:color w:val="auto"/>
          <w:sz w:val="28"/>
          <w:szCs w:val="28"/>
        </w:rPr>
        <w:t xml:space="preserve"> </w:t>
      </w:r>
      <w:r w:rsidRPr="00961FE3">
        <w:rPr>
          <w:b/>
          <w:color w:val="auto"/>
          <w:sz w:val="28"/>
          <w:szCs w:val="28"/>
        </w:rPr>
        <w:t xml:space="preserve">принимает заявки на участие в конкурсе «Лучший предприниматель </w:t>
      </w:r>
      <w:proofErr w:type="spellStart"/>
      <w:r w:rsidRPr="00961FE3">
        <w:rPr>
          <w:b/>
          <w:color w:val="auto"/>
          <w:sz w:val="28"/>
          <w:szCs w:val="28"/>
        </w:rPr>
        <w:t>Белокалитвинского</w:t>
      </w:r>
      <w:proofErr w:type="spellEnd"/>
      <w:r w:rsidRPr="00961FE3">
        <w:rPr>
          <w:b/>
          <w:color w:val="auto"/>
          <w:sz w:val="28"/>
          <w:szCs w:val="28"/>
        </w:rPr>
        <w:t xml:space="preserve"> района».</w:t>
      </w:r>
    </w:p>
    <w:p w:rsidR="00407F2B" w:rsidRDefault="00961FE3" w:rsidP="00961FE3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Конкурсе могут принять участие малые и средние предприятия, индивидуальные предприниматели или главы крестьянских (фермерских) хозяйств, зарегистрированные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и отвечающие следующим требованиям: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осуществляющие предпринимательскую деятельность не менее 2 лет;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имеющие задолженности по налоговым поступлениям и иным платежам в бюджеты всех уровней и внебюджетные фонды;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имеющие задолженности по оплате труда работников и иным выплатам;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обеспечившие в 201</w:t>
      </w:r>
      <w:r w:rsidR="00E421C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году выплату заработной платы работников не ниже величины прожиточного минимума;</w:t>
      </w:r>
    </w:p>
    <w:p w:rsidR="00407F2B" w:rsidRDefault="00961FE3">
      <w:pPr>
        <w:widowControl w:val="0"/>
        <w:numPr>
          <w:ilvl w:val="1"/>
          <w:numId w:val="1"/>
        </w:numPr>
        <w:tabs>
          <w:tab w:val="left" w:pos="0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находящиеся в стадии ликвидации или банкротства в соответствии с законодательством РФ.</w:t>
      </w:r>
    </w:p>
    <w:p w:rsidR="00407F2B" w:rsidRDefault="00961FE3">
      <w:pPr>
        <w:widowControl w:val="0"/>
        <w:tabs>
          <w:tab w:val="left" w:pos="709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субъектов малого предпринимательства должна соответствовать одной из номинаций Конкурса.</w:t>
      </w:r>
    </w:p>
    <w:p w:rsidR="00407F2B" w:rsidRDefault="00961FE3">
      <w:pPr>
        <w:widowControl w:val="0"/>
        <w:tabs>
          <w:tab w:val="left" w:pos="108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Критериями оценки деятельности участников конкурса являются следующие показатели (файл «Заявка на конкурс 201</w:t>
      </w:r>
      <w:r w:rsidR="00E421C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»):</w:t>
      </w:r>
    </w:p>
    <w:p w:rsidR="00407F2B" w:rsidRDefault="00961FE3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объем производства;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общая сумма налоговых платежей в бюджеты всех уровней;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размер среднемесячной заработной платы работников;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создание новых рабочих мест;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привлечение инвестиций;</w:t>
      </w:r>
    </w:p>
    <w:p w:rsidR="00407F2B" w:rsidRDefault="00961FE3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благотворительная и общественная деятельность, участие в </w:t>
      </w:r>
      <w:proofErr w:type="spellStart"/>
      <w:r>
        <w:rPr>
          <w:color w:val="000000"/>
          <w:sz w:val="28"/>
          <w:szCs w:val="28"/>
        </w:rPr>
        <w:t>выставочно</w:t>
      </w:r>
      <w:proofErr w:type="spellEnd"/>
      <w:r>
        <w:rPr>
          <w:color w:val="000000"/>
          <w:sz w:val="28"/>
          <w:szCs w:val="28"/>
        </w:rPr>
        <w:t>-ярмарочных мероприятиях.</w:t>
      </w:r>
    </w:p>
    <w:p w:rsidR="00407F2B" w:rsidRDefault="00407F2B">
      <w:pPr>
        <w:widowControl w:val="0"/>
        <w:tabs>
          <w:tab w:val="left" w:pos="709"/>
        </w:tabs>
        <w:spacing w:line="276" w:lineRule="auto"/>
        <w:ind w:firstLine="720"/>
        <w:jc w:val="both"/>
        <w:rPr>
          <w:color w:val="000000"/>
          <w:szCs w:val="24"/>
        </w:rPr>
      </w:pPr>
    </w:p>
    <w:p w:rsidR="00407F2B" w:rsidRDefault="00961FE3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ПОДАЧИ ЗАЯВОК</w:t>
      </w:r>
    </w:p>
    <w:p w:rsidR="00407F2B" w:rsidRDefault="00407F2B">
      <w:pPr>
        <w:widowControl w:val="0"/>
        <w:tabs>
          <w:tab w:val="left" w:pos="1080"/>
        </w:tabs>
        <w:spacing w:line="276" w:lineRule="auto"/>
        <w:ind w:firstLine="485"/>
        <w:jc w:val="center"/>
        <w:rPr>
          <w:color w:val="000000"/>
          <w:szCs w:val="24"/>
        </w:rPr>
      </w:pPr>
    </w:p>
    <w:p w:rsidR="00407F2B" w:rsidRDefault="00961FE3">
      <w:pPr>
        <w:shd w:val="clear" w:color="auto" w:fill="FFFFFF"/>
        <w:ind w:firstLine="4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Участники Конкурса подают в 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(отдел экономики, малого бизнеса, инвестиций и местного самоуправления, тел. 2-68-07, каб.302, </w:t>
      </w:r>
      <w:proofErr w:type="spellStart"/>
      <w:r>
        <w:rPr>
          <w:sz w:val="28"/>
          <w:szCs w:val="28"/>
          <w:lang w:val="en-US"/>
        </w:rPr>
        <w:t>bktorg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следующие документы:</w:t>
      </w:r>
    </w:p>
    <w:p w:rsidR="00407F2B" w:rsidRDefault="00961FE3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заявку на участие в</w:t>
      </w:r>
      <w:r>
        <w:rPr>
          <w:bCs/>
          <w:sz w:val="28"/>
          <w:szCs w:val="28"/>
        </w:rPr>
        <w:t xml:space="preserve"> муниципальном конкурсе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«Лучший предприниматель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района» (файл «Заявка на конкурс 201</w:t>
      </w:r>
      <w:r w:rsidR="00E421C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») с указанием номинации;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государственной регистрации в качестве индивидуального предпринимателя;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постановке на учет юридического лица в налоговом органе;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 о показателях финансово-хозяйственной деятельности, указанных в заявке;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документы, подтверждающие отсутствие задолженности перед бюджетами всех уровней по уплате налогов, а также платежам во внебюджетные фонды, заверенные подписью руководителя (индивидуального предпринимателя);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документы, подтверждающие благотворительную деятельность;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подтверждающие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 (дипломы, грамоты, сертификаты и пр.).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справку с указанием среднего уровня заработной платы работников и отсутствие «просроченной» задолженности по заработной плате за предшествующий отчетному и за отчетный период, заверенная руководителем МСП.</w:t>
      </w:r>
    </w:p>
    <w:p w:rsidR="00407F2B" w:rsidRDefault="00961FE3">
      <w:pPr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 xml:space="preserve">Перечень указанных документов предоставляется участниками конкурса </w:t>
      </w:r>
      <w:r>
        <w:rPr>
          <w:b/>
          <w:sz w:val="28"/>
          <w:szCs w:val="28"/>
        </w:rPr>
        <w:t>до    1</w:t>
      </w:r>
      <w:r w:rsidR="00E421C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мая 201</w:t>
      </w:r>
      <w:r w:rsidR="00E421C2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 года.</w:t>
      </w:r>
    </w:p>
    <w:p w:rsidR="00407F2B" w:rsidRDefault="00407F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7F2B" w:rsidRDefault="00407F2B">
      <w:pPr>
        <w:jc w:val="right"/>
        <w:rPr>
          <w:sz w:val="28"/>
          <w:szCs w:val="28"/>
        </w:rPr>
      </w:pPr>
    </w:p>
    <w:p w:rsidR="00407F2B" w:rsidRDefault="00407F2B"/>
    <w:sectPr w:rsidR="00407F2B">
      <w:pgSz w:w="11906" w:h="16838"/>
      <w:pgMar w:top="1134" w:right="567" w:bottom="1134" w:left="1304" w:header="0" w:footer="0" w:gutter="0"/>
      <w:cols w:space="720"/>
      <w:formProt w:val="0"/>
      <w:titlePg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1A09"/>
    <w:multiLevelType w:val="multilevel"/>
    <w:tmpl w:val="19DC85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F7ACA"/>
    <w:multiLevelType w:val="multilevel"/>
    <w:tmpl w:val="D6EA48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2B"/>
    <w:rsid w:val="00407F2B"/>
    <w:rsid w:val="00512099"/>
    <w:rsid w:val="00961FE3"/>
    <w:rsid w:val="00E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49A1"/>
  <w15:docId w15:val="{B64882BD-F2F9-4608-9D4A-E827D2D7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0D"/>
    <w:pPr>
      <w:suppressAutoHyphens/>
      <w:jc w:val="left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Balloon Text"/>
    <w:basedOn w:val="a"/>
    <w:link w:val="a9"/>
    <w:uiPriority w:val="99"/>
    <w:semiHidden/>
    <w:unhideWhenUsed/>
    <w:rsid w:val="00961F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1FE3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Анастасия Свинина</cp:lastModifiedBy>
  <cp:revision>2</cp:revision>
  <cp:lastPrinted>2017-04-19T11:27:00Z</cp:lastPrinted>
  <dcterms:created xsi:type="dcterms:W3CDTF">2018-04-09T09:31:00Z</dcterms:created>
  <dcterms:modified xsi:type="dcterms:W3CDTF">2018-04-09T09:31:00Z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