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5A" w:rsidRDefault="00B7065A" w:rsidP="00B7065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6"/>
        <w:gridCol w:w="5442"/>
      </w:tblGrid>
      <w:tr w:rsidR="00B7065A" w:rsidTr="00666970">
        <w:tc>
          <w:tcPr>
            <w:tcW w:w="4926" w:type="dxa"/>
          </w:tcPr>
          <w:p w:rsidR="00B7065A" w:rsidRDefault="00B7065A" w:rsidP="006669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2" w:type="dxa"/>
          </w:tcPr>
          <w:p w:rsidR="00B7065A" w:rsidRDefault="00B7065A" w:rsidP="00666970">
            <w:pPr>
              <w:jc w:val="center"/>
            </w:pPr>
          </w:p>
          <w:p w:rsidR="00B7065A" w:rsidRDefault="00B7065A" w:rsidP="00666970">
            <w:pPr>
              <w:jc w:val="right"/>
            </w:pPr>
            <w:r>
              <w:t xml:space="preserve">Утверждено Постановлением </w:t>
            </w:r>
          </w:p>
          <w:p w:rsidR="00B7065A" w:rsidRDefault="00B7065A" w:rsidP="00666970">
            <w:pPr>
              <w:jc w:val="right"/>
            </w:pPr>
            <w:r w:rsidRPr="0010414B">
              <w:t xml:space="preserve"> Администрации</w:t>
            </w:r>
            <w:r>
              <w:t xml:space="preserve"> </w:t>
            </w:r>
            <w:r w:rsidRPr="0010414B">
              <w:t>Белокалитвинского</w:t>
            </w:r>
          </w:p>
          <w:p w:rsidR="00B7065A" w:rsidRPr="0010414B" w:rsidRDefault="00B7065A" w:rsidP="00666970">
            <w:pPr>
              <w:jc w:val="right"/>
            </w:pPr>
            <w:r w:rsidRPr="0010414B">
              <w:t xml:space="preserve"> района</w:t>
            </w:r>
          </w:p>
          <w:p w:rsidR="00B7065A" w:rsidRDefault="00B7065A" w:rsidP="00666970">
            <w:pPr>
              <w:jc w:val="center"/>
            </w:pPr>
            <w:r>
              <w:t xml:space="preserve">                                </w:t>
            </w:r>
            <w:r w:rsidRPr="0010414B">
              <w:t xml:space="preserve">от </w:t>
            </w:r>
            <w:r>
              <w:t xml:space="preserve">30.04 </w:t>
            </w:r>
            <w:r w:rsidRPr="0010414B">
              <w:t>20</w:t>
            </w:r>
            <w:r>
              <w:t>10</w:t>
            </w:r>
            <w:r w:rsidRPr="0010414B">
              <w:t>г</w:t>
            </w:r>
            <w:r>
              <w:t xml:space="preserve"> </w:t>
            </w:r>
            <w:r w:rsidRPr="0010414B">
              <w:t>№</w:t>
            </w:r>
            <w:r>
              <w:t xml:space="preserve"> 140</w:t>
            </w:r>
          </w:p>
          <w:p w:rsidR="00B7065A" w:rsidRDefault="00B7065A" w:rsidP="0066697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7065A" w:rsidRDefault="00B7065A" w:rsidP="00B7065A">
      <w:pPr>
        <w:jc w:val="center"/>
        <w:rPr>
          <w:sz w:val="26"/>
          <w:szCs w:val="26"/>
        </w:rPr>
      </w:pPr>
    </w:p>
    <w:p w:rsidR="00B7065A" w:rsidRDefault="00B7065A" w:rsidP="00B7065A">
      <w:pPr>
        <w:jc w:val="center"/>
        <w:rPr>
          <w:sz w:val="26"/>
          <w:szCs w:val="26"/>
        </w:rPr>
      </w:pPr>
    </w:p>
    <w:p w:rsidR="00B7065A" w:rsidRPr="0010414B" w:rsidRDefault="00B7065A" w:rsidP="00B7065A">
      <w:pPr>
        <w:jc w:val="center"/>
        <w:rPr>
          <w:b/>
          <w:sz w:val="28"/>
          <w:szCs w:val="28"/>
        </w:rPr>
      </w:pPr>
      <w:r w:rsidRPr="0010414B">
        <w:rPr>
          <w:b/>
          <w:sz w:val="28"/>
          <w:szCs w:val="28"/>
        </w:rPr>
        <w:t xml:space="preserve">Положение о  комиссии </w:t>
      </w:r>
    </w:p>
    <w:p w:rsidR="00B7065A" w:rsidRPr="0010414B" w:rsidRDefault="00B7065A" w:rsidP="00B7065A">
      <w:pPr>
        <w:jc w:val="center"/>
        <w:rPr>
          <w:b/>
          <w:sz w:val="28"/>
          <w:szCs w:val="28"/>
        </w:rPr>
      </w:pPr>
      <w:r w:rsidRPr="0010414B">
        <w:rPr>
          <w:b/>
          <w:sz w:val="28"/>
          <w:szCs w:val="28"/>
        </w:rPr>
        <w:t>по противодействию коррупции в Белокалитвинском районе</w:t>
      </w:r>
    </w:p>
    <w:p w:rsidR="00B7065A" w:rsidRDefault="00B7065A" w:rsidP="00B7065A">
      <w:pPr>
        <w:jc w:val="center"/>
        <w:rPr>
          <w:sz w:val="26"/>
          <w:szCs w:val="26"/>
        </w:rPr>
      </w:pP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1. Комиссия по противодействию коррупции в Белокалитвинском районе (далее - комиссия) является постоянно действующим органом, образованным в целях противодействия коррупции на территории муниципального образования Белокалитвинский район.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 xml:space="preserve">2. </w:t>
      </w:r>
      <w:proofErr w:type="gramStart"/>
      <w:r w:rsidRPr="005579D9">
        <w:rPr>
          <w:sz w:val="28"/>
          <w:szCs w:val="28"/>
        </w:rPr>
        <w:t>В своей работе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 Областным законом от 12.05.2009 N 218-ЗС "О противодействии коррупции в Ростовской области", Уставом муниципального образования «Белокалитвинский район»</w:t>
      </w:r>
      <w:r>
        <w:rPr>
          <w:sz w:val="28"/>
          <w:szCs w:val="28"/>
        </w:rPr>
        <w:t>,</w:t>
      </w:r>
      <w:r w:rsidRPr="005579D9">
        <w:rPr>
          <w:sz w:val="28"/>
          <w:szCs w:val="28"/>
        </w:rPr>
        <w:t xml:space="preserve"> другими нормативными правовыми актами органов местного самоуправления</w:t>
      </w:r>
      <w:r>
        <w:rPr>
          <w:sz w:val="28"/>
          <w:szCs w:val="28"/>
        </w:rPr>
        <w:t xml:space="preserve"> Белокалитвинского района</w:t>
      </w:r>
      <w:r w:rsidRPr="005579D9">
        <w:rPr>
          <w:sz w:val="28"/>
          <w:szCs w:val="28"/>
        </w:rPr>
        <w:t>, а</w:t>
      </w:r>
      <w:proofErr w:type="gramEnd"/>
      <w:r w:rsidRPr="005579D9">
        <w:rPr>
          <w:sz w:val="28"/>
          <w:szCs w:val="28"/>
        </w:rPr>
        <w:t xml:space="preserve"> также настоящим Положением.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 xml:space="preserve">3. Комиссия осуществляет свою деятельность во </w:t>
      </w:r>
      <w:r w:rsidRPr="005579D9">
        <w:rPr>
          <w:bCs/>
          <w:sz w:val="28"/>
          <w:szCs w:val="28"/>
        </w:rPr>
        <w:t xml:space="preserve"> взаимодействии с органами местного самоуправления, федеральными и правоохранительными органами, общественными, государственными и частными организациями, находящимися на территории муниципального образования (далее по тексту - органы местного самоуправления, федеральными и правоохранительными органами, общественными, государственными и частными организациями), деятельность которых направлена на реализацию мероприятий, предусмотренных национальным планом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4.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Председателем комиссии является Глава Белокалитвинского района.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5. Основными задачами комиссии являются: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5.1. подготовка предложений, касающихся обеспечения реализации государственной политики в области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5.2. координация деятельности органов местного самоуправления по реализации государственной политики в области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5.3. разработка и внесение предложений и инициатив по обеспечению мер противодействия коррупции в органы местного самоуправления;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5.4  участие в обсуждении и подготовке проектов постановлений Администрации Белокалитвинского района, касающихся вопросов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5.5. взаимодействие и сотрудничество с орган</w:t>
      </w:r>
      <w:r>
        <w:rPr>
          <w:bCs/>
          <w:sz w:val="28"/>
          <w:szCs w:val="28"/>
        </w:rPr>
        <w:t>ами</w:t>
      </w:r>
      <w:r w:rsidRPr="005579D9">
        <w:rPr>
          <w:bCs/>
          <w:sz w:val="28"/>
          <w:szCs w:val="28"/>
        </w:rPr>
        <w:t xml:space="preserve"> местного самоуправления, с федеральными и правоохранительными органами, общественными, </w:t>
      </w:r>
      <w:r w:rsidRPr="005579D9">
        <w:rPr>
          <w:bCs/>
          <w:sz w:val="28"/>
          <w:szCs w:val="28"/>
        </w:rPr>
        <w:lastRenderedPageBreak/>
        <w:t>государственными и частными организациями, деятельность которых направлена на реализацию мероприятий, предусмотренных национальным планом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5.6. изучение мнения жителей муниципального образования о деятельности органов местного самоуправления в области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bCs/>
          <w:sz w:val="28"/>
          <w:szCs w:val="28"/>
        </w:rPr>
        <w:t xml:space="preserve">5.7. </w:t>
      </w:r>
      <w:proofErr w:type="gramStart"/>
      <w:r w:rsidRPr="005579D9">
        <w:rPr>
          <w:bCs/>
          <w:sz w:val="28"/>
          <w:szCs w:val="28"/>
        </w:rPr>
        <w:t>контроль за</w:t>
      </w:r>
      <w:proofErr w:type="gramEnd"/>
      <w:r w:rsidRPr="005579D9">
        <w:rPr>
          <w:bCs/>
          <w:sz w:val="28"/>
          <w:szCs w:val="28"/>
        </w:rPr>
        <w:t xml:space="preserve"> реализацией мероприятий, предусмотренных национальным планом противодействия коррупции для органов местного самоуправления;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sz w:val="28"/>
          <w:szCs w:val="28"/>
        </w:rPr>
        <w:t xml:space="preserve"> 5.8. разработка рекомендаций по вопросам противодействия коррупции, в том числе по минимизации и (или) ликвидации последствий коррупционных правонарушений;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sz w:val="28"/>
          <w:szCs w:val="28"/>
        </w:rPr>
        <w:t>5.9. организация проведения антикоррупционной экспертизы муниципальных нормативных правовых актов, принимаемых Администрацией Белокалитвинского района, и их проектов;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sz w:val="28"/>
          <w:szCs w:val="28"/>
        </w:rPr>
        <w:t>5.10. оказание содействия органам местного самоуправления в реализации мер по противодействию коррупции в этих органах;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sz w:val="28"/>
          <w:szCs w:val="28"/>
        </w:rPr>
        <w:t>5.11. осуществление антикоррупционного мониторинга;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sz w:val="28"/>
          <w:szCs w:val="28"/>
        </w:rPr>
        <w:t>5.12. участие в повышении правовой культуры граждан и антикоррупционной пропаганде.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6. В целях осуществления своих полномочий комиссия имеет право: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6.1. запрашивать и получать в установленном порядке необходимые для работы материалы от органов местного самоуправления и общественных объединений;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6.2. приглашать на свои заседания представителей органов местного самоуправления, федеральных и правоохранительных органов, общественных, государственных и частных организаций, деятельность которых направлена на реализацию мероприятий, предусмотренных национальным планом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6.3. разрабатывать и вносить в органы местного самоуправления, рекомендации по принятию муниципальных нормативных правовых актов, касающихся обеспечения мер противодействия коррупции на территории муниципального образования;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6.4. выходить с предложением о проведении и в необходимых случаях проводит</w:t>
      </w:r>
      <w:r>
        <w:rPr>
          <w:bCs/>
          <w:sz w:val="28"/>
          <w:szCs w:val="28"/>
        </w:rPr>
        <w:t>ь</w:t>
      </w:r>
      <w:r w:rsidRPr="005579D9">
        <w:rPr>
          <w:bCs/>
          <w:sz w:val="28"/>
          <w:szCs w:val="28"/>
        </w:rPr>
        <w:t xml:space="preserve"> консультации, семинары, конференции, "круглые столы" и встречи по проблеме борьбы с коррупцией;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6.5. взаимодействовать и сотрудничать с органами местного самоуправления, федеральными и правоохранительными органами, общественными, государственными и частными организациями, деятельность которых направлена на реализацию мероприятий, предусмотренных национальным планом противодействия коррупции;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6.6. оказывать содействие общественным объединениям в разработке и реализации мероприятий, направленных на решение проблемы борьбы с коррупцией;</w:t>
      </w:r>
    </w:p>
    <w:p w:rsidR="00B7065A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bCs/>
          <w:sz w:val="28"/>
          <w:szCs w:val="28"/>
        </w:rPr>
        <w:t>6.7. принимать рекомендательные решения в пределах своей компетенции, направлять консультационные материалы и иную информацию по запросам заинтересованных государственных органов, органов местного самоуправления, федеральных и правоохранительных органов и организаций;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6.8. заслушивать на заседаниях представителей органов местного самоуправления, входящих в состав Белокалитвинского района, организаций по вопросам реализации антикоррупционной политики;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9</w:t>
      </w:r>
      <w:r w:rsidRPr="005579D9">
        <w:rPr>
          <w:bCs/>
          <w:sz w:val="28"/>
          <w:szCs w:val="28"/>
        </w:rPr>
        <w:t>. пользоваться в установленном порядке информационными материалами и базами данных, имеющимися в распоряжении Администрации Белокалитвинского района;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10</w:t>
      </w:r>
      <w:r w:rsidRPr="005579D9">
        <w:rPr>
          <w:bCs/>
          <w:sz w:val="28"/>
          <w:szCs w:val="28"/>
        </w:rPr>
        <w:t>. свободно распространять информацию о своей деятельности;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>1</w:t>
      </w:r>
      <w:r w:rsidRPr="005579D9">
        <w:rPr>
          <w:bCs/>
          <w:sz w:val="28"/>
          <w:szCs w:val="28"/>
        </w:rPr>
        <w:t>. обмениваться информацией с различными государственными органами, органами местного самоуправления, государственными, общественными и частными организациями, участвовать в мероприятиях, цель которых совпадает с целями комиссии, указанными в настоящем Положении;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579D9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>2</w:t>
      </w:r>
      <w:r w:rsidRPr="005579D9">
        <w:rPr>
          <w:bCs/>
          <w:sz w:val="28"/>
          <w:szCs w:val="28"/>
        </w:rPr>
        <w:t>. осуществлять иные действия, направленные на реализацию задач деятельности комиссии, в пределах своей компетенции.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7. Основной формой работы комиссии являются заседания, которые проводятся по мере необходимости, но не реже одного раза в квартал.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Заседание комиссии правомочно, если на нем присутствует более половины от численного состава комиссии.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Решение комиссии оформляется протоколом, который подписывается председательствующим на заседании комиссии и секретарем комиссии. Решения комиссии подлежат рассмотрению соответствующими органами местного самоуправления и организациями.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8. Подготовка материалов к заседанию комиссии осуществляется органами местного самоуправления, к сфере ведения которых относятся вопросы, включенные в повестку дня заседания комиссии.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9D9">
        <w:rPr>
          <w:sz w:val="28"/>
          <w:szCs w:val="28"/>
        </w:rPr>
        <w:t>Необходимые материалы и проект решения комиссии по рассматриваемому вопросу должны быть представлены председателю комиссии не позднее 10 дней до заседания комиссии.</w:t>
      </w:r>
    </w:p>
    <w:p w:rsidR="00B7065A" w:rsidRPr="005579D9" w:rsidRDefault="00B7065A" w:rsidP="00B7065A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B7065A" w:rsidRDefault="00B7065A" w:rsidP="00B7065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7065A" w:rsidRDefault="00B7065A" w:rsidP="00B706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7065A" w:rsidRPr="006142FF" w:rsidRDefault="00B7065A" w:rsidP="00B7065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42FF">
        <w:rPr>
          <w:rFonts w:ascii="Times New Roman" w:hAnsi="Times New Roman" w:cs="Times New Roman"/>
          <w:b/>
          <w:sz w:val="28"/>
          <w:szCs w:val="28"/>
        </w:rPr>
        <w:t xml:space="preserve">Управляющий делами                                                                 </w:t>
      </w:r>
      <w:r w:rsidRPr="006142FF">
        <w:rPr>
          <w:rFonts w:ascii="Times New Roman" w:hAnsi="Times New Roman" w:cs="Times New Roman"/>
          <w:b/>
          <w:sz w:val="28"/>
          <w:szCs w:val="28"/>
        </w:rPr>
        <w:tab/>
      </w:r>
      <w:r w:rsidRPr="006142FF">
        <w:rPr>
          <w:rFonts w:ascii="Times New Roman" w:hAnsi="Times New Roman" w:cs="Times New Roman"/>
          <w:b/>
          <w:sz w:val="28"/>
          <w:szCs w:val="28"/>
        </w:rPr>
        <w:tab/>
        <w:t xml:space="preserve">  А.С. </w:t>
      </w:r>
      <w:proofErr w:type="spellStart"/>
      <w:r w:rsidRPr="006142FF">
        <w:rPr>
          <w:rFonts w:ascii="Times New Roman" w:hAnsi="Times New Roman" w:cs="Times New Roman"/>
          <w:b/>
          <w:sz w:val="28"/>
          <w:szCs w:val="28"/>
        </w:rPr>
        <w:t>Салюк</w:t>
      </w:r>
      <w:proofErr w:type="spellEnd"/>
    </w:p>
    <w:p w:rsidR="00B7065A" w:rsidRDefault="00B7065A" w:rsidP="00B7065A">
      <w:pPr>
        <w:pStyle w:val="a3"/>
        <w:tabs>
          <w:tab w:val="clear" w:pos="4536"/>
          <w:tab w:val="clear" w:pos="9072"/>
        </w:tabs>
      </w:pPr>
    </w:p>
    <w:p w:rsidR="004F2794" w:rsidRDefault="004F2794"/>
    <w:sectPr w:rsidR="004F2794" w:rsidSect="007F370F">
      <w:footerReference w:type="default" r:id="rId4"/>
      <w:pgSz w:w="11906" w:h="16838" w:code="9"/>
      <w:pgMar w:top="567" w:right="567" w:bottom="1134" w:left="1134" w:header="39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31" w:rsidRPr="00C90B05" w:rsidRDefault="00B7065A">
    <w:pPr>
      <w:pStyle w:val="a5"/>
      <w:rPr>
        <w:sz w:val="14"/>
      </w:rPr>
    </w:pPr>
    <w:fldSimple w:instr=" USERINITIALS  \* MERGEFORMAT ">
      <w:r w:rsidRPr="007A3762">
        <w:rPr>
          <w:noProof/>
          <w:sz w:val="14"/>
        </w:rPr>
        <w:t>o</w:t>
      </w:r>
    </w:fldSimple>
    <w:r w:rsidRPr="00C90B05">
      <w:rPr>
        <w:sz w:val="14"/>
      </w:rPr>
      <w:t xml:space="preserve">   </w:t>
    </w:r>
    <w:r>
      <w:rPr>
        <w:sz w:val="14"/>
      </w:rPr>
      <w:fldChar w:fldCharType="begin"/>
    </w:r>
    <w:r w:rsidRPr="00C90B05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C90B05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C90B05">
      <w:rPr>
        <w:sz w:val="14"/>
      </w:rPr>
      <w:instrText xml:space="preserve"> </w:instrText>
    </w:r>
    <w:r>
      <w:rPr>
        <w:sz w:val="14"/>
      </w:rPr>
      <w:fldChar w:fldCharType="separate"/>
    </w:r>
    <w:r w:rsidRPr="00EC6543">
      <w:rPr>
        <w:noProof/>
        <w:sz w:val="14"/>
      </w:rPr>
      <w:t>\\</w:t>
    </w:r>
    <w:r>
      <w:rPr>
        <w:noProof/>
        <w:sz w:val="14"/>
        <w:lang w:val="en-US"/>
      </w:rPr>
      <w:t>Comp</w:t>
    </w:r>
    <w:r w:rsidRPr="00EC6543">
      <w:rPr>
        <w:noProof/>
        <w:sz w:val="14"/>
      </w:rPr>
      <w:t>-</w:t>
    </w:r>
    <w:r>
      <w:rPr>
        <w:noProof/>
        <w:sz w:val="14"/>
        <w:lang w:val="en-US"/>
      </w:rPr>
      <w:t>server</w:t>
    </w:r>
    <w:r w:rsidRPr="00EC6543">
      <w:rPr>
        <w:noProof/>
        <w:sz w:val="14"/>
      </w:rPr>
      <w:t>\Документы\Постановления\комиссия_коррупция.</w:t>
    </w:r>
    <w:r>
      <w:rPr>
        <w:noProof/>
        <w:sz w:val="14"/>
        <w:lang w:val="en-US"/>
      </w:rPr>
      <w:t>doc</w:t>
    </w:r>
    <w:r>
      <w:rPr>
        <w:sz w:val="14"/>
      </w:rPr>
      <w:fldChar w:fldCharType="end"/>
    </w:r>
    <w:r w:rsidRPr="00C90B05">
      <w:rPr>
        <w:sz w:val="14"/>
      </w:rPr>
      <w:t xml:space="preserve">   </w:t>
    </w:r>
    <w:fldSimple w:instr=" SAVEDATE  \* MERGEFORMAT ">
      <w:r w:rsidRPr="00EC6543">
        <w:rPr>
          <w:noProof/>
          <w:sz w:val="14"/>
        </w:rPr>
        <w:t>5/19/2010 11:18:00</w:t>
      </w:r>
      <w:r>
        <w:rPr>
          <w:noProof/>
          <w:sz w:val="14"/>
          <w:lang w:val="en-US"/>
        </w:rPr>
        <w:t xml:space="preserve"> AM</w:t>
      </w:r>
    </w:fldSimple>
    <w:r w:rsidRPr="00C90B05">
      <w:rPr>
        <w:sz w:val="14"/>
      </w:rPr>
      <w:tab/>
    </w:r>
  </w:p>
  <w:p w:rsidR="00D00531" w:rsidRDefault="00B7065A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90B0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65A"/>
    <w:rsid w:val="000006D6"/>
    <w:rsid w:val="000216BD"/>
    <w:rsid w:val="000574B0"/>
    <w:rsid w:val="00057567"/>
    <w:rsid w:val="00067295"/>
    <w:rsid w:val="0006736E"/>
    <w:rsid w:val="000C4BCE"/>
    <w:rsid w:val="000D115F"/>
    <w:rsid w:val="00134113"/>
    <w:rsid w:val="00151559"/>
    <w:rsid w:val="001771CC"/>
    <w:rsid w:val="00220F21"/>
    <w:rsid w:val="00234672"/>
    <w:rsid w:val="00247F5D"/>
    <w:rsid w:val="00263A49"/>
    <w:rsid w:val="002717C8"/>
    <w:rsid w:val="002B254A"/>
    <w:rsid w:val="002B262E"/>
    <w:rsid w:val="002D21D2"/>
    <w:rsid w:val="00311ECE"/>
    <w:rsid w:val="003264BE"/>
    <w:rsid w:val="00335FE1"/>
    <w:rsid w:val="00347731"/>
    <w:rsid w:val="00377A55"/>
    <w:rsid w:val="003E1059"/>
    <w:rsid w:val="004116E9"/>
    <w:rsid w:val="004158E8"/>
    <w:rsid w:val="00422161"/>
    <w:rsid w:val="00430A90"/>
    <w:rsid w:val="00442825"/>
    <w:rsid w:val="0046788B"/>
    <w:rsid w:val="004763EA"/>
    <w:rsid w:val="004A0AA7"/>
    <w:rsid w:val="004F2794"/>
    <w:rsid w:val="00513113"/>
    <w:rsid w:val="00555E41"/>
    <w:rsid w:val="005762FA"/>
    <w:rsid w:val="00580541"/>
    <w:rsid w:val="00587DE0"/>
    <w:rsid w:val="00590CF9"/>
    <w:rsid w:val="005C740D"/>
    <w:rsid w:val="00620765"/>
    <w:rsid w:val="006B0F80"/>
    <w:rsid w:val="006E0C64"/>
    <w:rsid w:val="006E55E8"/>
    <w:rsid w:val="00736D7E"/>
    <w:rsid w:val="00756661"/>
    <w:rsid w:val="0078226C"/>
    <w:rsid w:val="007A2CA8"/>
    <w:rsid w:val="007E2049"/>
    <w:rsid w:val="007E5805"/>
    <w:rsid w:val="007F1CE7"/>
    <w:rsid w:val="007F24EC"/>
    <w:rsid w:val="008011DC"/>
    <w:rsid w:val="0081308B"/>
    <w:rsid w:val="008366B9"/>
    <w:rsid w:val="0085319C"/>
    <w:rsid w:val="00866630"/>
    <w:rsid w:val="00892366"/>
    <w:rsid w:val="00895667"/>
    <w:rsid w:val="008D1038"/>
    <w:rsid w:val="008D1A6D"/>
    <w:rsid w:val="009216D7"/>
    <w:rsid w:val="00922471"/>
    <w:rsid w:val="0093108E"/>
    <w:rsid w:val="00936570"/>
    <w:rsid w:val="00944469"/>
    <w:rsid w:val="009461CC"/>
    <w:rsid w:val="00960CD8"/>
    <w:rsid w:val="00977D0D"/>
    <w:rsid w:val="009863B6"/>
    <w:rsid w:val="00986A21"/>
    <w:rsid w:val="009C74C7"/>
    <w:rsid w:val="009C7C37"/>
    <w:rsid w:val="00A05A34"/>
    <w:rsid w:val="00AC13A0"/>
    <w:rsid w:val="00AD1D9D"/>
    <w:rsid w:val="00AF78CF"/>
    <w:rsid w:val="00B11A14"/>
    <w:rsid w:val="00B27C9B"/>
    <w:rsid w:val="00B41D0C"/>
    <w:rsid w:val="00B56759"/>
    <w:rsid w:val="00B6108C"/>
    <w:rsid w:val="00B67C24"/>
    <w:rsid w:val="00B7065A"/>
    <w:rsid w:val="00BC3F44"/>
    <w:rsid w:val="00BC5BC4"/>
    <w:rsid w:val="00BD52D7"/>
    <w:rsid w:val="00BD7D8E"/>
    <w:rsid w:val="00BF7750"/>
    <w:rsid w:val="00C13C57"/>
    <w:rsid w:val="00C22229"/>
    <w:rsid w:val="00C37532"/>
    <w:rsid w:val="00CA400E"/>
    <w:rsid w:val="00CB18FE"/>
    <w:rsid w:val="00CC1291"/>
    <w:rsid w:val="00CD4EB3"/>
    <w:rsid w:val="00D036D9"/>
    <w:rsid w:val="00D15494"/>
    <w:rsid w:val="00D26367"/>
    <w:rsid w:val="00D467D2"/>
    <w:rsid w:val="00D54F8D"/>
    <w:rsid w:val="00D62AF7"/>
    <w:rsid w:val="00D7168A"/>
    <w:rsid w:val="00D71932"/>
    <w:rsid w:val="00DB1989"/>
    <w:rsid w:val="00DE4112"/>
    <w:rsid w:val="00DF0364"/>
    <w:rsid w:val="00E005AA"/>
    <w:rsid w:val="00E0470C"/>
    <w:rsid w:val="00E07D92"/>
    <w:rsid w:val="00E26BBB"/>
    <w:rsid w:val="00E364E2"/>
    <w:rsid w:val="00E435F4"/>
    <w:rsid w:val="00E5176E"/>
    <w:rsid w:val="00E64FEB"/>
    <w:rsid w:val="00E72CEB"/>
    <w:rsid w:val="00E72DBF"/>
    <w:rsid w:val="00E749B3"/>
    <w:rsid w:val="00E9260B"/>
    <w:rsid w:val="00E9403C"/>
    <w:rsid w:val="00ED74A4"/>
    <w:rsid w:val="00EE7D7F"/>
    <w:rsid w:val="00EF0B68"/>
    <w:rsid w:val="00F02914"/>
    <w:rsid w:val="00F51A65"/>
    <w:rsid w:val="00F86BF9"/>
    <w:rsid w:val="00F943D7"/>
    <w:rsid w:val="00FA287C"/>
    <w:rsid w:val="00FD09F3"/>
    <w:rsid w:val="00FF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065A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706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706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06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7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706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5849</Characters>
  <Application>Microsoft Office Word</Application>
  <DocSecurity>0</DocSecurity>
  <Lines>48</Lines>
  <Paragraphs>13</Paragraphs>
  <ScaleCrop>false</ScaleCrop>
  <Company>TIK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2</cp:revision>
  <dcterms:created xsi:type="dcterms:W3CDTF">2014-09-23T08:28:00Z</dcterms:created>
  <dcterms:modified xsi:type="dcterms:W3CDTF">2014-09-23T08:30:00Z</dcterms:modified>
</cp:coreProperties>
</file>