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09C" w:rsidRPr="0057509C" w:rsidRDefault="0057509C" w:rsidP="0057509C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>ОБОБЩЕННАЯ ИНФОРМАЦИЯ</w:t>
      </w:r>
    </w:p>
    <w:p w:rsidR="0057509C" w:rsidRPr="0057509C" w:rsidRDefault="0057509C" w:rsidP="0057509C">
      <w:pPr>
        <w:jc w:val="center"/>
        <w:rPr>
          <w:rFonts w:eastAsiaTheme="minorHAnsi"/>
          <w:b/>
          <w:lang w:eastAsia="en-US"/>
        </w:rPr>
      </w:pPr>
      <w:r w:rsidRPr="0057509C">
        <w:rPr>
          <w:rFonts w:eastAsiaTheme="minorHAnsi"/>
          <w:b/>
          <w:lang w:eastAsia="en-US"/>
        </w:rPr>
        <w:t xml:space="preserve">о работе Администрации Белокалитвинского района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 (обзоры обращений), результаты рассмотрения этих обращений и принятые меры за </w:t>
      </w:r>
      <w:r>
        <w:rPr>
          <w:rFonts w:eastAsiaTheme="minorHAnsi"/>
          <w:b/>
          <w:lang w:eastAsia="en-US"/>
        </w:rPr>
        <w:t>9</w:t>
      </w:r>
      <w:r w:rsidRPr="0057509C"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b/>
          <w:lang w:eastAsia="en-US"/>
        </w:rPr>
        <w:t>месяцев</w:t>
      </w:r>
      <w:r w:rsidRPr="0057509C">
        <w:rPr>
          <w:rFonts w:eastAsiaTheme="minorHAnsi"/>
          <w:b/>
          <w:lang w:eastAsia="en-US"/>
        </w:rPr>
        <w:t xml:space="preserve"> 2019 года</w:t>
      </w:r>
    </w:p>
    <w:p w:rsidR="0057509C" w:rsidRDefault="0057509C" w:rsidP="00AC3C5B">
      <w:pPr>
        <w:ind w:firstLine="708"/>
        <w:jc w:val="both"/>
      </w:pPr>
    </w:p>
    <w:p w:rsidR="00974FFC" w:rsidRDefault="00350336" w:rsidP="004F0299">
      <w:pPr>
        <w:ind w:firstLine="708"/>
        <w:jc w:val="both"/>
      </w:pPr>
      <w:r>
        <w:t xml:space="preserve">К одному из приоритетных направлений деятельности органов местного самоуправления относится организация работы с обращениями граждан. Обращения в </w:t>
      </w:r>
      <w:r w:rsidR="00CF7E19">
        <w:t xml:space="preserve">муниципальные </w:t>
      </w:r>
      <w:r>
        <w:t xml:space="preserve">органы </w:t>
      </w:r>
      <w:r w:rsidR="00CF7E19">
        <w:t>власти</w:t>
      </w:r>
      <w:r>
        <w:t xml:space="preserve"> </w:t>
      </w:r>
      <w:r w:rsidR="004F0299">
        <w:t xml:space="preserve">являются </w:t>
      </w:r>
      <w:r>
        <w:t>важн</w:t>
      </w:r>
      <w:r w:rsidR="004F0299">
        <w:t>ым</w:t>
      </w:r>
      <w:r>
        <w:t xml:space="preserve"> средство</w:t>
      </w:r>
      <w:r w:rsidR="004F0299">
        <w:t xml:space="preserve">м </w:t>
      </w:r>
      <w:r>
        <w:t>осуществления и охраны прав</w:t>
      </w:r>
      <w:r w:rsidR="004F0299">
        <w:t xml:space="preserve"> и свобод</w:t>
      </w:r>
      <w:r>
        <w:t xml:space="preserve"> личности.</w:t>
      </w:r>
    </w:p>
    <w:p w:rsidR="00AC3C5B" w:rsidRDefault="00AC3C5B" w:rsidP="00AC3C5B">
      <w:pPr>
        <w:ind w:firstLine="708"/>
        <w:jc w:val="both"/>
      </w:pPr>
      <w:r>
        <w:t>За 9 месяцев 2019 года в Администрацию Белокалитвинского района поступило 878 обращений</w:t>
      </w:r>
      <w:r w:rsidR="00974FFC">
        <w:t>, из которых</w:t>
      </w:r>
      <w:r>
        <w:t xml:space="preserve"> письменных </w:t>
      </w:r>
      <w:r w:rsidR="00974FFC">
        <w:t xml:space="preserve">– </w:t>
      </w:r>
      <w:r>
        <w:t>619</w:t>
      </w:r>
      <w:r w:rsidR="00974FFC">
        <w:t xml:space="preserve"> и </w:t>
      </w:r>
      <w:r>
        <w:t xml:space="preserve">устных </w:t>
      </w:r>
      <w:r w:rsidR="00974FFC">
        <w:t xml:space="preserve">– </w:t>
      </w:r>
      <w:r>
        <w:t>259</w:t>
      </w:r>
      <w:r w:rsidR="00974FFC">
        <w:t>, содержащих</w:t>
      </w:r>
      <w:r>
        <w:t xml:space="preserve"> 984 вопроса.</w:t>
      </w:r>
    </w:p>
    <w:p w:rsidR="00AC3C5B" w:rsidRDefault="00974FFC" w:rsidP="00AC3C5B">
      <w:pPr>
        <w:ind w:firstLine="708"/>
        <w:jc w:val="both"/>
      </w:pPr>
      <w:r>
        <w:t>Анализ общего количества обращений граждан, поступивших в Администрацию муниципального образования, за 9 месяцев 2019 года показывает, что, по сравнению с аналогичным периодом 2018 года, их количество у</w:t>
      </w:r>
      <w:r w:rsidR="00AC3C5B">
        <w:t>величилось на 68</w:t>
      </w:r>
      <w:r w:rsidR="00294124">
        <w:t xml:space="preserve">, </w:t>
      </w:r>
      <w:r>
        <w:t xml:space="preserve">а </w:t>
      </w:r>
      <w:r w:rsidR="00294124">
        <w:t xml:space="preserve">количество вопросов </w:t>
      </w:r>
      <w:r>
        <w:t xml:space="preserve">- </w:t>
      </w:r>
      <w:r w:rsidR="00294124">
        <w:t>на 59.</w:t>
      </w:r>
    </w:p>
    <w:p w:rsidR="00492E64" w:rsidRDefault="00492E64" w:rsidP="00AC3C5B">
      <w:pPr>
        <w:ind w:firstLine="708"/>
        <w:jc w:val="both"/>
      </w:pPr>
      <w:r w:rsidRPr="00492E64">
        <w:t>По результатам рассмотрения 236 обращени</w:t>
      </w:r>
      <w:r w:rsidR="00CF7E19">
        <w:t>й</w:t>
      </w:r>
      <w:r w:rsidRPr="00492E64">
        <w:t xml:space="preserve"> были приняты положительные решения, по остальным – гражданам даны разъяснения о порядке и сроках разрешения </w:t>
      </w:r>
      <w:r w:rsidR="00172911">
        <w:t>указанных</w:t>
      </w:r>
      <w:r w:rsidRPr="00492E64">
        <w:t xml:space="preserve"> вопросов.</w:t>
      </w:r>
    </w:p>
    <w:p w:rsidR="00274214" w:rsidRDefault="00274214" w:rsidP="00AC3C5B">
      <w:pPr>
        <w:ind w:firstLine="708"/>
        <w:jc w:val="both"/>
      </w:pPr>
      <w:r>
        <w:t>В основном, граждане обращаются с вопросами непосредственно в Админист</w:t>
      </w:r>
      <w:r w:rsidR="00813D1C">
        <w:t xml:space="preserve">рацию Белокалитвинского района. Среди общего количества корреспонденции </w:t>
      </w:r>
      <w:r w:rsidRPr="00274214">
        <w:t>3</w:t>
      </w:r>
      <w:r w:rsidR="00813D1C">
        <w:t>5</w:t>
      </w:r>
      <w:r w:rsidRPr="00274214">
        <w:t xml:space="preserve">4 </w:t>
      </w:r>
      <w:r w:rsidR="00813D1C">
        <w:t xml:space="preserve">поступили </w:t>
      </w:r>
      <w:r w:rsidR="004710E1">
        <w:t xml:space="preserve">с учетом подведомственности </w:t>
      </w:r>
      <w:r>
        <w:t>в Администрацию из других органов власти</w:t>
      </w:r>
      <w:r w:rsidR="004710E1">
        <w:t>.</w:t>
      </w:r>
      <w:r>
        <w:t xml:space="preserve"> </w:t>
      </w:r>
    </w:p>
    <w:p w:rsidR="00536109" w:rsidRDefault="00536109" w:rsidP="0003317D">
      <w:pPr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678"/>
        <w:gridCol w:w="1417"/>
        <w:gridCol w:w="1276"/>
        <w:gridCol w:w="1276"/>
      </w:tblGrid>
      <w:tr w:rsidR="00536109" w:rsidRPr="00536109" w:rsidTr="006B78D4">
        <w:tc>
          <w:tcPr>
            <w:tcW w:w="709" w:type="dxa"/>
            <w:tcBorders>
              <w:bottom w:val="nil"/>
            </w:tcBorders>
          </w:tcPr>
          <w:p w:rsidR="00536109" w:rsidRPr="00536109" w:rsidRDefault="00536109" w:rsidP="006B78D4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4678" w:type="dxa"/>
            <w:tcBorders>
              <w:bottom w:val="nil"/>
            </w:tcBorders>
          </w:tcPr>
          <w:p w:rsidR="00536109" w:rsidRPr="006B78D4" w:rsidRDefault="00536109" w:rsidP="00536109">
            <w:pPr>
              <w:ind w:left="-567" w:firstLine="56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Наименование вышестоящих органов власти, других организаций</w:t>
            </w:r>
          </w:p>
        </w:tc>
        <w:tc>
          <w:tcPr>
            <w:tcW w:w="3969" w:type="dxa"/>
            <w:gridSpan w:val="3"/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Сравнительный период</w:t>
            </w:r>
          </w:p>
        </w:tc>
      </w:tr>
      <w:tr w:rsidR="00536109" w:rsidRPr="00536109" w:rsidTr="006B78D4">
        <w:tc>
          <w:tcPr>
            <w:tcW w:w="709" w:type="dxa"/>
            <w:tcBorders>
              <w:top w:val="nil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4678" w:type="dxa"/>
            <w:tcBorders>
              <w:top w:val="nil"/>
            </w:tcBorders>
          </w:tcPr>
          <w:p w:rsidR="00536109" w:rsidRPr="006B78D4" w:rsidRDefault="00536109" w:rsidP="00536109">
            <w:pPr>
              <w:ind w:left="-567" w:firstLine="567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17" w:type="dxa"/>
          </w:tcPr>
          <w:p w:rsidR="00536109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9 месяцев</w:t>
            </w:r>
          </w:p>
          <w:p w:rsidR="00536109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276" w:type="dxa"/>
          </w:tcPr>
          <w:p w:rsidR="006B78D4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9 месяцев</w:t>
            </w:r>
          </w:p>
          <w:p w:rsidR="00536109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2019 г.</w:t>
            </w:r>
          </w:p>
        </w:tc>
        <w:tc>
          <w:tcPr>
            <w:tcW w:w="1276" w:type="dxa"/>
          </w:tcPr>
          <w:p w:rsidR="00536109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уменьш.,</w:t>
            </w:r>
          </w:p>
          <w:p w:rsidR="00536109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6B78D4">
              <w:rPr>
                <w:rFonts w:eastAsiaTheme="minorHAnsi"/>
                <w:sz w:val="24"/>
                <w:szCs w:val="24"/>
                <w:lang w:eastAsia="en-US"/>
              </w:rPr>
              <w:t>увелич</w:t>
            </w:r>
            <w:proofErr w:type="spellEnd"/>
            <w:r w:rsidRPr="006B78D4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536109" w:rsidRPr="006B78D4" w:rsidRDefault="00536109" w:rsidP="006B78D4">
            <w:pPr>
              <w:ind w:left="-567" w:firstLine="567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B78D4">
              <w:rPr>
                <w:rFonts w:eastAsiaTheme="minorHAnsi"/>
                <w:sz w:val="24"/>
                <w:szCs w:val="24"/>
                <w:lang w:eastAsia="en-US"/>
              </w:rPr>
              <w:t>(ед.)</w:t>
            </w:r>
          </w:p>
        </w:tc>
      </w:tr>
      <w:tr w:rsidR="00536109" w:rsidRPr="00536109" w:rsidTr="006B78D4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6B78D4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6B78D4" w:rsidRDefault="00536109" w:rsidP="006B78D4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Правительство РО,</w:t>
            </w:r>
          </w:p>
          <w:p w:rsidR="00536109" w:rsidRPr="006B78D4" w:rsidRDefault="00536109" w:rsidP="006B78D4">
            <w:pPr>
              <w:ind w:left="34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из них направлено из</w:t>
            </w:r>
            <w:r w:rsidR="006B78D4"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 У</w:t>
            </w: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правления</w:t>
            </w:r>
            <w:r w:rsidR="006B78D4"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 Пр</w:t>
            </w: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езидента 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85</w:t>
            </w:r>
          </w:p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</w:p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76</w:t>
            </w:r>
          </w:p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</w:p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9</w:t>
            </w:r>
          </w:p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</w:p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536109" w:rsidRPr="00536109" w:rsidTr="006B78D4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6B78D4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6B78D4" w:rsidRDefault="00536109" w:rsidP="006B78D4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Депутаты всех уровней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+8</w:t>
            </w:r>
          </w:p>
        </w:tc>
      </w:tr>
      <w:tr w:rsidR="00536109" w:rsidRPr="00536109" w:rsidTr="006B78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6B78D4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6B78D4" w:rsidRDefault="00536109" w:rsidP="006B78D4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Белокалитвинская городская</w:t>
            </w:r>
          </w:p>
          <w:p w:rsidR="00536109" w:rsidRPr="006B78D4" w:rsidRDefault="00536109" w:rsidP="006B78D4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прокуратура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+</w:t>
            </w:r>
            <w:r>
              <w:rPr>
                <w:rFonts w:eastAsiaTheme="minorHAnsi"/>
                <w:lang w:eastAsia="en-US"/>
              </w:rPr>
              <w:t>32</w:t>
            </w:r>
          </w:p>
        </w:tc>
      </w:tr>
      <w:tr w:rsidR="00536109" w:rsidRPr="00536109" w:rsidTr="006B78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6B78D4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6B78D4" w:rsidRDefault="00536109" w:rsidP="006B78D4">
            <w:pPr>
              <w:ind w:left="-567" w:firstLine="567"/>
              <w:rPr>
                <w:rFonts w:eastAsiaTheme="minorHAnsi"/>
                <w:sz w:val="26"/>
                <w:szCs w:val="26"/>
                <w:lang w:eastAsia="en-US"/>
              </w:rPr>
            </w:pPr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Министерства Ростовской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left="-567" w:firstLine="567"/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+</w:t>
            </w: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536109" w:rsidRPr="00536109" w:rsidTr="006B78D4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6B78D4">
            <w:pPr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6B78D4" w:rsidRDefault="00536109" w:rsidP="006B78D4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6B78D4">
              <w:rPr>
                <w:rFonts w:eastAsiaTheme="minorHAnsi"/>
                <w:sz w:val="26"/>
                <w:szCs w:val="26"/>
                <w:lang w:eastAsia="en-US"/>
              </w:rPr>
              <w:t>Госжилинспекция</w:t>
            </w:r>
            <w:proofErr w:type="spellEnd"/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  Ростовской</w:t>
            </w:r>
            <w:proofErr w:type="gramEnd"/>
            <w:r w:rsidRPr="006B78D4">
              <w:rPr>
                <w:rFonts w:eastAsiaTheme="minorHAnsi"/>
                <w:sz w:val="26"/>
                <w:szCs w:val="26"/>
                <w:lang w:eastAsia="en-US"/>
              </w:rPr>
              <w:t xml:space="preserve"> области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ind w:firstLine="567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36109" w:rsidRPr="00536109" w:rsidRDefault="00536109" w:rsidP="00536109">
            <w:pPr>
              <w:jc w:val="center"/>
              <w:rPr>
                <w:rFonts w:eastAsiaTheme="minorHAnsi"/>
                <w:lang w:eastAsia="en-US"/>
              </w:rPr>
            </w:pPr>
            <w:r w:rsidRPr="00536109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4</w:t>
            </w:r>
          </w:p>
        </w:tc>
      </w:tr>
    </w:tbl>
    <w:p w:rsidR="006B78D4" w:rsidRDefault="006B78D4" w:rsidP="00AC3C5B">
      <w:pPr>
        <w:ind w:firstLine="708"/>
        <w:jc w:val="both"/>
      </w:pPr>
    </w:p>
    <w:p w:rsidR="00536E2D" w:rsidRPr="00536E2D" w:rsidRDefault="009E31B0" w:rsidP="00492E64">
      <w:pPr>
        <w:ind w:firstLine="708"/>
        <w:jc w:val="both"/>
      </w:pPr>
      <w:r>
        <w:t>Тематический а</w:t>
      </w:r>
      <w:r w:rsidR="00AC3C5B" w:rsidRPr="006433D2">
        <w:t xml:space="preserve">нализ поступивших обращений позволяет определить основной круг вопросов, </w:t>
      </w:r>
      <w:r w:rsidR="006B78D4">
        <w:t>с которыми</w:t>
      </w:r>
      <w:r w:rsidR="00AC3C5B" w:rsidRPr="006433D2">
        <w:t xml:space="preserve"> обраща</w:t>
      </w:r>
      <w:r w:rsidR="006B78D4">
        <w:t>лись жители района</w:t>
      </w:r>
      <w:r w:rsidR="00AC3C5B" w:rsidRPr="006433D2">
        <w:t>.</w:t>
      </w:r>
      <w:r>
        <w:t xml:space="preserve"> </w:t>
      </w:r>
      <w:r w:rsidRPr="009E31B0">
        <w:t>Тематика обращений по сравнению с прошлым годом не изменилась. Анализ поступивших</w:t>
      </w:r>
      <w:r>
        <w:t xml:space="preserve"> обращений показывает следующее:</w:t>
      </w:r>
    </w:p>
    <w:tbl>
      <w:tblPr>
        <w:tblpPr w:leftFromText="180" w:rightFromText="180" w:vertAnchor="text" w:tblpX="108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869"/>
        <w:gridCol w:w="1134"/>
        <w:gridCol w:w="1275"/>
        <w:gridCol w:w="993"/>
        <w:gridCol w:w="992"/>
        <w:gridCol w:w="1100"/>
      </w:tblGrid>
      <w:tr w:rsidR="008B72E5" w:rsidRPr="006B78D4" w:rsidTr="006B78D4">
        <w:tc>
          <w:tcPr>
            <w:tcW w:w="846" w:type="dxa"/>
          </w:tcPr>
          <w:p w:rsidR="008B72E5" w:rsidRPr="006B78D4" w:rsidRDefault="008B72E5" w:rsidP="006B78D4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lastRenderedPageBreak/>
              <w:t>№№ п/п</w:t>
            </w:r>
          </w:p>
        </w:tc>
        <w:tc>
          <w:tcPr>
            <w:tcW w:w="2869" w:type="dxa"/>
          </w:tcPr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Тематика обращений</w:t>
            </w:r>
          </w:p>
        </w:tc>
        <w:tc>
          <w:tcPr>
            <w:tcW w:w="1134" w:type="dxa"/>
          </w:tcPr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Количество, (ед.)</w:t>
            </w:r>
          </w:p>
          <w:p w:rsidR="005657BF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9мес.</w:t>
            </w:r>
          </w:p>
          <w:p w:rsidR="008B72E5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2018</w:t>
            </w:r>
          </w:p>
        </w:tc>
        <w:tc>
          <w:tcPr>
            <w:tcW w:w="1275" w:type="dxa"/>
          </w:tcPr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% от общего кол-ва</w:t>
            </w:r>
          </w:p>
          <w:p w:rsidR="005657BF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9 мес.</w:t>
            </w:r>
          </w:p>
          <w:p w:rsidR="005657BF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Количество, (ед.)</w:t>
            </w:r>
          </w:p>
          <w:p w:rsidR="005657BF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9 мес.</w:t>
            </w:r>
          </w:p>
          <w:p w:rsidR="008B72E5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</w:tcPr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% от общего кол-ва</w:t>
            </w:r>
          </w:p>
          <w:p w:rsidR="005657BF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9 мес.</w:t>
            </w:r>
          </w:p>
          <w:p w:rsidR="005657BF" w:rsidRPr="006B78D4" w:rsidRDefault="005657BF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2019</w:t>
            </w:r>
          </w:p>
        </w:tc>
        <w:tc>
          <w:tcPr>
            <w:tcW w:w="1100" w:type="dxa"/>
          </w:tcPr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 xml:space="preserve">+ </w:t>
            </w:r>
          </w:p>
          <w:p w:rsidR="008B72E5" w:rsidRPr="006B78D4" w:rsidRDefault="008B72E5" w:rsidP="005657BF">
            <w:pPr>
              <w:jc w:val="center"/>
              <w:rPr>
                <w:sz w:val="24"/>
                <w:szCs w:val="24"/>
              </w:rPr>
            </w:pPr>
            <w:r w:rsidRPr="006B78D4">
              <w:rPr>
                <w:sz w:val="24"/>
                <w:szCs w:val="24"/>
              </w:rPr>
              <w:t>-</w:t>
            </w:r>
          </w:p>
        </w:tc>
      </w:tr>
      <w:tr w:rsidR="008B72E5" w:rsidRPr="005657BF" w:rsidTr="006B78D4">
        <w:tc>
          <w:tcPr>
            <w:tcW w:w="846" w:type="dxa"/>
          </w:tcPr>
          <w:p w:rsidR="008B72E5" w:rsidRPr="005657BF" w:rsidRDefault="008B72E5" w:rsidP="006B78D4">
            <w:pPr>
              <w:jc w:val="center"/>
            </w:pPr>
            <w:r w:rsidRPr="005657BF">
              <w:t>1</w:t>
            </w:r>
          </w:p>
        </w:tc>
        <w:tc>
          <w:tcPr>
            <w:tcW w:w="2869" w:type="dxa"/>
          </w:tcPr>
          <w:p w:rsidR="008B72E5" w:rsidRPr="005657BF" w:rsidRDefault="008B72E5" w:rsidP="005657BF">
            <w:r w:rsidRPr="005657BF">
              <w:t>Государство, общество, политика</w:t>
            </w:r>
          </w:p>
        </w:tc>
        <w:tc>
          <w:tcPr>
            <w:tcW w:w="1134" w:type="dxa"/>
          </w:tcPr>
          <w:p w:rsidR="008B72E5" w:rsidRPr="005657BF" w:rsidRDefault="008B72E5" w:rsidP="005657BF">
            <w:pPr>
              <w:jc w:val="center"/>
            </w:pPr>
            <w:r w:rsidRPr="005657BF">
              <w:t>51</w:t>
            </w:r>
          </w:p>
          <w:p w:rsidR="008B72E5" w:rsidRPr="005657BF" w:rsidRDefault="008B72E5" w:rsidP="005657BF">
            <w:pPr>
              <w:jc w:val="center"/>
            </w:pPr>
          </w:p>
        </w:tc>
        <w:tc>
          <w:tcPr>
            <w:tcW w:w="1275" w:type="dxa"/>
          </w:tcPr>
          <w:p w:rsidR="008B72E5" w:rsidRPr="005657BF" w:rsidRDefault="008B72E5" w:rsidP="005657BF">
            <w:pPr>
              <w:jc w:val="center"/>
            </w:pPr>
            <w:r w:rsidRPr="005657BF">
              <w:t>6,6%</w:t>
            </w:r>
          </w:p>
          <w:p w:rsidR="008B72E5" w:rsidRPr="005657BF" w:rsidRDefault="008B72E5" w:rsidP="005657BF">
            <w:pPr>
              <w:jc w:val="center"/>
            </w:pPr>
          </w:p>
        </w:tc>
        <w:tc>
          <w:tcPr>
            <w:tcW w:w="993" w:type="dxa"/>
          </w:tcPr>
          <w:p w:rsidR="008B72E5" w:rsidRPr="005657BF" w:rsidRDefault="008B72E5" w:rsidP="005657BF">
            <w:pPr>
              <w:jc w:val="center"/>
            </w:pPr>
            <w:r w:rsidRPr="005657BF">
              <w:t>65</w:t>
            </w:r>
          </w:p>
        </w:tc>
        <w:tc>
          <w:tcPr>
            <w:tcW w:w="992" w:type="dxa"/>
          </w:tcPr>
          <w:p w:rsidR="008B72E5" w:rsidRPr="005657BF" w:rsidRDefault="008B72E5" w:rsidP="005657BF">
            <w:pPr>
              <w:jc w:val="center"/>
            </w:pPr>
            <w:r w:rsidRPr="005657BF">
              <w:t>6,6</w:t>
            </w:r>
          </w:p>
        </w:tc>
        <w:tc>
          <w:tcPr>
            <w:tcW w:w="1100" w:type="dxa"/>
          </w:tcPr>
          <w:p w:rsidR="008B72E5" w:rsidRPr="005657BF" w:rsidRDefault="005657BF" w:rsidP="005657BF">
            <w:pPr>
              <w:jc w:val="center"/>
            </w:pPr>
            <w:r>
              <w:t>+14</w:t>
            </w:r>
          </w:p>
        </w:tc>
      </w:tr>
      <w:tr w:rsidR="008B72E5" w:rsidRPr="005657BF" w:rsidTr="006B78D4">
        <w:trPr>
          <w:trHeight w:val="50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8B72E5" w:rsidP="006B78D4">
            <w:pPr>
              <w:jc w:val="center"/>
            </w:pPr>
            <w:r w:rsidRPr="005657BF">
              <w:t>2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8B72E5" w:rsidP="005657BF">
            <w:r w:rsidRPr="005657BF">
              <w:t>Социальная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8B72E5" w:rsidP="005657BF">
            <w:pPr>
              <w:jc w:val="center"/>
            </w:pPr>
            <w:r w:rsidRPr="005657BF">
              <w:t>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8B72E5" w:rsidP="005657BF">
            <w:pPr>
              <w:jc w:val="center"/>
            </w:pPr>
            <w:r w:rsidRPr="005657BF">
              <w:t>32,0%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8B72E5" w:rsidP="005657BF">
            <w:pPr>
              <w:jc w:val="center"/>
            </w:pPr>
            <w:r w:rsidRPr="005657BF">
              <w:t>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8B72E5" w:rsidP="005657BF">
            <w:pPr>
              <w:jc w:val="center"/>
            </w:pPr>
            <w:r w:rsidRPr="005657BF">
              <w:t>32,0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2E5" w:rsidRPr="005657BF" w:rsidRDefault="00114442" w:rsidP="005657BF">
            <w:pPr>
              <w:jc w:val="center"/>
            </w:pPr>
            <w:r w:rsidRPr="005657BF">
              <w:t>+41</w:t>
            </w:r>
          </w:p>
        </w:tc>
      </w:tr>
      <w:tr w:rsidR="008B72E5" w:rsidRPr="005657BF" w:rsidTr="006B78D4">
        <w:trPr>
          <w:trHeight w:val="539"/>
        </w:trPr>
        <w:tc>
          <w:tcPr>
            <w:tcW w:w="846" w:type="dxa"/>
          </w:tcPr>
          <w:p w:rsidR="008B72E5" w:rsidRPr="005657BF" w:rsidRDefault="008B72E5" w:rsidP="006B78D4">
            <w:pPr>
              <w:jc w:val="center"/>
            </w:pPr>
            <w:r w:rsidRPr="005657BF">
              <w:t>3</w:t>
            </w:r>
          </w:p>
        </w:tc>
        <w:tc>
          <w:tcPr>
            <w:tcW w:w="2869" w:type="dxa"/>
          </w:tcPr>
          <w:p w:rsidR="008B72E5" w:rsidRPr="005657BF" w:rsidRDefault="008B72E5" w:rsidP="005657BF">
            <w:r w:rsidRPr="005657BF">
              <w:t>Экономика</w:t>
            </w:r>
          </w:p>
        </w:tc>
        <w:tc>
          <w:tcPr>
            <w:tcW w:w="1134" w:type="dxa"/>
          </w:tcPr>
          <w:p w:rsidR="008B72E5" w:rsidRPr="005657BF" w:rsidRDefault="008B72E5" w:rsidP="006B78D4">
            <w:pPr>
              <w:jc w:val="center"/>
            </w:pPr>
            <w:r w:rsidRPr="005657BF">
              <w:t>211</w:t>
            </w:r>
          </w:p>
        </w:tc>
        <w:tc>
          <w:tcPr>
            <w:tcW w:w="1275" w:type="dxa"/>
          </w:tcPr>
          <w:p w:rsidR="008B72E5" w:rsidRPr="005657BF" w:rsidRDefault="008B72E5" w:rsidP="005657BF">
            <w:pPr>
              <w:jc w:val="center"/>
            </w:pPr>
            <w:r w:rsidRPr="005657BF">
              <w:t>27,2%</w:t>
            </w:r>
          </w:p>
        </w:tc>
        <w:tc>
          <w:tcPr>
            <w:tcW w:w="993" w:type="dxa"/>
          </w:tcPr>
          <w:p w:rsidR="008B72E5" w:rsidRPr="005657BF" w:rsidRDefault="008B72E5" w:rsidP="005657BF">
            <w:pPr>
              <w:jc w:val="center"/>
            </w:pPr>
            <w:r w:rsidRPr="005657BF">
              <w:t>268</w:t>
            </w:r>
          </w:p>
        </w:tc>
        <w:tc>
          <w:tcPr>
            <w:tcW w:w="992" w:type="dxa"/>
          </w:tcPr>
          <w:p w:rsidR="008B72E5" w:rsidRPr="005657BF" w:rsidRDefault="008B72E5" w:rsidP="005657BF">
            <w:pPr>
              <w:jc w:val="center"/>
            </w:pPr>
            <w:r w:rsidRPr="005657BF">
              <w:t>27,2</w:t>
            </w:r>
          </w:p>
        </w:tc>
        <w:tc>
          <w:tcPr>
            <w:tcW w:w="1100" w:type="dxa"/>
          </w:tcPr>
          <w:p w:rsidR="008B72E5" w:rsidRPr="005657BF" w:rsidRDefault="00114442" w:rsidP="005657BF">
            <w:pPr>
              <w:jc w:val="center"/>
            </w:pPr>
            <w:r w:rsidRPr="005657BF">
              <w:t>+57</w:t>
            </w:r>
          </w:p>
        </w:tc>
      </w:tr>
      <w:tr w:rsidR="008B72E5" w:rsidRPr="005657BF" w:rsidTr="006B78D4">
        <w:tc>
          <w:tcPr>
            <w:tcW w:w="846" w:type="dxa"/>
          </w:tcPr>
          <w:p w:rsidR="008B72E5" w:rsidRPr="005657BF" w:rsidRDefault="008B72E5" w:rsidP="006B78D4">
            <w:pPr>
              <w:jc w:val="center"/>
            </w:pPr>
            <w:r w:rsidRPr="005657BF">
              <w:t>4</w:t>
            </w:r>
          </w:p>
        </w:tc>
        <w:tc>
          <w:tcPr>
            <w:tcW w:w="2869" w:type="dxa"/>
          </w:tcPr>
          <w:p w:rsidR="008B72E5" w:rsidRPr="005657BF" w:rsidRDefault="008B72E5" w:rsidP="005657BF">
            <w:r w:rsidRPr="005657BF">
              <w:t>Оборона, безопасность, законность</w:t>
            </w:r>
          </w:p>
        </w:tc>
        <w:tc>
          <w:tcPr>
            <w:tcW w:w="1134" w:type="dxa"/>
          </w:tcPr>
          <w:p w:rsidR="008B72E5" w:rsidRPr="005657BF" w:rsidRDefault="008B72E5" w:rsidP="005657BF">
            <w:pPr>
              <w:jc w:val="center"/>
            </w:pPr>
            <w:r w:rsidRPr="005657BF">
              <w:t>24</w:t>
            </w:r>
          </w:p>
        </w:tc>
        <w:tc>
          <w:tcPr>
            <w:tcW w:w="1275" w:type="dxa"/>
          </w:tcPr>
          <w:p w:rsidR="008B72E5" w:rsidRPr="005657BF" w:rsidRDefault="008B72E5" w:rsidP="005657BF">
            <w:pPr>
              <w:jc w:val="center"/>
            </w:pPr>
            <w:r w:rsidRPr="005657BF">
              <w:t>1,8%</w:t>
            </w:r>
          </w:p>
        </w:tc>
        <w:tc>
          <w:tcPr>
            <w:tcW w:w="993" w:type="dxa"/>
          </w:tcPr>
          <w:p w:rsidR="008B72E5" w:rsidRPr="005657BF" w:rsidRDefault="008B72E5" w:rsidP="005657BF">
            <w:pPr>
              <w:jc w:val="center"/>
            </w:pPr>
            <w:r w:rsidRPr="005657BF">
              <w:t>18</w:t>
            </w:r>
          </w:p>
        </w:tc>
        <w:tc>
          <w:tcPr>
            <w:tcW w:w="992" w:type="dxa"/>
          </w:tcPr>
          <w:p w:rsidR="008B72E5" w:rsidRPr="005657BF" w:rsidRDefault="008B72E5" w:rsidP="005657BF">
            <w:pPr>
              <w:jc w:val="center"/>
            </w:pPr>
            <w:r w:rsidRPr="005657BF">
              <w:t>1,8</w:t>
            </w:r>
          </w:p>
        </w:tc>
        <w:tc>
          <w:tcPr>
            <w:tcW w:w="1100" w:type="dxa"/>
          </w:tcPr>
          <w:p w:rsidR="008B72E5" w:rsidRPr="005657BF" w:rsidRDefault="00114442" w:rsidP="005657BF">
            <w:pPr>
              <w:jc w:val="center"/>
            </w:pPr>
            <w:r w:rsidRPr="005657BF">
              <w:t>-6</w:t>
            </w:r>
          </w:p>
        </w:tc>
      </w:tr>
      <w:tr w:rsidR="008B72E5" w:rsidRPr="005657BF" w:rsidTr="006B78D4">
        <w:tc>
          <w:tcPr>
            <w:tcW w:w="846" w:type="dxa"/>
          </w:tcPr>
          <w:p w:rsidR="008B72E5" w:rsidRPr="005657BF" w:rsidRDefault="008B72E5" w:rsidP="006B78D4">
            <w:pPr>
              <w:jc w:val="center"/>
            </w:pPr>
            <w:r w:rsidRPr="005657BF">
              <w:t>5</w:t>
            </w:r>
          </w:p>
        </w:tc>
        <w:tc>
          <w:tcPr>
            <w:tcW w:w="2869" w:type="dxa"/>
          </w:tcPr>
          <w:p w:rsidR="008B72E5" w:rsidRPr="005657BF" w:rsidRDefault="008B72E5" w:rsidP="005657BF">
            <w:r w:rsidRPr="005657BF">
              <w:t>Жилищно-коммунальная сфера</w:t>
            </w:r>
          </w:p>
        </w:tc>
        <w:tc>
          <w:tcPr>
            <w:tcW w:w="1134" w:type="dxa"/>
          </w:tcPr>
          <w:p w:rsidR="008B72E5" w:rsidRPr="005657BF" w:rsidRDefault="008B72E5" w:rsidP="005657BF">
            <w:pPr>
              <w:jc w:val="center"/>
            </w:pPr>
            <w:r w:rsidRPr="005657BF">
              <w:t>365</w:t>
            </w:r>
          </w:p>
          <w:p w:rsidR="008B72E5" w:rsidRPr="005657BF" w:rsidRDefault="008B72E5" w:rsidP="005657BF">
            <w:pPr>
              <w:jc w:val="center"/>
            </w:pPr>
          </w:p>
        </w:tc>
        <w:tc>
          <w:tcPr>
            <w:tcW w:w="1275" w:type="dxa"/>
          </w:tcPr>
          <w:p w:rsidR="008B72E5" w:rsidRPr="005657BF" w:rsidRDefault="008B72E5" w:rsidP="005657BF">
            <w:pPr>
              <w:jc w:val="center"/>
            </w:pPr>
            <w:r w:rsidRPr="005657BF">
              <w:t>32,3%</w:t>
            </w:r>
          </w:p>
        </w:tc>
        <w:tc>
          <w:tcPr>
            <w:tcW w:w="993" w:type="dxa"/>
          </w:tcPr>
          <w:p w:rsidR="008B72E5" w:rsidRPr="005657BF" w:rsidRDefault="008B72E5" w:rsidP="005657BF">
            <w:pPr>
              <w:jc w:val="center"/>
            </w:pPr>
            <w:r w:rsidRPr="005657BF">
              <w:t>318</w:t>
            </w:r>
          </w:p>
        </w:tc>
        <w:tc>
          <w:tcPr>
            <w:tcW w:w="992" w:type="dxa"/>
          </w:tcPr>
          <w:p w:rsidR="008B72E5" w:rsidRPr="005657BF" w:rsidRDefault="008B72E5" w:rsidP="005657BF">
            <w:pPr>
              <w:jc w:val="center"/>
            </w:pPr>
            <w:r w:rsidRPr="005657BF">
              <w:t>32,3</w:t>
            </w:r>
          </w:p>
        </w:tc>
        <w:tc>
          <w:tcPr>
            <w:tcW w:w="1100" w:type="dxa"/>
          </w:tcPr>
          <w:p w:rsidR="008B72E5" w:rsidRPr="005657BF" w:rsidRDefault="00114442" w:rsidP="005657BF">
            <w:pPr>
              <w:jc w:val="center"/>
            </w:pPr>
            <w:r w:rsidRPr="005657BF">
              <w:t>-47</w:t>
            </w:r>
          </w:p>
        </w:tc>
      </w:tr>
      <w:tr w:rsidR="00114442" w:rsidRPr="005657BF" w:rsidTr="006B78D4">
        <w:tc>
          <w:tcPr>
            <w:tcW w:w="846" w:type="dxa"/>
          </w:tcPr>
          <w:p w:rsidR="00114442" w:rsidRPr="005657BF" w:rsidRDefault="00114442" w:rsidP="005657BF"/>
        </w:tc>
        <w:tc>
          <w:tcPr>
            <w:tcW w:w="2869" w:type="dxa"/>
          </w:tcPr>
          <w:p w:rsidR="00114442" w:rsidRPr="005657BF" w:rsidRDefault="00114442" w:rsidP="005657BF">
            <w:r w:rsidRPr="005657BF">
              <w:t>Итого</w:t>
            </w:r>
          </w:p>
        </w:tc>
        <w:tc>
          <w:tcPr>
            <w:tcW w:w="1134" w:type="dxa"/>
          </w:tcPr>
          <w:p w:rsidR="00114442" w:rsidRPr="005657BF" w:rsidRDefault="00114442" w:rsidP="005657BF">
            <w:pPr>
              <w:jc w:val="center"/>
            </w:pPr>
            <w:r w:rsidRPr="005657BF">
              <w:t>925</w:t>
            </w:r>
          </w:p>
        </w:tc>
        <w:tc>
          <w:tcPr>
            <w:tcW w:w="1275" w:type="dxa"/>
          </w:tcPr>
          <w:p w:rsidR="00114442" w:rsidRPr="005657BF" w:rsidRDefault="00114442" w:rsidP="005657BF">
            <w:pPr>
              <w:jc w:val="center"/>
            </w:pPr>
          </w:p>
        </w:tc>
        <w:tc>
          <w:tcPr>
            <w:tcW w:w="993" w:type="dxa"/>
          </w:tcPr>
          <w:p w:rsidR="00114442" w:rsidRPr="005657BF" w:rsidRDefault="00114442" w:rsidP="005657BF">
            <w:pPr>
              <w:jc w:val="center"/>
            </w:pPr>
            <w:r w:rsidRPr="005657BF">
              <w:t>984</w:t>
            </w:r>
          </w:p>
        </w:tc>
        <w:tc>
          <w:tcPr>
            <w:tcW w:w="992" w:type="dxa"/>
          </w:tcPr>
          <w:p w:rsidR="00114442" w:rsidRPr="005657BF" w:rsidRDefault="00114442" w:rsidP="005657BF">
            <w:pPr>
              <w:jc w:val="center"/>
            </w:pPr>
          </w:p>
        </w:tc>
        <w:tc>
          <w:tcPr>
            <w:tcW w:w="1100" w:type="dxa"/>
          </w:tcPr>
          <w:p w:rsidR="00114442" w:rsidRPr="005657BF" w:rsidRDefault="00114442" w:rsidP="005657BF">
            <w:pPr>
              <w:jc w:val="center"/>
            </w:pPr>
            <w:r w:rsidRPr="005657BF">
              <w:t>+59</w:t>
            </w:r>
          </w:p>
        </w:tc>
      </w:tr>
    </w:tbl>
    <w:p w:rsidR="00AC3C5B" w:rsidRDefault="00AC3C5B" w:rsidP="00AC3C5B">
      <w:pPr>
        <w:jc w:val="both"/>
      </w:pPr>
    </w:p>
    <w:p w:rsidR="00AC3C5B" w:rsidRPr="008E3137" w:rsidRDefault="00AC3C5B" w:rsidP="00F20727">
      <w:pPr>
        <w:ind w:firstLine="709"/>
        <w:jc w:val="both"/>
      </w:pPr>
      <w:r w:rsidRPr="008E3137">
        <w:t xml:space="preserve">Наиболее актуальными являются вопросы </w:t>
      </w:r>
      <w:r w:rsidR="0064032C" w:rsidRPr="008E3137">
        <w:t>жилищно-коммунальной сферы</w:t>
      </w:r>
      <w:r w:rsidRPr="008E3137">
        <w:t xml:space="preserve"> – </w:t>
      </w:r>
      <w:r w:rsidR="0064032C" w:rsidRPr="008E3137">
        <w:t>318</w:t>
      </w:r>
      <w:r w:rsidRPr="008E3137">
        <w:t xml:space="preserve"> обращени</w:t>
      </w:r>
      <w:r w:rsidR="0064032C" w:rsidRPr="008E3137">
        <w:t>й</w:t>
      </w:r>
      <w:r w:rsidRPr="008E3137">
        <w:t>, что составляет 3</w:t>
      </w:r>
      <w:r w:rsidR="0057509C" w:rsidRPr="008E3137">
        <w:t>2</w:t>
      </w:r>
      <w:r w:rsidR="009E31B0" w:rsidRPr="008E3137">
        <w:t xml:space="preserve">,3% от общего количества; </w:t>
      </w:r>
      <w:r w:rsidRPr="008E3137">
        <w:t xml:space="preserve">вопросы </w:t>
      </w:r>
      <w:r w:rsidR="0057509C" w:rsidRPr="008E3137">
        <w:t xml:space="preserve">социальной </w:t>
      </w:r>
      <w:r w:rsidRPr="008E3137">
        <w:t xml:space="preserve">сферы – </w:t>
      </w:r>
      <w:r w:rsidR="0057509C" w:rsidRPr="008E3137">
        <w:t>315</w:t>
      </w:r>
      <w:r w:rsidRPr="008E3137">
        <w:t xml:space="preserve"> обращени</w:t>
      </w:r>
      <w:r w:rsidR="0057509C" w:rsidRPr="008E3137">
        <w:t>й</w:t>
      </w:r>
      <w:r w:rsidRPr="008E3137">
        <w:t>, что составляет 3</w:t>
      </w:r>
      <w:r w:rsidR="0057509C" w:rsidRPr="008E3137">
        <w:t>2</w:t>
      </w:r>
      <w:r w:rsidRPr="008E3137">
        <w:t>,</w:t>
      </w:r>
      <w:r w:rsidR="0057509C" w:rsidRPr="008E3137">
        <w:t>0</w:t>
      </w:r>
      <w:r w:rsidRPr="008E3137">
        <w:t>% от общего количества обращений граждан</w:t>
      </w:r>
      <w:r w:rsidR="00294124" w:rsidRPr="008E3137">
        <w:t xml:space="preserve"> и вопросы экономики -</w:t>
      </w:r>
      <w:r w:rsidR="00CF7E19">
        <w:t xml:space="preserve"> </w:t>
      </w:r>
      <w:r w:rsidR="00294124" w:rsidRPr="008E3137">
        <w:t>268 обращений, что составляет 27,2%.</w:t>
      </w:r>
    </w:p>
    <w:p w:rsidR="009E31B0" w:rsidRPr="008E3137" w:rsidRDefault="007813E3" w:rsidP="00F20727">
      <w:pPr>
        <w:ind w:firstLine="709"/>
        <w:jc w:val="both"/>
      </w:pPr>
      <w:r w:rsidRPr="008E3137">
        <w:t>К о</w:t>
      </w:r>
      <w:r w:rsidR="00294124" w:rsidRPr="008E3137">
        <w:t>сновны</w:t>
      </w:r>
      <w:r w:rsidRPr="008E3137">
        <w:t>м</w:t>
      </w:r>
      <w:r w:rsidR="00294124" w:rsidRPr="008E3137">
        <w:t xml:space="preserve"> вопрос</w:t>
      </w:r>
      <w:r w:rsidRPr="008E3137">
        <w:t>ам относятся</w:t>
      </w:r>
      <w:r w:rsidR="00294124" w:rsidRPr="008E3137">
        <w:t>:</w:t>
      </w:r>
    </w:p>
    <w:p w:rsidR="00294124" w:rsidRPr="008E3137" w:rsidRDefault="00294124" w:rsidP="00F20727">
      <w:pPr>
        <w:ind w:firstLine="709"/>
        <w:jc w:val="both"/>
        <w:rPr>
          <w:rStyle w:val="eop"/>
        </w:rPr>
      </w:pPr>
      <w:r w:rsidRPr="008E3137">
        <w:rPr>
          <w:rStyle w:val="normaltextrun"/>
        </w:rPr>
        <w:t>-</w:t>
      </w:r>
      <w:r w:rsidR="00CF7E19">
        <w:rPr>
          <w:rStyle w:val="normaltextrun"/>
        </w:rPr>
        <w:t xml:space="preserve"> </w:t>
      </w:r>
      <w:r w:rsidRPr="008E3137">
        <w:rPr>
          <w:rStyle w:val="normaltextrun"/>
        </w:rPr>
        <w:t>переселение из ветхого, аварийного жилья;</w:t>
      </w:r>
      <w:r w:rsidRPr="008E3137">
        <w:rPr>
          <w:rStyle w:val="eop"/>
        </w:rPr>
        <w:t> </w:t>
      </w:r>
    </w:p>
    <w:p w:rsidR="00294124" w:rsidRPr="008E3137" w:rsidRDefault="00CF7E19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-</w:t>
      </w:r>
      <w:r w:rsidR="00294124" w:rsidRPr="008E3137">
        <w:rPr>
          <w:rStyle w:val="normaltextrun"/>
          <w:sz w:val="28"/>
          <w:szCs w:val="28"/>
        </w:rPr>
        <w:t xml:space="preserve"> предоставление жилищно-коммунальных услуг ненадлежащего качества;</w:t>
      </w:r>
      <w:r w:rsidR="00294124"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предоставление жилья;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деятельность управляющих организаций;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содержание общего имущества;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оплата жилищно-коммунальных услуг;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строительство и ремонт дорог;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благоустройство населенных пунктов;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газификация;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тран</w:t>
      </w:r>
      <w:r w:rsidR="009E31B0" w:rsidRPr="008E3137">
        <w:rPr>
          <w:rStyle w:val="normaltextrun"/>
          <w:sz w:val="28"/>
          <w:szCs w:val="28"/>
        </w:rPr>
        <w:t>спортное обслуживание населения</w:t>
      </w:r>
      <w:r w:rsidRPr="008E3137">
        <w:rPr>
          <w:rStyle w:val="normaltextrun"/>
          <w:sz w:val="28"/>
          <w:szCs w:val="28"/>
        </w:rPr>
        <w:t>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предоставление мер социальной поддержки различным категориям граждан;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8E3137">
        <w:rPr>
          <w:rStyle w:val="normaltextrun"/>
          <w:sz w:val="28"/>
          <w:szCs w:val="28"/>
        </w:rPr>
        <w:t>- лечение и оказание медицинской помощи;</w:t>
      </w:r>
      <w:r w:rsidRPr="008E3137">
        <w:rPr>
          <w:rStyle w:val="eop"/>
          <w:sz w:val="28"/>
          <w:szCs w:val="28"/>
        </w:rPr>
        <w:t> </w:t>
      </w:r>
    </w:p>
    <w:p w:rsidR="00294124" w:rsidRPr="008E3137" w:rsidRDefault="00294124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8E3137">
        <w:rPr>
          <w:rStyle w:val="normaltextrun"/>
          <w:sz w:val="28"/>
          <w:szCs w:val="28"/>
        </w:rPr>
        <w:t>- предоставление дополнительных льгот отдельным категориям граждан и др.</w:t>
      </w:r>
      <w:r w:rsidRPr="008E3137">
        <w:rPr>
          <w:rStyle w:val="eop"/>
          <w:sz w:val="28"/>
          <w:szCs w:val="28"/>
        </w:rPr>
        <w:t> </w:t>
      </w:r>
    </w:p>
    <w:p w:rsidR="002C09F3" w:rsidRPr="008E3137" w:rsidRDefault="002C09F3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8E3137">
        <w:rPr>
          <w:rStyle w:val="eop"/>
          <w:sz w:val="28"/>
          <w:szCs w:val="28"/>
        </w:rPr>
        <w:t>При этом среди письменных обращений наиболее актуальными являются вопросы, касающиеся жилищно-коммунальной сферы</w:t>
      </w:r>
      <w:r w:rsidR="008E3137" w:rsidRPr="008E3137">
        <w:rPr>
          <w:rStyle w:val="eop"/>
          <w:sz w:val="28"/>
          <w:szCs w:val="28"/>
        </w:rPr>
        <w:t xml:space="preserve"> (224)</w:t>
      </w:r>
      <w:r w:rsidRPr="008E3137">
        <w:rPr>
          <w:rStyle w:val="eop"/>
          <w:sz w:val="28"/>
          <w:szCs w:val="28"/>
        </w:rPr>
        <w:t xml:space="preserve">, социальной </w:t>
      </w:r>
      <w:r w:rsidR="008E3137" w:rsidRPr="008E3137">
        <w:rPr>
          <w:rStyle w:val="eop"/>
          <w:sz w:val="28"/>
          <w:szCs w:val="28"/>
        </w:rPr>
        <w:t xml:space="preserve">(211) </w:t>
      </w:r>
      <w:r w:rsidRPr="008E3137">
        <w:rPr>
          <w:rStyle w:val="eop"/>
          <w:sz w:val="28"/>
          <w:szCs w:val="28"/>
        </w:rPr>
        <w:t>и экономической</w:t>
      </w:r>
      <w:r w:rsidR="008E3137" w:rsidRPr="008E3137">
        <w:rPr>
          <w:rStyle w:val="eop"/>
          <w:sz w:val="28"/>
          <w:szCs w:val="28"/>
        </w:rPr>
        <w:t xml:space="preserve"> (173)</w:t>
      </w:r>
      <w:r w:rsidRPr="008E3137">
        <w:rPr>
          <w:rStyle w:val="eop"/>
          <w:sz w:val="28"/>
          <w:szCs w:val="28"/>
        </w:rPr>
        <w:t xml:space="preserve"> сферы.</w:t>
      </w:r>
    </w:p>
    <w:p w:rsidR="0003317D" w:rsidRPr="00492E64" w:rsidRDefault="002C09F3" w:rsidP="00F20727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eop"/>
          <w:sz w:val="28"/>
          <w:szCs w:val="28"/>
        </w:rPr>
      </w:pPr>
      <w:r w:rsidRPr="008E3137">
        <w:rPr>
          <w:rStyle w:val="eop"/>
          <w:sz w:val="28"/>
          <w:szCs w:val="28"/>
        </w:rPr>
        <w:t xml:space="preserve">Среди устных обращений тематический рейтинг выглядит несколько иначе, поскольку </w:t>
      </w:r>
      <w:r w:rsidR="008E3137" w:rsidRPr="008E3137">
        <w:rPr>
          <w:rStyle w:val="eop"/>
          <w:sz w:val="28"/>
          <w:szCs w:val="28"/>
        </w:rPr>
        <w:t xml:space="preserve">граждане в ходе личных приемов чаще всего обращаются </w:t>
      </w:r>
      <w:r w:rsidR="00FD462F">
        <w:rPr>
          <w:rStyle w:val="eop"/>
          <w:sz w:val="28"/>
          <w:szCs w:val="28"/>
        </w:rPr>
        <w:t xml:space="preserve">по </w:t>
      </w:r>
      <w:r w:rsidR="00FD462F">
        <w:rPr>
          <w:rStyle w:val="eop"/>
          <w:sz w:val="28"/>
          <w:szCs w:val="28"/>
        </w:rPr>
        <w:lastRenderedPageBreak/>
        <w:t>вопросам</w:t>
      </w:r>
      <w:r w:rsidR="008E3137" w:rsidRPr="008E3137">
        <w:rPr>
          <w:rStyle w:val="eop"/>
          <w:sz w:val="28"/>
          <w:szCs w:val="28"/>
        </w:rPr>
        <w:t xml:space="preserve"> </w:t>
      </w:r>
      <w:r w:rsidR="00FD462F">
        <w:rPr>
          <w:rStyle w:val="eop"/>
          <w:sz w:val="28"/>
          <w:szCs w:val="28"/>
        </w:rPr>
        <w:t>оказания</w:t>
      </w:r>
      <w:r w:rsidR="008E3137">
        <w:rPr>
          <w:rStyle w:val="eop"/>
          <w:sz w:val="28"/>
          <w:szCs w:val="28"/>
        </w:rPr>
        <w:t xml:space="preserve"> социальной поддержки (социальная сфера – 142), по вопросам оплаты коммунальных услуг и урегулирования задолженности, </w:t>
      </w:r>
      <w:r w:rsidR="00492E64" w:rsidRPr="00492E64">
        <w:rPr>
          <w:rStyle w:val="eop"/>
          <w:sz w:val="28"/>
          <w:szCs w:val="28"/>
        </w:rPr>
        <w:t>несоответстви</w:t>
      </w:r>
      <w:r w:rsidR="00492E64">
        <w:rPr>
          <w:rStyle w:val="eop"/>
          <w:sz w:val="28"/>
          <w:szCs w:val="28"/>
        </w:rPr>
        <w:t>я</w:t>
      </w:r>
      <w:r w:rsidR="00492E64" w:rsidRPr="00492E64">
        <w:rPr>
          <w:rStyle w:val="eop"/>
          <w:sz w:val="28"/>
          <w:szCs w:val="28"/>
        </w:rPr>
        <w:t xml:space="preserve"> цен и качества предоставляемых услуг </w:t>
      </w:r>
      <w:r w:rsidR="00492E64">
        <w:rPr>
          <w:rStyle w:val="eop"/>
          <w:sz w:val="28"/>
          <w:szCs w:val="28"/>
        </w:rPr>
        <w:t xml:space="preserve">по </w:t>
      </w:r>
      <w:r w:rsidR="00492E64" w:rsidRPr="00492E64">
        <w:rPr>
          <w:rStyle w:val="eop"/>
          <w:sz w:val="28"/>
          <w:szCs w:val="28"/>
        </w:rPr>
        <w:t>водоснабжени</w:t>
      </w:r>
      <w:r w:rsidR="00492E64">
        <w:rPr>
          <w:rStyle w:val="eop"/>
          <w:sz w:val="28"/>
          <w:szCs w:val="28"/>
        </w:rPr>
        <w:t>ю</w:t>
      </w:r>
      <w:r w:rsidR="00492E64" w:rsidRPr="00492E64">
        <w:rPr>
          <w:rStyle w:val="eop"/>
          <w:sz w:val="28"/>
          <w:szCs w:val="28"/>
        </w:rPr>
        <w:t>, электроснабжени</w:t>
      </w:r>
      <w:r w:rsidR="00492E64">
        <w:rPr>
          <w:rStyle w:val="eop"/>
          <w:sz w:val="28"/>
          <w:szCs w:val="28"/>
        </w:rPr>
        <w:t xml:space="preserve">ю, отоплению </w:t>
      </w:r>
      <w:r w:rsidR="008E3137">
        <w:rPr>
          <w:rStyle w:val="eop"/>
          <w:sz w:val="28"/>
          <w:szCs w:val="28"/>
        </w:rPr>
        <w:t xml:space="preserve">(жилищно-коммунальная сфера – 94) и по вопросам </w:t>
      </w:r>
      <w:r w:rsidR="00440F64" w:rsidRPr="00440F64">
        <w:rPr>
          <w:rStyle w:val="eop"/>
          <w:sz w:val="28"/>
          <w:szCs w:val="28"/>
        </w:rPr>
        <w:t>законности перепланировки в квартирах</w:t>
      </w:r>
      <w:r w:rsidR="00440F64">
        <w:rPr>
          <w:rStyle w:val="eop"/>
          <w:sz w:val="28"/>
          <w:szCs w:val="28"/>
        </w:rPr>
        <w:t>,</w:t>
      </w:r>
      <w:r w:rsidR="00440F64" w:rsidRPr="00440F64">
        <w:rPr>
          <w:rStyle w:val="eop"/>
          <w:sz w:val="28"/>
          <w:szCs w:val="28"/>
        </w:rPr>
        <w:t xml:space="preserve"> </w:t>
      </w:r>
      <w:r w:rsidR="00492E64" w:rsidRPr="00492E64">
        <w:rPr>
          <w:rStyle w:val="eop"/>
          <w:sz w:val="28"/>
          <w:szCs w:val="28"/>
        </w:rPr>
        <w:t>землеустройства</w:t>
      </w:r>
      <w:r w:rsidR="00440F64">
        <w:rPr>
          <w:rStyle w:val="eop"/>
          <w:sz w:val="28"/>
          <w:szCs w:val="28"/>
        </w:rPr>
        <w:t>, выделения</w:t>
      </w:r>
      <w:r w:rsidR="00440F64" w:rsidRPr="00440F64">
        <w:rPr>
          <w:rStyle w:val="eop"/>
          <w:sz w:val="28"/>
          <w:szCs w:val="28"/>
        </w:rPr>
        <w:t xml:space="preserve"> земельных участков</w:t>
      </w:r>
      <w:r w:rsidR="00440F64">
        <w:rPr>
          <w:rStyle w:val="eop"/>
          <w:sz w:val="28"/>
          <w:szCs w:val="28"/>
        </w:rPr>
        <w:t xml:space="preserve"> и </w:t>
      </w:r>
      <w:r w:rsidR="00440F64" w:rsidRPr="00440F64">
        <w:rPr>
          <w:rStyle w:val="eop"/>
          <w:sz w:val="28"/>
          <w:szCs w:val="28"/>
        </w:rPr>
        <w:t>закрепление земельных участков в собственность,</w:t>
      </w:r>
      <w:r w:rsidR="00440F64">
        <w:rPr>
          <w:rStyle w:val="eop"/>
          <w:sz w:val="28"/>
          <w:szCs w:val="28"/>
        </w:rPr>
        <w:t xml:space="preserve"> </w:t>
      </w:r>
      <w:r w:rsidR="008E3137" w:rsidRPr="00492E64">
        <w:rPr>
          <w:rStyle w:val="eop"/>
          <w:sz w:val="28"/>
          <w:szCs w:val="28"/>
        </w:rPr>
        <w:t>оказания содействия в разрешении земельных споров</w:t>
      </w:r>
      <w:r w:rsidR="00492E64" w:rsidRPr="00492E64">
        <w:rPr>
          <w:sz w:val="28"/>
          <w:szCs w:val="28"/>
        </w:rPr>
        <w:t xml:space="preserve"> </w:t>
      </w:r>
      <w:r w:rsidR="008E3137" w:rsidRPr="00492E64">
        <w:rPr>
          <w:rStyle w:val="eop"/>
          <w:sz w:val="28"/>
          <w:szCs w:val="28"/>
        </w:rPr>
        <w:t>(экономика – 57).</w:t>
      </w:r>
    </w:p>
    <w:p w:rsidR="00F20727" w:rsidRDefault="00F20727" w:rsidP="00F20727">
      <w:pPr>
        <w:shd w:val="clear" w:color="auto" w:fill="FFFFFF"/>
        <w:ind w:firstLine="709"/>
        <w:jc w:val="both"/>
        <w:textAlignment w:val="baseline"/>
      </w:pPr>
    </w:p>
    <w:p w:rsidR="0003317D" w:rsidRPr="0003317D" w:rsidRDefault="0003317D" w:rsidP="00F20727">
      <w:pPr>
        <w:shd w:val="clear" w:color="auto" w:fill="FFFFFF"/>
        <w:ind w:firstLine="709"/>
        <w:jc w:val="both"/>
        <w:textAlignment w:val="baseline"/>
      </w:pPr>
      <w:r w:rsidRPr="0003317D">
        <w:t>По территориальной принадлежности активность граждан по обращениям на тысячу населения составляет:</w:t>
      </w:r>
    </w:p>
    <w:p w:rsidR="0003317D" w:rsidRPr="0003317D" w:rsidRDefault="0003317D" w:rsidP="0003317D">
      <w:pPr>
        <w:shd w:val="clear" w:color="auto" w:fill="FFFFFF"/>
        <w:ind w:left="-567" w:firstLine="567"/>
        <w:jc w:val="both"/>
        <w:textAlignment w:val="baseline"/>
      </w:pPr>
    </w:p>
    <w:tbl>
      <w:tblPr>
        <w:tblStyle w:val="a3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842"/>
        <w:gridCol w:w="1418"/>
        <w:gridCol w:w="1843"/>
        <w:gridCol w:w="1275"/>
      </w:tblGrid>
      <w:tr w:rsidR="0003317D" w:rsidRPr="0003317D" w:rsidTr="00F20727">
        <w:trPr>
          <w:trHeight w:val="451"/>
        </w:trPr>
        <w:tc>
          <w:tcPr>
            <w:tcW w:w="2410" w:type="dxa"/>
            <w:vMerge w:val="restart"/>
          </w:tcPr>
          <w:p w:rsidR="0003317D" w:rsidRPr="0003317D" w:rsidRDefault="0003317D" w:rsidP="0003317D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Администрации поселений</w:t>
            </w:r>
          </w:p>
        </w:tc>
        <w:tc>
          <w:tcPr>
            <w:tcW w:w="3260" w:type="dxa"/>
            <w:gridSpan w:val="2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 xml:space="preserve">2018 год </w:t>
            </w:r>
            <w:r>
              <w:rPr>
                <w:sz w:val="24"/>
                <w:szCs w:val="24"/>
              </w:rPr>
              <w:t>9</w:t>
            </w:r>
            <w:r w:rsidRPr="0003317D"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3261" w:type="dxa"/>
            <w:gridSpan w:val="2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 xml:space="preserve">2019 год </w:t>
            </w:r>
            <w:r>
              <w:rPr>
                <w:sz w:val="24"/>
                <w:szCs w:val="24"/>
              </w:rPr>
              <w:t>9</w:t>
            </w:r>
            <w:r w:rsidRPr="0003317D">
              <w:rPr>
                <w:sz w:val="24"/>
                <w:szCs w:val="24"/>
              </w:rPr>
              <w:t xml:space="preserve"> мес.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03317D">
              <w:rPr>
                <w:sz w:val="24"/>
                <w:szCs w:val="24"/>
              </w:rPr>
              <w:t>Уменьше</w:t>
            </w:r>
            <w:r w:rsidR="00F20727">
              <w:rPr>
                <w:sz w:val="24"/>
                <w:szCs w:val="24"/>
              </w:rPr>
              <w:t>-</w:t>
            </w:r>
            <w:r w:rsidRPr="0003317D">
              <w:rPr>
                <w:sz w:val="24"/>
                <w:szCs w:val="24"/>
              </w:rPr>
              <w:t>ние</w:t>
            </w:r>
            <w:proofErr w:type="spellEnd"/>
            <w:proofErr w:type="gramEnd"/>
            <w:r w:rsidR="00F20727">
              <w:rPr>
                <w:sz w:val="24"/>
                <w:szCs w:val="24"/>
              </w:rPr>
              <w:t xml:space="preserve"> / </w:t>
            </w:r>
            <w:proofErr w:type="spellStart"/>
            <w:r w:rsidRPr="0003317D">
              <w:rPr>
                <w:sz w:val="24"/>
                <w:szCs w:val="24"/>
              </w:rPr>
              <w:t>увеличе</w:t>
            </w:r>
            <w:r w:rsidR="00F20727">
              <w:rPr>
                <w:sz w:val="24"/>
                <w:szCs w:val="24"/>
              </w:rPr>
              <w:t>-</w:t>
            </w:r>
            <w:r w:rsidRPr="0003317D">
              <w:rPr>
                <w:sz w:val="24"/>
                <w:szCs w:val="24"/>
              </w:rPr>
              <w:t>ние</w:t>
            </w:r>
            <w:proofErr w:type="spellEnd"/>
            <w:r w:rsidRPr="0003317D">
              <w:rPr>
                <w:sz w:val="24"/>
                <w:szCs w:val="24"/>
              </w:rPr>
              <w:t xml:space="preserve"> в единицах</w:t>
            </w:r>
          </w:p>
        </w:tc>
      </w:tr>
      <w:tr w:rsidR="0003317D" w:rsidRPr="0003317D" w:rsidTr="00F20727">
        <w:tc>
          <w:tcPr>
            <w:tcW w:w="2410" w:type="dxa"/>
            <w:vMerge/>
          </w:tcPr>
          <w:p w:rsidR="0003317D" w:rsidRPr="0003317D" w:rsidRDefault="0003317D" w:rsidP="0003317D">
            <w:pPr>
              <w:spacing w:after="100" w:afterAutospacing="1"/>
              <w:jc w:val="both"/>
              <w:rPr>
                <w:b/>
              </w:rPr>
            </w:pPr>
          </w:p>
        </w:tc>
        <w:tc>
          <w:tcPr>
            <w:tcW w:w="1418" w:type="dxa"/>
          </w:tcPr>
          <w:p w:rsidR="0003317D" w:rsidRPr="0003317D" w:rsidRDefault="0003317D" w:rsidP="00F20727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842" w:type="dxa"/>
          </w:tcPr>
          <w:p w:rsidR="0003317D" w:rsidRPr="0003317D" w:rsidRDefault="0003317D" w:rsidP="00F20727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Активность на 1тыс.населения</w:t>
            </w:r>
          </w:p>
        </w:tc>
        <w:tc>
          <w:tcPr>
            <w:tcW w:w="1418" w:type="dxa"/>
          </w:tcPr>
          <w:p w:rsidR="0003317D" w:rsidRPr="0003317D" w:rsidRDefault="0003317D" w:rsidP="00F20727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Кол-во обращений</w:t>
            </w:r>
          </w:p>
        </w:tc>
        <w:tc>
          <w:tcPr>
            <w:tcW w:w="1843" w:type="dxa"/>
          </w:tcPr>
          <w:p w:rsidR="0003317D" w:rsidRPr="0003317D" w:rsidRDefault="0003317D" w:rsidP="00F20727">
            <w:pPr>
              <w:spacing w:after="100" w:afterAutospacing="1"/>
              <w:jc w:val="center"/>
              <w:rPr>
                <w:sz w:val="24"/>
                <w:szCs w:val="24"/>
              </w:rPr>
            </w:pPr>
            <w:r w:rsidRPr="0003317D">
              <w:rPr>
                <w:sz w:val="24"/>
                <w:szCs w:val="24"/>
              </w:rPr>
              <w:t>Активность на 1тыс.населения</w:t>
            </w: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03317D" w:rsidRPr="0003317D" w:rsidRDefault="0003317D" w:rsidP="0003317D">
            <w:pPr>
              <w:spacing w:after="100" w:afterAutospacing="1"/>
              <w:jc w:val="both"/>
            </w:pP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Белокалитвинское городское поселение</w:t>
            </w:r>
          </w:p>
        </w:tc>
        <w:tc>
          <w:tcPr>
            <w:tcW w:w="1418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>
              <w:t>378</w:t>
            </w:r>
          </w:p>
        </w:tc>
        <w:tc>
          <w:tcPr>
            <w:tcW w:w="1842" w:type="dxa"/>
          </w:tcPr>
          <w:p w:rsidR="0003317D" w:rsidRPr="0003317D" w:rsidRDefault="0003317D" w:rsidP="00C82E4D">
            <w:pPr>
              <w:spacing w:before="100" w:beforeAutospacing="1" w:after="100" w:afterAutospacing="1"/>
              <w:jc w:val="center"/>
            </w:pPr>
            <w:r>
              <w:t>9</w:t>
            </w:r>
            <w:r w:rsidR="00C82E4D">
              <w:t>,</w:t>
            </w:r>
            <w:r>
              <w:t>2</w:t>
            </w:r>
          </w:p>
        </w:tc>
        <w:tc>
          <w:tcPr>
            <w:tcW w:w="1418" w:type="dxa"/>
          </w:tcPr>
          <w:p w:rsidR="0003317D" w:rsidRPr="003F090D" w:rsidRDefault="0003317D" w:rsidP="00F20727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440</w:t>
            </w:r>
          </w:p>
        </w:tc>
        <w:tc>
          <w:tcPr>
            <w:tcW w:w="1843" w:type="dxa"/>
          </w:tcPr>
          <w:p w:rsidR="0003317D" w:rsidRPr="003F090D" w:rsidRDefault="0003317D" w:rsidP="00C82E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10</w:t>
            </w:r>
            <w:r w:rsidR="00C82E4D" w:rsidRPr="003F090D">
              <w:rPr>
                <w:b/>
              </w:rPr>
              <w:t>,</w:t>
            </w:r>
            <w:r w:rsidRPr="003F090D">
              <w:rPr>
                <w:b/>
              </w:rPr>
              <w:t>9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 w:rsidR="00F356CD">
              <w:t>62</w:t>
            </w:r>
          </w:p>
        </w:tc>
      </w:tr>
      <w:tr w:rsidR="00C82E4D" w:rsidRPr="0003317D" w:rsidTr="00D73862">
        <w:tc>
          <w:tcPr>
            <w:tcW w:w="2410" w:type="dxa"/>
          </w:tcPr>
          <w:p w:rsidR="00C82E4D" w:rsidRPr="007813E3" w:rsidRDefault="00C82E4D" w:rsidP="00D73862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Богураевское сельское поселение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17</w:t>
            </w:r>
          </w:p>
        </w:tc>
        <w:tc>
          <w:tcPr>
            <w:tcW w:w="1842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4,</w:t>
            </w:r>
            <w:r w:rsidRPr="0003317D">
              <w:t>4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1</w:t>
            </w:r>
            <w:r>
              <w:t>9</w:t>
            </w:r>
          </w:p>
        </w:tc>
        <w:tc>
          <w:tcPr>
            <w:tcW w:w="1843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5</w:t>
            </w:r>
            <w:r w:rsidRPr="0003317D">
              <w:t>.</w:t>
            </w:r>
            <w:r>
              <w:t>0</w:t>
            </w:r>
          </w:p>
        </w:tc>
        <w:tc>
          <w:tcPr>
            <w:tcW w:w="1275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>
              <w:t>2</w:t>
            </w: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Горняцкое сельское поселение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1842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6</w:t>
            </w:r>
            <w:r w:rsidR="00C82E4D">
              <w:t>,</w:t>
            </w:r>
            <w:r>
              <w:t>2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5</w:t>
            </w:r>
            <w:r w:rsidR="0003317D" w:rsidRPr="0003317D">
              <w:t>8</w:t>
            </w:r>
          </w:p>
        </w:tc>
        <w:tc>
          <w:tcPr>
            <w:tcW w:w="1843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7</w:t>
            </w:r>
            <w:r w:rsidR="00C82E4D">
              <w:t>,</w:t>
            </w:r>
            <w:r w:rsidR="0066412B">
              <w:t>1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 w:rsidR="00F356CD">
              <w:t>6</w:t>
            </w: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Грушево-Дубовское сельское поселение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1842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4</w:t>
            </w:r>
            <w:r w:rsidR="00C82E4D">
              <w:t>,</w:t>
            </w:r>
            <w:r w:rsidR="0003317D" w:rsidRPr="0003317D">
              <w:t>5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5</w:t>
            </w:r>
            <w:r w:rsidR="00C82E4D">
              <w:t>,</w:t>
            </w:r>
            <w:r w:rsidR="0003317D" w:rsidRPr="0003317D">
              <w:t>0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-1</w:t>
            </w: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Ильинское сельское поселение</w:t>
            </w:r>
          </w:p>
        </w:tc>
        <w:tc>
          <w:tcPr>
            <w:tcW w:w="1418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3</w:t>
            </w:r>
          </w:p>
        </w:tc>
        <w:tc>
          <w:tcPr>
            <w:tcW w:w="1842" w:type="dxa"/>
          </w:tcPr>
          <w:p w:rsidR="0003317D" w:rsidRPr="0003317D" w:rsidRDefault="00B72472" w:rsidP="00F20727">
            <w:pPr>
              <w:spacing w:before="100" w:beforeAutospacing="1" w:after="100" w:afterAutospacing="1"/>
              <w:jc w:val="center"/>
            </w:pPr>
            <w:r>
              <w:t>1</w:t>
            </w:r>
            <w:r w:rsidR="00C82E4D">
              <w:t>,</w:t>
            </w:r>
            <w:r>
              <w:t>2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8</w:t>
            </w:r>
            <w:r w:rsidR="00C82E4D">
              <w:t>,</w:t>
            </w:r>
            <w:r>
              <w:t>4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 w:rsidR="00F356CD">
              <w:t>19</w:t>
            </w:r>
          </w:p>
        </w:tc>
      </w:tr>
      <w:tr w:rsidR="00C82E4D" w:rsidRPr="0003317D" w:rsidTr="00D73862">
        <w:tc>
          <w:tcPr>
            <w:tcW w:w="2410" w:type="dxa"/>
          </w:tcPr>
          <w:p w:rsidR="00C82E4D" w:rsidRPr="007813E3" w:rsidRDefault="00C82E4D" w:rsidP="00D73862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Коксовское сельское поселение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121</w:t>
            </w:r>
          </w:p>
        </w:tc>
        <w:tc>
          <w:tcPr>
            <w:tcW w:w="1842" w:type="dxa"/>
          </w:tcPr>
          <w:p w:rsidR="00C82E4D" w:rsidRPr="0003317D" w:rsidRDefault="00C82E4D" w:rsidP="00C82E4D">
            <w:pPr>
              <w:spacing w:before="100" w:beforeAutospacing="1" w:after="100" w:afterAutospacing="1"/>
              <w:jc w:val="center"/>
            </w:pPr>
            <w:r w:rsidRPr="0003317D">
              <w:t>1</w:t>
            </w:r>
            <w:r>
              <w:t>5,9</w:t>
            </w:r>
          </w:p>
        </w:tc>
        <w:tc>
          <w:tcPr>
            <w:tcW w:w="1418" w:type="dxa"/>
          </w:tcPr>
          <w:p w:rsidR="00C82E4D" w:rsidRPr="003F090D" w:rsidRDefault="00C82E4D" w:rsidP="00D7386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73</w:t>
            </w:r>
          </w:p>
        </w:tc>
        <w:tc>
          <w:tcPr>
            <w:tcW w:w="1843" w:type="dxa"/>
          </w:tcPr>
          <w:p w:rsidR="00C82E4D" w:rsidRPr="003F090D" w:rsidRDefault="00C82E4D" w:rsidP="00D7386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9,5</w:t>
            </w:r>
          </w:p>
        </w:tc>
        <w:tc>
          <w:tcPr>
            <w:tcW w:w="1275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>
              <w:t>48</w:t>
            </w: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Краснодонецкое сельское поселение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3</w:t>
            </w:r>
            <w:r w:rsidR="0003317D" w:rsidRPr="0003317D">
              <w:t>0</w:t>
            </w:r>
          </w:p>
        </w:tc>
        <w:tc>
          <w:tcPr>
            <w:tcW w:w="1842" w:type="dxa"/>
          </w:tcPr>
          <w:p w:rsidR="0003317D" w:rsidRPr="0003317D" w:rsidRDefault="00B72472" w:rsidP="00F20727">
            <w:pPr>
              <w:spacing w:before="100" w:beforeAutospacing="1" w:after="100" w:afterAutospacing="1"/>
              <w:jc w:val="center"/>
            </w:pPr>
            <w:r>
              <w:t>11</w:t>
            </w:r>
            <w:r w:rsidR="00C82E4D">
              <w:t>,</w:t>
            </w:r>
            <w:r>
              <w:t>5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5</w:t>
            </w:r>
            <w:r w:rsidR="00C82E4D">
              <w:t>,</w:t>
            </w:r>
            <w:r>
              <w:t>2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 w:rsidR="00F356CD">
              <w:t>7</w:t>
            </w:r>
          </w:p>
        </w:tc>
      </w:tr>
      <w:tr w:rsidR="00C82E4D" w:rsidRPr="0003317D" w:rsidTr="00D73862">
        <w:tc>
          <w:tcPr>
            <w:tcW w:w="2410" w:type="dxa"/>
          </w:tcPr>
          <w:p w:rsidR="00C82E4D" w:rsidRPr="007813E3" w:rsidRDefault="00C82E4D" w:rsidP="00D73862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Литвиновское сельское поселение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1</w:t>
            </w:r>
            <w:r>
              <w:t>4</w:t>
            </w:r>
          </w:p>
        </w:tc>
        <w:tc>
          <w:tcPr>
            <w:tcW w:w="1842" w:type="dxa"/>
          </w:tcPr>
          <w:p w:rsidR="00C82E4D" w:rsidRPr="0003317D" w:rsidRDefault="00C82E4D" w:rsidP="00C82E4D">
            <w:pPr>
              <w:spacing w:before="100" w:beforeAutospacing="1" w:after="100" w:afterAutospacing="1"/>
              <w:jc w:val="center"/>
            </w:pPr>
            <w:r>
              <w:t>6,1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5,2</w:t>
            </w:r>
          </w:p>
        </w:tc>
        <w:tc>
          <w:tcPr>
            <w:tcW w:w="1275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-</w:t>
            </w:r>
            <w:r>
              <w:t>2</w:t>
            </w: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Нижнепоповское сельское поселение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29</w:t>
            </w:r>
          </w:p>
        </w:tc>
        <w:tc>
          <w:tcPr>
            <w:tcW w:w="1842" w:type="dxa"/>
          </w:tcPr>
          <w:p w:rsidR="0003317D" w:rsidRPr="0003317D" w:rsidRDefault="00B72472" w:rsidP="00F20727">
            <w:pPr>
              <w:spacing w:before="100" w:beforeAutospacing="1" w:after="100" w:afterAutospacing="1"/>
              <w:jc w:val="center"/>
            </w:pPr>
            <w:r>
              <w:t>6</w:t>
            </w:r>
            <w:r w:rsidR="00C82E4D">
              <w:t>,</w:t>
            </w:r>
            <w:r>
              <w:t>7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3</w:t>
            </w:r>
            <w:r w:rsidR="0003317D" w:rsidRPr="0003317D">
              <w:t>3</w:t>
            </w:r>
          </w:p>
        </w:tc>
        <w:tc>
          <w:tcPr>
            <w:tcW w:w="1843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7</w:t>
            </w:r>
            <w:r w:rsidR="00C82E4D">
              <w:t>,</w:t>
            </w:r>
            <w:r w:rsidR="00B72472">
              <w:t>9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 w:rsidR="00F356CD">
              <w:t>4</w:t>
            </w:r>
          </w:p>
        </w:tc>
      </w:tr>
      <w:tr w:rsidR="0003317D" w:rsidRPr="0003317D" w:rsidTr="00F20727"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Рудаковское сельское поселение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12</w:t>
            </w:r>
          </w:p>
        </w:tc>
        <w:tc>
          <w:tcPr>
            <w:tcW w:w="1842" w:type="dxa"/>
          </w:tcPr>
          <w:p w:rsidR="0003317D" w:rsidRPr="0003317D" w:rsidRDefault="00B72472" w:rsidP="00F20727">
            <w:pPr>
              <w:spacing w:before="100" w:beforeAutospacing="1" w:after="100" w:afterAutospacing="1"/>
              <w:jc w:val="center"/>
            </w:pPr>
            <w:r>
              <w:t>4</w:t>
            </w:r>
            <w:r w:rsidR="00C82E4D">
              <w:t>,</w:t>
            </w:r>
            <w:r>
              <w:t>8</w:t>
            </w: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03317D" w:rsidRPr="0003317D" w:rsidRDefault="00C82E4D" w:rsidP="00F20727">
            <w:pPr>
              <w:spacing w:before="100" w:beforeAutospacing="1" w:after="100" w:afterAutospacing="1"/>
              <w:jc w:val="center"/>
            </w:pPr>
            <w:r>
              <w:t>3,</w:t>
            </w:r>
            <w:r w:rsidR="00054A9C">
              <w:t>8</w:t>
            </w:r>
          </w:p>
        </w:tc>
        <w:tc>
          <w:tcPr>
            <w:tcW w:w="1275" w:type="dxa"/>
          </w:tcPr>
          <w:p w:rsidR="0003317D" w:rsidRPr="0003317D" w:rsidRDefault="00F356CD" w:rsidP="00F20727">
            <w:pPr>
              <w:spacing w:before="100" w:beforeAutospacing="1" w:after="100" w:afterAutospacing="1"/>
              <w:jc w:val="center"/>
            </w:pPr>
            <w:r>
              <w:t>-3</w:t>
            </w:r>
          </w:p>
        </w:tc>
      </w:tr>
      <w:tr w:rsidR="00C82E4D" w:rsidRPr="0003317D" w:rsidTr="00D73862">
        <w:tc>
          <w:tcPr>
            <w:tcW w:w="2410" w:type="dxa"/>
          </w:tcPr>
          <w:p w:rsidR="00C82E4D" w:rsidRPr="007813E3" w:rsidRDefault="00C82E4D" w:rsidP="00D73862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Синегорское сельское поселение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73</w:t>
            </w:r>
          </w:p>
        </w:tc>
        <w:tc>
          <w:tcPr>
            <w:tcW w:w="1842" w:type="dxa"/>
          </w:tcPr>
          <w:p w:rsidR="00C82E4D" w:rsidRPr="0003317D" w:rsidRDefault="00C82E4D" w:rsidP="00C82E4D">
            <w:pPr>
              <w:spacing w:before="100" w:beforeAutospacing="1" w:after="100" w:afterAutospacing="1"/>
              <w:jc w:val="center"/>
            </w:pPr>
            <w:r>
              <w:t>10,0</w:t>
            </w:r>
          </w:p>
        </w:tc>
        <w:tc>
          <w:tcPr>
            <w:tcW w:w="1418" w:type="dxa"/>
          </w:tcPr>
          <w:p w:rsidR="00C82E4D" w:rsidRPr="003F090D" w:rsidRDefault="00C82E4D" w:rsidP="00D7386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86</w:t>
            </w:r>
          </w:p>
        </w:tc>
        <w:tc>
          <w:tcPr>
            <w:tcW w:w="1843" w:type="dxa"/>
          </w:tcPr>
          <w:p w:rsidR="00C82E4D" w:rsidRPr="003F090D" w:rsidRDefault="00C82E4D" w:rsidP="00C82E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11,9</w:t>
            </w:r>
          </w:p>
        </w:tc>
        <w:tc>
          <w:tcPr>
            <w:tcW w:w="1275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+1</w:t>
            </w:r>
            <w:r>
              <w:t>3</w:t>
            </w:r>
          </w:p>
        </w:tc>
      </w:tr>
      <w:tr w:rsidR="00C82E4D" w:rsidRPr="0003317D" w:rsidTr="00D73862">
        <w:tc>
          <w:tcPr>
            <w:tcW w:w="2410" w:type="dxa"/>
          </w:tcPr>
          <w:p w:rsidR="00C82E4D" w:rsidRPr="007813E3" w:rsidRDefault="00C82E4D" w:rsidP="00D73862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Шолоховское городское поселение</w:t>
            </w:r>
          </w:p>
        </w:tc>
        <w:tc>
          <w:tcPr>
            <w:tcW w:w="1418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52</w:t>
            </w:r>
          </w:p>
        </w:tc>
        <w:tc>
          <w:tcPr>
            <w:tcW w:w="1842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>
              <w:t>7,0</w:t>
            </w:r>
          </w:p>
        </w:tc>
        <w:tc>
          <w:tcPr>
            <w:tcW w:w="1418" w:type="dxa"/>
          </w:tcPr>
          <w:p w:rsidR="00C82E4D" w:rsidRPr="003F090D" w:rsidRDefault="00C82E4D" w:rsidP="00D7386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70</w:t>
            </w:r>
          </w:p>
        </w:tc>
        <w:tc>
          <w:tcPr>
            <w:tcW w:w="1843" w:type="dxa"/>
          </w:tcPr>
          <w:p w:rsidR="00C82E4D" w:rsidRPr="003F090D" w:rsidRDefault="00C82E4D" w:rsidP="00D73862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3F090D">
              <w:rPr>
                <w:b/>
              </w:rPr>
              <w:t>9,6</w:t>
            </w:r>
          </w:p>
        </w:tc>
        <w:tc>
          <w:tcPr>
            <w:tcW w:w="1275" w:type="dxa"/>
          </w:tcPr>
          <w:p w:rsidR="00C82E4D" w:rsidRPr="0003317D" w:rsidRDefault="00C82E4D" w:rsidP="00D73862">
            <w:pPr>
              <w:spacing w:before="100" w:beforeAutospacing="1" w:after="100" w:afterAutospacing="1"/>
              <w:jc w:val="center"/>
            </w:pPr>
            <w:r w:rsidRPr="0003317D">
              <w:t>+1</w:t>
            </w:r>
            <w:r>
              <w:t>8</w:t>
            </w:r>
          </w:p>
        </w:tc>
      </w:tr>
      <w:tr w:rsidR="0003317D" w:rsidRPr="0003317D" w:rsidTr="00F20727">
        <w:trPr>
          <w:trHeight w:val="529"/>
        </w:trPr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Иногородние</w:t>
            </w:r>
          </w:p>
        </w:tc>
        <w:tc>
          <w:tcPr>
            <w:tcW w:w="1418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1</w:t>
            </w:r>
            <w:r w:rsidR="00054A9C">
              <w:t>8</w:t>
            </w:r>
          </w:p>
        </w:tc>
        <w:tc>
          <w:tcPr>
            <w:tcW w:w="1842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</w:p>
        </w:tc>
        <w:tc>
          <w:tcPr>
            <w:tcW w:w="1418" w:type="dxa"/>
          </w:tcPr>
          <w:p w:rsidR="0003317D" w:rsidRPr="0003317D" w:rsidRDefault="00054A9C" w:rsidP="00F20727">
            <w:pPr>
              <w:spacing w:before="100" w:beforeAutospacing="1" w:after="100" w:afterAutospacing="1"/>
              <w:jc w:val="center"/>
            </w:pPr>
            <w:r>
              <w:t>34</w:t>
            </w:r>
          </w:p>
        </w:tc>
        <w:tc>
          <w:tcPr>
            <w:tcW w:w="1843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+1</w:t>
            </w:r>
            <w:r w:rsidR="00F356CD">
              <w:t>6</w:t>
            </w:r>
          </w:p>
        </w:tc>
      </w:tr>
      <w:tr w:rsidR="0003317D" w:rsidRPr="0003317D" w:rsidTr="00F20727">
        <w:trPr>
          <w:trHeight w:val="529"/>
        </w:trPr>
        <w:tc>
          <w:tcPr>
            <w:tcW w:w="2410" w:type="dxa"/>
          </w:tcPr>
          <w:p w:rsidR="0003317D" w:rsidRPr="007813E3" w:rsidRDefault="0003317D" w:rsidP="0003317D">
            <w:pPr>
              <w:spacing w:before="100" w:beforeAutospacing="1" w:after="100" w:afterAutospacing="1"/>
              <w:jc w:val="both"/>
              <w:rPr>
                <w:sz w:val="25"/>
                <w:szCs w:val="25"/>
              </w:rPr>
            </w:pPr>
            <w:r w:rsidRPr="007813E3">
              <w:rPr>
                <w:sz w:val="25"/>
                <w:szCs w:val="25"/>
              </w:rPr>
              <w:t>Итого</w:t>
            </w:r>
          </w:p>
        </w:tc>
        <w:tc>
          <w:tcPr>
            <w:tcW w:w="1418" w:type="dxa"/>
          </w:tcPr>
          <w:p w:rsidR="0003317D" w:rsidRPr="0003317D" w:rsidRDefault="00F356CD" w:rsidP="00F20727">
            <w:pPr>
              <w:spacing w:before="100" w:beforeAutospacing="1" w:after="100" w:afterAutospacing="1"/>
              <w:jc w:val="center"/>
            </w:pPr>
            <w:r>
              <w:t>810</w:t>
            </w:r>
          </w:p>
        </w:tc>
        <w:tc>
          <w:tcPr>
            <w:tcW w:w="1842" w:type="dxa"/>
          </w:tcPr>
          <w:p w:rsidR="0003317D" w:rsidRPr="0003317D" w:rsidRDefault="00B72472" w:rsidP="00C82E4D">
            <w:pPr>
              <w:spacing w:before="100" w:beforeAutospacing="1" w:after="100" w:afterAutospacing="1"/>
              <w:jc w:val="center"/>
            </w:pPr>
            <w:r>
              <w:t>8</w:t>
            </w:r>
            <w:r w:rsidR="00C82E4D">
              <w:t>,</w:t>
            </w:r>
            <w:r>
              <w:t>8</w:t>
            </w:r>
          </w:p>
        </w:tc>
        <w:tc>
          <w:tcPr>
            <w:tcW w:w="1418" w:type="dxa"/>
          </w:tcPr>
          <w:p w:rsidR="0003317D" w:rsidRPr="0003317D" w:rsidRDefault="00F356CD" w:rsidP="00F20727">
            <w:pPr>
              <w:spacing w:before="100" w:beforeAutospacing="1" w:after="100" w:afterAutospacing="1"/>
              <w:jc w:val="center"/>
            </w:pPr>
            <w:r>
              <w:t>878</w:t>
            </w:r>
          </w:p>
        </w:tc>
        <w:tc>
          <w:tcPr>
            <w:tcW w:w="1843" w:type="dxa"/>
          </w:tcPr>
          <w:p w:rsidR="0003317D" w:rsidRPr="0003317D" w:rsidRDefault="00B72472" w:rsidP="00C82E4D">
            <w:pPr>
              <w:spacing w:before="100" w:beforeAutospacing="1" w:after="100" w:afterAutospacing="1"/>
              <w:jc w:val="center"/>
            </w:pPr>
            <w:r>
              <w:t>9</w:t>
            </w:r>
            <w:r w:rsidR="00C82E4D">
              <w:t>,</w:t>
            </w:r>
            <w:r>
              <w:t>7</w:t>
            </w:r>
          </w:p>
        </w:tc>
        <w:tc>
          <w:tcPr>
            <w:tcW w:w="1275" w:type="dxa"/>
          </w:tcPr>
          <w:p w:rsidR="0003317D" w:rsidRPr="0003317D" w:rsidRDefault="0003317D" w:rsidP="00F20727">
            <w:pPr>
              <w:spacing w:before="100" w:beforeAutospacing="1" w:after="100" w:afterAutospacing="1"/>
              <w:jc w:val="center"/>
            </w:pPr>
            <w:r w:rsidRPr="0003317D">
              <w:t>+</w:t>
            </w:r>
            <w:r w:rsidR="00FB26CF">
              <w:t>68</w:t>
            </w:r>
          </w:p>
        </w:tc>
      </w:tr>
    </w:tbl>
    <w:p w:rsidR="008E3137" w:rsidRDefault="008E3137" w:rsidP="008E3137">
      <w:pPr>
        <w:shd w:val="clear" w:color="auto" w:fill="FFFFFF"/>
        <w:ind w:firstLine="709"/>
        <w:jc w:val="both"/>
        <w:rPr>
          <w:bCs/>
          <w:color w:val="020B22"/>
        </w:rPr>
      </w:pPr>
    </w:p>
    <w:p w:rsidR="0003317D" w:rsidRPr="0003317D" w:rsidRDefault="0003317D" w:rsidP="008E3137">
      <w:pPr>
        <w:shd w:val="clear" w:color="auto" w:fill="FFFFFF"/>
        <w:ind w:firstLine="709"/>
        <w:jc w:val="both"/>
        <w:rPr>
          <w:color w:val="020B22"/>
        </w:rPr>
      </w:pPr>
      <w:proofErr w:type="spellStart"/>
      <w:r w:rsidRPr="0003317D">
        <w:rPr>
          <w:bCs/>
          <w:color w:val="020B22"/>
        </w:rPr>
        <w:lastRenderedPageBreak/>
        <w:t>Средне</w:t>
      </w:r>
      <w:r w:rsidR="00B72472" w:rsidRPr="006D6CD6">
        <w:rPr>
          <w:bCs/>
          <w:color w:val="020B22"/>
        </w:rPr>
        <w:t>районный</w:t>
      </w:r>
      <w:proofErr w:type="spellEnd"/>
      <w:r w:rsidRPr="0003317D">
        <w:rPr>
          <w:bCs/>
          <w:color w:val="020B22"/>
        </w:rPr>
        <w:t xml:space="preserve"> показатель активности обращений </w:t>
      </w:r>
      <w:r w:rsidRPr="0003317D">
        <w:rPr>
          <w:color w:val="020B22"/>
        </w:rPr>
        <w:t>(количество обращений на 1</w:t>
      </w:r>
      <w:r w:rsidR="00F20727">
        <w:rPr>
          <w:color w:val="020B22"/>
        </w:rPr>
        <w:t xml:space="preserve"> </w:t>
      </w:r>
      <w:r w:rsidRPr="0003317D">
        <w:rPr>
          <w:color w:val="020B22"/>
        </w:rPr>
        <w:t xml:space="preserve">тыс. населения) по итогам </w:t>
      </w:r>
      <w:r w:rsidR="00B72472" w:rsidRPr="006D6CD6">
        <w:rPr>
          <w:color w:val="020B22"/>
        </w:rPr>
        <w:t>9 месяцев</w:t>
      </w:r>
      <w:r w:rsidRPr="0003317D">
        <w:rPr>
          <w:color w:val="020B22"/>
        </w:rPr>
        <w:t xml:space="preserve"> 2019 г. составил</w:t>
      </w:r>
      <w:r w:rsidRPr="0003317D">
        <w:rPr>
          <w:bCs/>
          <w:color w:val="020B22"/>
        </w:rPr>
        <w:t> </w:t>
      </w:r>
      <w:r w:rsidR="00B72472" w:rsidRPr="006D6CD6">
        <w:rPr>
          <w:bCs/>
          <w:color w:val="020B22"/>
        </w:rPr>
        <w:t>9</w:t>
      </w:r>
      <w:r w:rsidR="00C82E4D">
        <w:rPr>
          <w:bCs/>
          <w:color w:val="020B22"/>
        </w:rPr>
        <w:t>,</w:t>
      </w:r>
      <w:r w:rsidR="00B72472" w:rsidRPr="006D6CD6">
        <w:rPr>
          <w:bCs/>
          <w:color w:val="020B22"/>
        </w:rPr>
        <w:t>7</w:t>
      </w:r>
      <w:r w:rsidRPr="0003317D">
        <w:rPr>
          <w:bCs/>
          <w:color w:val="020B22"/>
        </w:rPr>
        <w:t>.</w:t>
      </w:r>
    </w:p>
    <w:p w:rsidR="003F090D" w:rsidRDefault="003F090D" w:rsidP="008E3137">
      <w:pPr>
        <w:shd w:val="clear" w:color="auto" w:fill="FFFFFF"/>
        <w:jc w:val="center"/>
        <w:rPr>
          <w:bCs/>
          <w:color w:val="020B22"/>
        </w:rPr>
      </w:pPr>
    </w:p>
    <w:p w:rsidR="003F090D" w:rsidRDefault="003F090D" w:rsidP="008E3137">
      <w:pPr>
        <w:shd w:val="clear" w:color="auto" w:fill="FFFFFF"/>
        <w:jc w:val="center"/>
        <w:rPr>
          <w:b/>
          <w:bCs/>
          <w:color w:val="020B22"/>
        </w:rPr>
      </w:pPr>
      <w:r>
        <w:rPr>
          <w:b/>
          <w:bCs/>
          <w:color w:val="020B22"/>
        </w:rPr>
        <w:t>Муниципальные образования</w:t>
      </w:r>
    </w:p>
    <w:p w:rsidR="0003317D" w:rsidRPr="003F090D" w:rsidRDefault="0003317D" w:rsidP="008E3137">
      <w:pPr>
        <w:shd w:val="clear" w:color="auto" w:fill="FFFFFF"/>
        <w:jc w:val="center"/>
        <w:rPr>
          <w:b/>
          <w:bCs/>
          <w:color w:val="020B22"/>
        </w:rPr>
      </w:pPr>
      <w:r w:rsidRPr="003F090D">
        <w:rPr>
          <w:b/>
          <w:bCs/>
          <w:color w:val="020B22"/>
        </w:rPr>
        <w:t>с повышенными показателями активности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1701"/>
        <w:gridCol w:w="4813"/>
      </w:tblGrid>
      <w:tr w:rsidR="002D320F" w:rsidRPr="003F090D" w:rsidTr="003F090D">
        <w:tc>
          <w:tcPr>
            <w:tcW w:w="2830" w:type="dxa"/>
          </w:tcPr>
          <w:p w:rsidR="002D320F" w:rsidRPr="003F090D" w:rsidRDefault="002D320F" w:rsidP="008E3137">
            <w:pPr>
              <w:jc w:val="center"/>
              <w:rPr>
                <w:b/>
                <w:bCs/>
                <w:color w:val="020B22"/>
                <w:sz w:val="24"/>
                <w:szCs w:val="24"/>
              </w:rPr>
            </w:pPr>
            <w:r w:rsidRPr="003F090D">
              <w:rPr>
                <w:b/>
                <w:bCs/>
                <w:color w:val="020B22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1701" w:type="dxa"/>
          </w:tcPr>
          <w:p w:rsidR="002D320F" w:rsidRPr="003F090D" w:rsidRDefault="002D320F" w:rsidP="008E3137">
            <w:pPr>
              <w:jc w:val="center"/>
              <w:rPr>
                <w:b/>
                <w:bCs/>
                <w:color w:val="020B22"/>
                <w:sz w:val="24"/>
                <w:szCs w:val="24"/>
              </w:rPr>
            </w:pPr>
            <w:r w:rsidRPr="003F090D">
              <w:rPr>
                <w:b/>
                <w:bCs/>
                <w:color w:val="020B22"/>
                <w:sz w:val="24"/>
                <w:szCs w:val="24"/>
              </w:rPr>
              <w:t>Показатель активности</w:t>
            </w:r>
          </w:p>
        </w:tc>
        <w:tc>
          <w:tcPr>
            <w:tcW w:w="4813" w:type="dxa"/>
          </w:tcPr>
          <w:p w:rsidR="002D320F" w:rsidRPr="003F090D" w:rsidRDefault="002D320F" w:rsidP="008E3137">
            <w:pPr>
              <w:jc w:val="center"/>
              <w:rPr>
                <w:b/>
                <w:bCs/>
                <w:color w:val="020B22"/>
                <w:sz w:val="24"/>
                <w:szCs w:val="24"/>
              </w:rPr>
            </w:pPr>
            <w:r w:rsidRPr="003F090D">
              <w:rPr>
                <w:b/>
                <w:bCs/>
                <w:color w:val="020B22"/>
                <w:sz w:val="24"/>
                <w:szCs w:val="24"/>
              </w:rPr>
              <w:t xml:space="preserve">Основные вопросы, поднятые в обращениях, поступивших от жителей указанного муниципального образования за </w:t>
            </w:r>
            <w:proofErr w:type="gramStart"/>
            <w:r w:rsidRPr="003F090D">
              <w:rPr>
                <w:b/>
                <w:bCs/>
                <w:color w:val="020B22"/>
                <w:sz w:val="24"/>
                <w:szCs w:val="24"/>
              </w:rPr>
              <w:t>9  месяцев</w:t>
            </w:r>
            <w:proofErr w:type="gramEnd"/>
            <w:r w:rsidRPr="003F090D">
              <w:rPr>
                <w:b/>
                <w:bCs/>
                <w:color w:val="020B22"/>
                <w:sz w:val="24"/>
                <w:szCs w:val="24"/>
              </w:rPr>
              <w:t xml:space="preserve"> 2019 г.</w:t>
            </w:r>
          </w:p>
        </w:tc>
      </w:tr>
      <w:tr w:rsidR="002D320F" w:rsidRPr="002D320F" w:rsidTr="003F090D">
        <w:tc>
          <w:tcPr>
            <w:tcW w:w="2830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Синегорское сельское поселение</w:t>
            </w:r>
          </w:p>
        </w:tc>
        <w:tc>
          <w:tcPr>
            <w:tcW w:w="1701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11,9</w:t>
            </w:r>
          </w:p>
        </w:tc>
        <w:tc>
          <w:tcPr>
            <w:tcW w:w="4813" w:type="dxa"/>
          </w:tcPr>
          <w:p w:rsidR="002D320F" w:rsidRPr="002D320F" w:rsidRDefault="002D320F" w:rsidP="003F090D">
            <w:pPr>
              <w:rPr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Переселение из ветхого, аварийного жилья;</w:t>
            </w:r>
          </w:p>
          <w:p w:rsidR="002D320F" w:rsidRPr="002D320F" w:rsidRDefault="002D320F" w:rsidP="003F090D">
            <w:pPr>
              <w:rPr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Строительство и ремонт дорог;</w:t>
            </w:r>
          </w:p>
          <w:p w:rsidR="002D320F" w:rsidRPr="002D320F" w:rsidRDefault="002D320F" w:rsidP="003F090D">
            <w:pPr>
              <w:rPr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Оплата жилищно-коммунальных услуг;</w:t>
            </w:r>
          </w:p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Социальное обеспечение.</w:t>
            </w:r>
          </w:p>
        </w:tc>
      </w:tr>
      <w:tr w:rsidR="002D320F" w:rsidRPr="002D320F" w:rsidTr="003F090D">
        <w:tc>
          <w:tcPr>
            <w:tcW w:w="2830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Белокалитвинское городское поселение</w:t>
            </w:r>
          </w:p>
        </w:tc>
        <w:tc>
          <w:tcPr>
            <w:tcW w:w="1701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10,9</w:t>
            </w:r>
          </w:p>
        </w:tc>
        <w:tc>
          <w:tcPr>
            <w:tcW w:w="4813" w:type="dxa"/>
          </w:tcPr>
          <w:p w:rsidR="002D320F" w:rsidRPr="002D320F" w:rsidRDefault="002D320F" w:rsidP="003F090D">
            <w:pPr>
              <w:rPr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Строительство и ремонт дорог;</w:t>
            </w:r>
          </w:p>
          <w:p w:rsidR="002D320F" w:rsidRPr="002D320F" w:rsidRDefault="002D320F" w:rsidP="003F090D">
            <w:pPr>
              <w:rPr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Социальное обеспечение;</w:t>
            </w:r>
          </w:p>
          <w:p w:rsidR="002D320F" w:rsidRPr="002D320F" w:rsidRDefault="002D320F" w:rsidP="003F090D">
            <w:pPr>
              <w:rPr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Оплата жилищно-коммунальных услуг;</w:t>
            </w:r>
          </w:p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color w:val="020B22"/>
                <w:sz w:val="24"/>
                <w:szCs w:val="24"/>
              </w:rPr>
              <w:t>Благоустройство территорий.</w:t>
            </w:r>
          </w:p>
        </w:tc>
      </w:tr>
      <w:tr w:rsidR="002D320F" w:rsidRPr="002D320F" w:rsidTr="003F090D">
        <w:tc>
          <w:tcPr>
            <w:tcW w:w="2830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Шолоховское городское поселение</w:t>
            </w:r>
          </w:p>
        </w:tc>
        <w:tc>
          <w:tcPr>
            <w:tcW w:w="1701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9,6</w:t>
            </w:r>
          </w:p>
        </w:tc>
        <w:tc>
          <w:tcPr>
            <w:tcW w:w="4813" w:type="dxa"/>
          </w:tcPr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Переселение из ветхого, аварийного жилья;</w:t>
            </w:r>
          </w:p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Благоустройство территорий;</w:t>
            </w:r>
          </w:p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Социальное обеспечение.</w:t>
            </w:r>
          </w:p>
        </w:tc>
      </w:tr>
      <w:tr w:rsidR="002D320F" w:rsidRPr="002D320F" w:rsidTr="003F090D">
        <w:tc>
          <w:tcPr>
            <w:tcW w:w="2830" w:type="dxa"/>
          </w:tcPr>
          <w:p w:rsidR="002D320F" w:rsidRPr="002D320F" w:rsidRDefault="002D320F" w:rsidP="002D320F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Коксовское</w:t>
            </w:r>
          </w:p>
          <w:p w:rsidR="002D320F" w:rsidRPr="002D320F" w:rsidRDefault="002D320F" w:rsidP="002D320F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сельское поселение</w:t>
            </w:r>
          </w:p>
        </w:tc>
        <w:tc>
          <w:tcPr>
            <w:tcW w:w="1701" w:type="dxa"/>
          </w:tcPr>
          <w:p w:rsidR="002D320F" w:rsidRPr="002D320F" w:rsidRDefault="002D320F" w:rsidP="008E3137">
            <w:pPr>
              <w:jc w:val="center"/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9,5</w:t>
            </w:r>
          </w:p>
        </w:tc>
        <w:tc>
          <w:tcPr>
            <w:tcW w:w="4813" w:type="dxa"/>
          </w:tcPr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>
              <w:rPr>
                <w:bCs/>
                <w:color w:val="020B22"/>
                <w:sz w:val="24"/>
                <w:szCs w:val="24"/>
              </w:rPr>
              <w:t>Пе</w:t>
            </w:r>
            <w:r w:rsidRPr="002D320F">
              <w:rPr>
                <w:bCs/>
                <w:color w:val="020B22"/>
                <w:sz w:val="24"/>
                <w:szCs w:val="24"/>
              </w:rPr>
              <w:t>реселение из ветхого, аварийного жилья;</w:t>
            </w:r>
          </w:p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Газификация;</w:t>
            </w:r>
          </w:p>
          <w:p w:rsidR="002D320F" w:rsidRPr="002D320F" w:rsidRDefault="002D320F" w:rsidP="002D320F">
            <w:pPr>
              <w:rPr>
                <w:bCs/>
                <w:color w:val="020B22"/>
                <w:sz w:val="24"/>
                <w:szCs w:val="24"/>
              </w:rPr>
            </w:pPr>
            <w:r w:rsidRPr="002D320F">
              <w:rPr>
                <w:bCs/>
                <w:color w:val="020B22"/>
                <w:sz w:val="24"/>
                <w:szCs w:val="24"/>
              </w:rPr>
              <w:t>Социальное обеспечение.</w:t>
            </w:r>
          </w:p>
        </w:tc>
      </w:tr>
    </w:tbl>
    <w:p w:rsidR="003F090D" w:rsidRDefault="003F090D" w:rsidP="00AF53D4">
      <w:pPr>
        <w:shd w:val="clear" w:color="auto" w:fill="FFFFFF"/>
        <w:ind w:left="57" w:right="57" w:firstLine="709"/>
        <w:jc w:val="both"/>
        <w:rPr>
          <w:color w:val="000000"/>
        </w:rPr>
      </w:pPr>
    </w:p>
    <w:p w:rsidR="00C82E4D" w:rsidRDefault="008E0ED7" w:rsidP="00AF53D4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 xml:space="preserve">Результаты анализа обращений, которые поступили в администрации городских и сельских поселений Белокалитвинского района, </w:t>
      </w:r>
      <w:r w:rsidR="003F090D">
        <w:rPr>
          <w:color w:val="000000"/>
        </w:rPr>
        <w:t>отражают высокую активность населения в Белокалитвинском и Шолоховском городских поселениях, Синегорском и Горняцком сельских поселениях.</w:t>
      </w:r>
    </w:p>
    <w:p w:rsidR="00687C98" w:rsidRDefault="00687C98" w:rsidP="00AF53D4">
      <w:pPr>
        <w:shd w:val="clear" w:color="auto" w:fill="FFFFFF"/>
        <w:ind w:left="57" w:right="57" w:firstLine="709"/>
        <w:jc w:val="both"/>
        <w:rPr>
          <w:color w:val="000000"/>
        </w:rPr>
      </w:pPr>
    </w:p>
    <w:tbl>
      <w:tblPr>
        <w:tblStyle w:val="a3"/>
        <w:tblW w:w="9294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1923"/>
        <w:gridCol w:w="1134"/>
        <w:gridCol w:w="1276"/>
        <w:gridCol w:w="1275"/>
        <w:gridCol w:w="993"/>
        <w:gridCol w:w="850"/>
        <w:gridCol w:w="851"/>
        <w:gridCol w:w="992"/>
      </w:tblGrid>
      <w:tr w:rsidR="00E2701F" w:rsidTr="0004168B">
        <w:tc>
          <w:tcPr>
            <w:tcW w:w="1923" w:type="dxa"/>
            <w:vMerge w:val="restart"/>
          </w:tcPr>
          <w:p w:rsidR="009170C5" w:rsidRDefault="009170C5" w:rsidP="009170C5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</w:p>
          <w:p w:rsidR="009170C5" w:rsidRPr="0004168B" w:rsidRDefault="009170C5" w:rsidP="009170C5">
            <w:pPr>
              <w:ind w:right="57"/>
              <w:jc w:val="center"/>
              <w:rPr>
                <w:color w:val="000000"/>
              </w:rPr>
            </w:pPr>
            <w:r w:rsidRPr="0004168B">
              <w:rPr>
                <w:color w:val="000000"/>
              </w:rPr>
              <w:t>Городское /сельское</w:t>
            </w:r>
          </w:p>
          <w:p w:rsidR="0004168B" w:rsidRPr="00E2701F" w:rsidRDefault="009170C5" w:rsidP="0004168B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r w:rsidRPr="0004168B">
              <w:rPr>
                <w:color w:val="000000"/>
              </w:rPr>
              <w:t>п</w:t>
            </w:r>
            <w:r w:rsidR="00E2701F" w:rsidRPr="0004168B">
              <w:rPr>
                <w:color w:val="000000"/>
              </w:rPr>
              <w:t>оселение</w:t>
            </w:r>
          </w:p>
        </w:tc>
        <w:tc>
          <w:tcPr>
            <w:tcW w:w="1134" w:type="dxa"/>
            <w:vMerge w:val="restart"/>
          </w:tcPr>
          <w:p w:rsidR="00E2701F" w:rsidRPr="00E2701F" w:rsidRDefault="00E2701F" w:rsidP="00E2701F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2701F">
              <w:rPr>
                <w:color w:val="000000"/>
                <w:sz w:val="20"/>
                <w:szCs w:val="20"/>
              </w:rPr>
              <w:t xml:space="preserve">Общее </w:t>
            </w:r>
            <w:proofErr w:type="gramStart"/>
            <w:r w:rsidRPr="00E2701F">
              <w:rPr>
                <w:color w:val="000000"/>
                <w:sz w:val="20"/>
                <w:szCs w:val="20"/>
              </w:rPr>
              <w:t>коли</w:t>
            </w:r>
            <w:r w:rsidR="009170C5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2701F">
              <w:rPr>
                <w:color w:val="000000"/>
                <w:sz w:val="20"/>
                <w:szCs w:val="20"/>
              </w:rPr>
              <w:t>чест</w:t>
            </w:r>
            <w:r>
              <w:rPr>
                <w:color w:val="000000"/>
                <w:sz w:val="20"/>
                <w:szCs w:val="20"/>
              </w:rPr>
              <w:t>в</w:t>
            </w:r>
            <w:r w:rsidRPr="00E2701F">
              <w:rPr>
                <w:color w:val="000000"/>
                <w:sz w:val="20"/>
                <w:szCs w:val="20"/>
              </w:rPr>
              <w:t>о</w:t>
            </w:r>
            <w:proofErr w:type="spellEnd"/>
            <w:proofErr w:type="gramEnd"/>
            <w:r w:rsidRPr="00E2701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2701F">
              <w:rPr>
                <w:color w:val="000000"/>
                <w:sz w:val="20"/>
                <w:szCs w:val="20"/>
              </w:rPr>
              <w:t>обраще</w:t>
            </w:r>
            <w:r w:rsidR="009170C5">
              <w:rPr>
                <w:color w:val="000000"/>
                <w:sz w:val="20"/>
                <w:szCs w:val="20"/>
              </w:rPr>
              <w:t>-</w:t>
            </w:r>
            <w:r w:rsidRPr="00E2701F">
              <w:rPr>
                <w:color w:val="000000"/>
                <w:sz w:val="20"/>
                <w:szCs w:val="20"/>
              </w:rPr>
              <w:t>ний</w:t>
            </w:r>
            <w:proofErr w:type="spellEnd"/>
          </w:p>
        </w:tc>
        <w:tc>
          <w:tcPr>
            <w:tcW w:w="2551" w:type="dxa"/>
            <w:gridSpan w:val="2"/>
          </w:tcPr>
          <w:p w:rsidR="00E2701F" w:rsidRDefault="00E2701F" w:rsidP="00C82E4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обращения</w:t>
            </w:r>
          </w:p>
        </w:tc>
        <w:tc>
          <w:tcPr>
            <w:tcW w:w="3686" w:type="dxa"/>
            <w:gridSpan w:val="4"/>
          </w:tcPr>
          <w:p w:rsidR="00E2701F" w:rsidRDefault="00E2701F" w:rsidP="00C82E4D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Результат рассмотрения</w:t>
            </w:r>
          </w:p>
        </w:tc>
      </w:tr>
      <w:tr w:rsidR="00E2701F" w:rsidTr="0004168B">
        <w:tc>
          <w:tcPr>
            <w:tcW w:w="1923" w:type="dxa"/>
            <w:vMerge/>
          </w:tcPr>
          <w:p w:rsidR="00E2701F" w:rsidRDefault="00E2701F" w:rsidP="00C82E4D">
            <w:pPr>
              <w:ind w:right="57"/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E2701F" w:rsidRPr="00E2701F" w:rsidRDefault="00E2701F" w:rsidP="00C82E4D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2701F" w:rsidRPr="00E2701F" w:rsidRDefault="00E2701F" w:rsidP="00C82E4D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2701F">
              <w:rPr>
                <w:color w:val="000000"/>
                <w:sz w:val="20"/>
                <w:szCs w:val="20"/>
              </w:rPr>
              <w:t>Письмен</w:t>
            </w:r>
            <w:r w:rsidR="009170C5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E2701F">
              <w:rPr>
                <w:color w:val="000000"/>
                <w:sz w:val="20"/>
                <w:szCs w:val="20"/>
              </w:rPr>
              <w:t>ные</w:t>
            </w:r>
            <w:proofErr w:type="spellEnd"/>
            <w:proofErr w:type="gramEnd"/>
            <w:r w:rsidRPr="00E2701F">
              <w:rPr>
                <w:color w:val="000000"/>
                <w:sz w:val="20"/>
                <w:szCs w:val="20"/>
              </w:rPr>
              <w:t xml:space="preserve"> обращения</w:t>
            </w:r>
          </w:p>
        </w:tc>
        <w:tc>
          <w:tcPr>
            <w:tcW w:w="1275" w:type="dxa"/>
          </w:tcPr>
          <w:p w:rsidR="00E2701F" w:rsidRPr="00E2701F" w:rsidRDefault="00E2701F" w:rsidP="00C82E4D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2701F">
              <w:rPr>
                <w:color w:val="000000"/>
                <w:sz w:val="20"/>
                <w:szCs w:val="20"/>
              </w:rPr>
              <w:t>Устные обращения</w:t>
            </w:r>
          </w:p>
          <w:p w:rsidR="00E2701F" w:rsidRPr="00E2701F" w:rsidRDefault="00E2701F" w:rsidP="00C82E4D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E2701F">
              <w:rPr>
                <w:color w:val="000000"/>
                <w:sz w:val="20"/>
                <w:szCs w:val="20"/>
              </w:rPr>
              <w:t>(Личный прием)</w:t>
            </w:r>
          </w:p>
        </w:tc>
        <w:tc>
          <w:tcPr>
            <w:tcW w:w="993" w:type="dxa"/>
          </w:tcPr>
          <w:p w:rsidR="00E2701F" w:rsidRPr="009170C5" w:rsidRDefault="00E2701F" w:rsidP="00C82E4D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9170C5">
              <w:rPr>
                <w:color w:val="000000"/>
                <w:sz w:val="20"/>
                <w:szCs w:val="20"/>
              </w:rPr>
              <w:t xml:space="preserve">Поддержано </w:t>
            </w:r>
          </w:p>
        </w:tc>
        <w:tc>
          <w:tcPr>
            <w:tcW w:w="850" w:type="dxa"/>
          </w:tcPr>
          <w:p w:rsidR="00E2701F" w:rsidRPr="009170C5" w:rsidRDefault="00E2701F" w:rsidP="00C82E4D">
            <w:pPr>
              <w:ind w:right="57"/>
              <w:jc w:val="center"/>
              <w:rPr>
                <w:color w:val="000000"/>
                <w:sz w:val="20"/>
                <w:szCs w:val="20"/>
              </w:rPr>
            </w:pPr>
            <w:r w:rsidRPr="009170C5">
              <w:rPr>
                <w:color w:val="000000"/>
                <w:sz w:val="20"/>
                <w:szCs w:val="20"/>
              </w:rPr>
              <w:t>Разъяснено</w:t>
            </w:r>
          </w:p>
        </w:tc>
        <w:tc>
          <w:tcPr>
            <w:tcW w:w="851" w:type="dxa"/>
          </w:tcPr>
          <w:p w:rsidR="00E2701F" w:rsidRPr="0004168B" w:rsidRDefault="00E2701F" w:rsidP="00E2701F">
            <w:pPr>
              <w:ind w:right="57"/>
              <w:jc w:val="center"/>
              <w:rPr>
                <w:color w:val="000000"/>
                <w:sz w:val="18"/>
                <w:szCs w:val="18"/>
              </w:rPr>
            </w:pPr>
            <w:r w:rsidRPr="0004168B">
              <w:rPr>
                <w:color w:val="000000"/>
                <w:sz w:val="18"/>
                <w:szCs w:val="18"/>
              </w:rPr>
              <w:t>Находится на рассмотрении</w:t>
            </w:r>
          </w:p>
        </w:tc>
        <w:tc>
          <w:tcPr>
            <w:tcW w:w="992" w:type="dxa"/>
          </w:tcPr>
          <w:p w:rsidR="00E2701F" w:rsidRPr="0004168B" w:rsidRDefault="00E2701F" w:rsidP="0004168B">
            <w:pPr>
              <w:ind w:right="57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04168B">
              <w:rPr>
                <w:color w:val="000000"/>
                <w:sz w:val="18"/>
                <w:szCs w:val="18"/>
              </w:rPr>
              <w:t>Направ</w:t>
            </w:r>
            <w:proofErr w:type="spellEnd"/>
            <w:r w:rsidR="0004168B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4168B">
              <w:rPr>
                <w:color w:val="000000"/>
                <w:sz w:val="18"/>
                <w:szCs w:val="18"/>
              </w:rPr>
              <w:t>лено</w:t>
            </w:r>
            <w:proofErr w:type="spellEnd"/>
            <w:r w:rsidRPr="0004168B">
              <w:rPr>
                <w:color w:val="000000"/>
                <w:sz w:val="18"/>
                <w:szCs w:val="18"/>
              </w:rPr>
              <w:t xml:space="preserve"> по </w:t>
            </w:r>
            <w:proofErr w:type="gramStart"/>
            <w:r w:rsidRPr="0004168B">
              <w:rPr>
                <w:color w:val="000000"/>
                <w:sz w:val="18"/>
                <w:szCs w:val="18"/>
              </w:rPr>
              <w:t>компе</w:t>
            </w:r>
            <w:r w:rsidR="009170C5" w:rsidRPr="0004168B"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04168B">
              <w:rPr>
                <w:color w:val="000000"/>
                <w:sz w:val="18"/>
                <w:szCs w:val="18"/>
              </w:rPr>
              <w:t>тенции</w:t>
            </w:r>
            <w:proofErr w:type="spellEnd"/>
            <w:proofErr w:type="gramEnd"/>
          </w:p>
        </w:tc>
      </w:tr>
      <w:tr w:rsidR="0004168B" w:rsidTr="0004168B">
        <w:tc>
          <w:tcPr>
            <w:tcW w:w="1923" w:type="dxa"/>
          </w:tcPr>
          <w:p w:rsidR="00E2701F" w:rsidRPr="00E2701F" w:rsidRDefault="00E2701F" w:rsidP="009170C5">
            <w:pPr>
              <w:ind w:right="57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2701F">
              <w:rPr>
                <w:color w:val="000000"/>
                <w:sz w:val="22"/>
                <w:szCs w:val="22"/>
              </w:rPr>
              <w:t>Белокалитвин</w:t>
            </w:r>
            <w:r w:rsidR="0004168B">
              <w:rPr>
                <w:color w:val="000000"/>
                <w:sz w:val="22"/>
                <w:szCs w:val="22"/>
              </w:rPr>
              <w:t>-</w:t>
            </w:r>
            <w:r w:rsidRPr="00E2701F">
              <w:rPr>
                <w:color w:val="000000"/>
                <w:sz w:val="22"/>
                <w:szCs w:val="22"/>
              </w:rPr>
              <w:t>ское</w:t>
            </w:r>
            <w:proofErr w:type="spellEnd"/>
          </w:p>
        </w:tc>
        <w:tc>
          <w:tcPr>
            <w:tcW w:w="1134" w:type="dxa"/>
          </w:tcPr>
          <w:p w:rsidR="00E2701F" w:rsidRPr="003F090D" w:rsidRDefault="009170C5" w:rsidP="009170C5">
            <w:pPr>
              <w:ind w:right="57"/>
              <w:jc w:val="center"/>
              <w:rPr>
                <w:b/>
                <w:color w:val="000000"/>
              </w:rPr>
            </w:pPr>
            <w:r w:rsidRPr="003F090D">
              <w:rPr>
                <w:b/>
                <w:color w:val="000000"/>
              </w:rPr>
              <w:t>357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319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38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158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195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3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E2701F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>Богураевское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 w:rsidRPr="009170C5">
              <w:rPr>
                <w:color w:val="000000"/>
              </w:rPr>
              <w:t>31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9170C5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Горняцкое</w:t>
            </w:r>
          </w:p>
        </w:tc>
        <w:tc>
          <w:tcPr>
            <w:tcW w:w="1134" w:type="dxa"/>
          </w:tcPr>
          <w:p w:rsidR="00E2701F" w:rsidRPr="003F090D" w:rsidRDefault="009170C5" w:rsidP="009170C5">
            <w:pPr>
              <w:ind w:right="57"/>
              <w:jc w:val="center"/>
              <w:rPr>
                <w:b/>
                <w:color w:val="000000"/>
              </w:rPr>
            </w:pPr>
            <w:r w:rsidRPr="003F090D">
              <w:rPr>
                <w:b/>
                <w:color w:val="000000"/>
              </w:rPr>
              <w:t>147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9170C5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Грушево-Дубовское</w:t>
            </w:r>
            <w:r w:rsidR="00E2701F" w:rsidRPr="00E2701F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E2701F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 xml:space="preserve">Ильинское 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9170C5" w:rsidP="00AF53D4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Коксовское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9170C5" w:rsidP="00AF53D4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Краснодонецкое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E2701F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 xml:space="preserve">Литвиновское 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E2701F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>Нижнепоповское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9170C5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Рудаковское</w:t>
            </w:r>
          </w:p>
        </w:tc>
        <w:tc>
          <w:tcPr>
            <w:tcW w:w="1134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E2701F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 w:rsidRPr="00E2701F">
              <w:rPr>
                <w:color w:val="000000"/>
                <w:sz w:val="22"/>
                <w:szCs w:val="22"/>
              </w:rPr>
              <w:t>Синегорское</w:t>
            </w:r>
          </w:p>
        </w:tc>
        <w:tc>
          <w:tcPr>
            <w:tcW w:w="1134" w:type="dxa"/>
          </w:tcPr>
          <w:p w:rsidR="00E2701F" w:rsidRPr="003F090D" w:rsidRDefault="009170C5" w:rsidP="009170C5">
            <w:pPr>
              <w:ind w:right="57"/>
              <w:jc w:val="center"/>
              <w:rPr>
                <w:b/>
                <w:color w:val="000000"/>
              </w:rPr>
            </w:pPr>
            <w:r w:rsidRPr="003F090D">
              <w:rPr>
                <w:b/>
                <w:color w:val="000000"/>
              </w:rPr>
              <w:t>101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4168B" w:rsidTr="0004168B">
        <w:tc>
          <w:tcPr>
            <w:tcW w:w="1923" w:type="dxa"/>
          </w:tcPr>
          <w:p w:rsidR="00E2701F" w:rsidRPr="00E2701F" w:rsidRDefault="009170C5" w:rsidP="009170C5">
            <w:pPr>
              <w:ind w:righ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Шолоховское</w:t>
            </w:r>
          </w:p>
        </w:tc>
        <w:tc>
          <w:tcPr>
            <w:tcW w:w="1134" w:type="dxa"/>
          </w:tcPr>
          <w:p w:rsidR="00E2701F" w:rsidRPr="003F090D" w:rsidRDefault="009170C5" w:rsidP="009170C5">
            <w:pPr>
              <w:ind w:right="57"/>
              <w:jc w:val="center"/>
              <w:rPr>
                <w:b/>
                <w:color w:val="000000"/>
              </w:rPr>
            </w:pPr>
            <w:r w:rsidRPr="003F090D">
              <w:rPr>
                <w:b/>
                <w:color w:val="000000"/>
              </w:rPr>
              <w:t>142</w:t>
            </w:r>
          </w:p>
        </w:tc>
        <w:tc>
          <w:tcPr>
            <w:tcW w:w="1276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275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993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850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851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</w:tcPr>
          <w:p w:rsidR="00E2701F" w:rsidRPr="009170C5" w:rsidRDefault="009170C5" w:rsidP="009170C5">
            <w:pPr>
              <w:ind w:right="5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p w:rsidR="00DC2AA0" w:rsidRDefault="00DC2AA0" w:rsidP="00AF53D4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lastRenderedPageBreak/>
        <w:t>Часто жители Белокалитвинского района, обратившись сначала в администрацию поселения и не получив положительного ответа, обращаются в Администрацию района</w:t>
      </w:r>
      <w:r w:rsidR="00AE792E">
        <w:rPr>
          <w:color w:val="000000"/>
        </w:rPr>
        <w:t>.</w:t>
      </w:r>
    </w:p>
    <w:p w:rsidR="00C82E4D" w:rsidRDefault="000C4D35" w:rsidP="00AF53D4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>Данные вышеприведенн</w:t>
      </w:r>
      <w:r w:rsidR="00CF7E19">
        <w:rPr>
          <w:color w:val="000000"/>
        </w:rPr>
        <w:t>ых</w:t>
      </w:r>
      <w:r>
        <w:rPr>
          <w:color w:val="000000"/>
        </w:rPr>
        <w:t xml:space="preserve"> таблиц свидетельствуют о том, что жители поселений</w:t>
      </w:r>
      <w:r w:rsidR="00CF7E19">
        <w:rPr>
          <w:color w:val="000000"/>
        </w:rPr>
        <w:t xml:space="preserve">, в администрациях которых </w:t>
      </w:r>
      <w:r>
        <w:rPr>
          <w:color w:val="000000"/>
        </w:rPr>
        <w:t>показател</w:t>
      </w:r>
      <w:r w:rsidR="00CF7E19">
        <w:rPr>
          <w:color w:val="000000"/>
        </w:rPr>
        <w:t>ь</w:t>
      </w:r>
      <w:r>
        <w:rPr>
          <w:color w:val="000000"/>
        </w:rPr>
        <w:t xml:space="preserve"> положительно решенных вопрос </w:t>
      </w:r>
      <w:r w:rsidR="00CF7E19">
        <w:rPr>
          <w:color w:val="000000"/>
        </w:rPr>
        <w:t>составляет менее</w:t>
      </w:r>
      <w:r>
        <w:rPr>
          <w:color w:val="000000"/>
        </w:rPr>
        <w:t xml:space="preserve"> 40% от общего числа поступивших обращений (Синегорское сельское поселение - 19,8%, Шолоховское городское поселение – 36,6%, Коксовское сельское поселение – 38,7%)</w:t>
      </w:r>
      <w:r w:rsidR="00CF7E19">
        <w:rPr>
          <w:color w:val="000000"/>
        </w:rPr>
        <w:t>,</w:t>
      </w:r>
      <w:r>
        <w:rPr>
          <w:color w:val="000000"/>
        </w:rPr>
        <w:t xml:space="preserve"> наиболее активны при обращении в Администрацию района и именно в этих поселениях отмечен прирост количества обращения в сравнении с прошлым годом.</w:t>
      </w:r>
    </w:p>
    <w:p w:rsidR="00FB7F22" w:rsidRDefault="00CF7E19" w:rsidP="00AF53D4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>Уровень</w:t>
      </w:r>
      <w:r w:rsidR="00FB7F22" w:rsidRPr="00FB7F22">
        <w:rPr>
          <w:color w:val="000000"/>
        </w:rPr>
        <w:t xml:space="preserve"> социальной активности и гражданского участия в общественной жизни муниципального образования </w:t>
      </w:r>
      <w:r>
        <w:rPr>
          <w:color w:val="000000"/>
        </w:rPr>
        <w:t xml:space="preserve">одновременно </w:t>
      </w:r>
      <w:r w:rsidR="00FB7F22">
        <w:rPr>
          <w:color w:val="000000"/>
        </w:rPr>
        <w:t xml:space="preserve">указывает на наличие проблем в </w:t>
      </w:r>
      <w:r>
        <w:rPr>
          <w:color w:val="000000"/>
        </w:rPr>
        <w:t>различных сферах</w:t>
      </w:r>
      <w:r w:rsidR="00FB7F22">
        <w:rPr>
          <w:color w:val="000000"/>
        </w:rPr>
        <w:t xml:space="preserve"> жизнедеятельности и на необходимость их </w:t>
      </w:r>
      <w:r w:rsidR="00DC2AA0">
        <w:rPr>
          <w:color w:val="000000"/>
        </w:rPr>
        <w:t xml:space="preserve">оперативного </w:t>
      </w:r>
      <w:r w:rsidR="00FB7F22">
        <w:rPr>
          <w:color w:val="000000"/>
        </w:rPr>
        <w:t>разрешения и в то</w:t>
      </w:r>
      <w:r>
        <w:rPr>
          <w:color w:val="000000"/>
        </w:rPr>
        <w:t xml:space="preserve"> </w:t>
      </w:r>
      <w:r w:rsidR="00FB7F22">
        <w:rPr>
          <w:color w:val="000000"/>
        </w:rPr>
        <w:t xml:space="preserve">же время </w:t>
      </w:r>
      <w:r>
        <w:rPr>
          <w:color w:val="000000"/>
        </w:rPr>
        <w:t>отражает степень</w:t>
      </w:r>
      <w:r w:rsidR="00FB7F22" w:rsidRPr="00FB7F22">
        <w:rPr>
          <w:color w:val="000000"/>
        </w:rPr>
        <w:t xml:space="preserve"> доверия к органам муниципальной власти.</w:t>
      </w:r>
    </w:p>
    <w:p w:rsidR="007859E8" w:rsidRDefault="007859E8" w:rsidP="00AF53D4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>Главами администраций поселений ведутся личные приемы граждан, предпринимаются меры для разрешения вопросов в рамках действующего законодательства и с учетом наличия финансовых средств.</w:t>
      </w:r>
    </w:p>
    <w:p w:rsidR="00AF53D4" w:rsidRDefault="00D42499" w:rsidP="006205FA">
      <w:pPr>
        <w:shd w:val="clear" w:color="auto" w:fill="FFFFFF"/>
        <w:ind w:left="57" w:right="57" w:firstLine="709"/>
        <w:jc w:val="both"/>
        <w:rPr>
          <w:color w:val="000000"/>
        </w:rPr>
      </w:pPr>
      <w:r w:rsidRPr="007813E3">
        <w:rPr>
          <w:color w:val="000000"/>
        </w:rPr>
        <w:t xml:space="preserve">В </w:t>
      </w:r>
      <w:r w:rsidR="009A36D4" w:rsidRPr="007813E3">
        <w:rPr>
          <w:color w:val="000000"/>
        </w:rPr>
        <w:t xml:space="preserve">отчетном периоде </w:t>
      </w:r>
      <w:r w:rsidRPr="007813E3">
        <w:rPr>
          <w:color w:val="000000"/>
        </w:rPr>
        <w:t>201</w:t>
      </w:r>
      <w:r w:rsidR="009A36D4" w:rsidRPr="007813E3">
        <w:rPr>
          <w:color w:val="000000"/>
        </w:rPr>
        <w:t>9</w:t>
      </w:r>
      <w:r w:rsidRPr="007813E3">
        <w:rPr>
          <w:color w:val="000000"/>
        </w:rPr>
        <w:t xml:space="preserve"> года </w:t>
      </w:r>
      <w:r w:rsidR="00AF53D4">
        <w:rPr>
          <w:color w:val="000000"/>
        </w:rPr>
        <w:t xml:space="preserve">главой Администрации </w:t>
      </w:r>
      <w:r w:rsidR="00FB7F22">
        <w:rPr>
          <w:color w:val="000000"/>
        </w:rPr>
        <w:t xml:space="preserve">Белокалитвинского </w:t>
      </w:r>
      <w:r w:rsidR="00AF53D4">
        <w:rPr>
          <w:color w:val="000000"/>
        </w:rPr>
        <w:t xml:space="preserve">района и ее заместителями </w:t>
      </w:r>
      <w:r w:rsidR="007813E3" w:rsidRPr="007813E3">
        <w:rPr>
          <w:color w:val="000000"/>
        </w:rPr>
        <w:t>проведено</w:t>
      </w:r>
      <w:r w:rsidR="007813E3" w:rsidRPr="007813E3">
        <w:rPr>
          <w:bCs/>
          <w:color w:val="000000"/>
        </w:rPr>
        <w:t xml:space="preserve"> 62 л</w:t>
      </w:r>
      <w:r w:rsidRPr="007813E3">
        <w:rPr>
          <w:color w:val="000000"/>
        </w:rPr>
        <w:t>ичны</w:t>
      </w:r>
      <w:r w:rsidR="007813E3" w:rsidRPr="007813E3">
        <w:rPr>
          <w:color w:val="000000"/>
        </w:rPr>
        <w:t>х</w:t>
      </w:r>
      <w:r w:rsidRPr="007813E3">
        <w:rPr>
          <w:color w:val="000000"/>
        </w:rPr>
        <w:t xml:space="preserve"> приём</w:t>
      </w:r>
      <w:r w:rsidR="007813E3" w:rsidRPr="007813E3">
        <w:rPr>
          <w:color w:val="000000"/>
        </w:rPr>
        <w:t>а</w:t>
      </w:r>
      <w:r w:rsidR="00EB401B">
        <w:rPr>
          <w:color w:val="000000"/>
        </w:rPr>
        <w:t xml:space="preserve"> граждан</w:t>
      </w:r>
      <w:r w:rsidR="007813E3" w:rsidRPr="007813E3">
        <w:rPr>
          <w:color w:val="000000"/>
        </w:rPr>
        <w:t>,</w:t>
      </w:r>
      <w:r w:rsidRPr="007813E3">
        <w:rPr>
          <w:color w:val="000000"/>
        </w:rPr>
        <w:t xml:space="preserve"> </w:t>
      </w:r>
      <w:r w:rsidR="007813E3">
        <w:rPr>
          <w:color w:val="000000"/>
        </w:rPr>
        <w:t xml:space="preserve">в ходе которых поступило </w:t>
      </w:r>
      <w:r w:rsidR="009A36D4" w:rsidRPr="007813E3">
        <w:rPr>
          <w:bCs/>
          <w:color w:val="000000"/>
        </w:rPr>
        <w:t>25</w:t>
      </w:r>
      <w:r w:rsidRPr="007813E3">
        <w:rPr>
          <w:bCs/>
          <w:color w:val="000000"/>
        </w:rPr>
        <w:t>9</w:t>
      </w:r>
      <w:r w:rsidR="009A36D4" w:rsidRPr="007813E3">
        <w:rPr>
          <w:bCs/>
          <w:color w:val="000000"/>
        </w:rPr>
        <w:t xml:space="preserve"> </w:t>
      </w:r>
      <w:r w:rsidRPr="007813E3">
        <w:rPr>
          <w:color w:val="000000"/>
        </w:rPr>
        <w:t>обращений</w:t>
      </w:r>
      <w:r w:rsidR="007813E3" w:rsidRPr="007813E3">
        <w:rPr>
          <w:color w:val="000000"/>
        </w:rPr>
        <w:t xml:space="preserve">. </w:t>
      </w:r>
      <w:r w:rsidR="0035123C">
        <w:rPr>
          <w:color w:val="000000"/>
        </w:rPr>
        <w:t>Тогда как за аналогичный период 2018 года поступило 282 обращения.</w:t>
      </w:r>
    </w:p>
    <w:p w:rsidR="00CF7E19" w:rsidRDefault="00CF7E19" w:rsidP="006205FA">
      <w:pPr>
        <w:shd w:val="clear" w:color="auto" w:fill="FFFFFF"/>
        <w:ind w:left="57" w:right="57" w:firstLine="709"/>
        <w:jc w:val="both"/>
        <w:rPr>
          <w:color w:val="000000"/>
        </w:rPr>
      </w:pPr>
      <w:r w:rsidRPr="00CF7E19">
        <w:rPr>
          <w:color w:val="000000"/>
        </w:rPr>
        <w:t>Результаты анализа обращений, поступивших в адрес Администрации Белокалитвинского района, показывает, что значительная часть своих обращений жители направляют именно главе администрации муниципального образования, как высшему должностному лицу и именно с ним связывают надежды на решение своих проблем.</w:t>
      </w:r>
    </w:p>
    <w:p w:rsidR="00AF53D4" w:rsidRDefault="0088396F" w:rsidP="006205FA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>Так, з</w:t>
      </w:r>
      <w:r w:rsidR="00570D77">
        <w:rPr>
          <w:color w:val="000000"/>
        </w:rPr>
        <w:t xml:space="preserve">а 9 месяцев 2019г. главой Администрации района проведено </w:t>
      </w:r>
      <w:r w:rsidR="00EB401B">
        <w:rPr>
          <w:color w:val="000000"/>
        </w:rPr>
        <w:t>11</w:t>
      </w:r>
      <w:r w:rsidR="00570D77">
        <w:rPr>
          <w:color w:val="000000"/>
        </w:rPr>
        <w:t xml:space="preserve"> личных приемов </w:t>
      </w:r>
      <w:r w:rsidR="002C09F3">
        <w:rPr>
          <w:color w:val="000000"/>
        </w:rPr>
        <w:t xml:space="preserve">граждан </w:t>
      </w:r>
      <w:r w:rsidR="00570D77">
        <w:rPr>
          <w:color w:val="000000"/>
        </w:rPr>
        <w:t xml:space="preserve">и принято участие в работе </w:t>
      </w:r>
      <w:r w:rsidR="00EB401B">
        <w:rPr>
          <w:color w:val="000000"/>
        </w:rPr>
        <w:t>9</w:t>
      </w:r>
      <w:r w:rsidR="00570D77">
        <w:rPr>
          <w:color w:val="000000"/>
        </w:rPr>
        <w:t xml:space="preserve"> информационных групп</w:t>
      </w:r>
      <w:r w:rsidR="002C09F3">
        <w:rPr>
          <w:color w:val="000000"/>
        </w:rPr>
        <w:t xml:space="preserve">, в ходе которых поступило 67 обращений. </w:t>
      </w:r>
      <w:r w:rsidR="00AF53D4">
        <w:rPr>
          <w:color w:val="000000"/>
        </w:rPr>
        <w:t>В сравнении с аналогичным периодом 2018г. количество обращений данной категории практически не изменилось, поскольку состав</w:t>
      </w:r>
      <w:r w:rsidR="00570D77">
        <w:rPr>
          <w:color w:val="000000"/>
        </w:rPr>
        <w:t>ило</w:t>
      </w:r>
      <w:r>
        <w:rPr>
          <w:color w:val="000000"/>
        </w:rPr>
        <w:t xml:space="preserve"> 63.</w:t>
      </w:r>
    </w:p>
    <w:p w:rsidR="0088396F" w:rsidRDefault="00E462EF" w:rsidP="006205FA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>З</w:t>
      </w:r>
      <w:r w:rsidR="0088396F">
        <w:rPr>
          <w:color w:val="000000"/>
        </w:rPr>
        <w:t xml:space="preserve">аместителями главы Администрации Белокалитвинского района </w:t>
      </w:r>
      <w:r>
        <w:rPr>
          <w:color w:val="000000"/>
        </w:rPr>
        <w:t xml:space="preserve">в ходе личных приемов граждан </w:t>
      </w:r>
      <w:r w:rsidR="0088396F">
        <w:rPr>
          <w:color w:val="000000"/>
        </w:rPr>
        <w:t xml:space="preserve">принято 192 </w:t>
      </w:r>
      <w:r>
        <w:rPr>
          <w:color w:val="000000"/>
        </w:rPr>
        <w:t xml:space="preserve">человека. </w:t>
      </w:r>
      <w:r w:rsidR="0088396F">
        <w:rPr>
          <w:color w:val="000000"/>
        </w:rPr>
        <w:t xml:space="preserve">Абсолютное большинство </w:t>
      </w:r>
      <w:r w:rsidR="00FD462F">
        <w:rPr>
          <w:color w:val="000000"/>
        </w:rPr>
        <w:t xml:space="preserve">заявителей (113 граждан) </w:t>
      </w:r>
      <w:r w:rsidR="0088396F">
        <w:rPr>
          <w:color w:val="000000"/>
        </w:rPr>
        <w:t xml:space="preserve">обращаются </w:t>
      </w:r>
      <w:r w:rsidR="00FD462F">
        <w:rPr>
          <w:color w:val="000000"/>
        </w:rPr>
        <w:t>к заместителю по социальным вопросам. Оказавшись в различных трудных жизненных ситуациях, граждане обращаются с просьбами о социальной помощи</w:t>
      </w:r>
      <w:r w:rsidR="0088396F">
        <w:rPr>
          <w:color w:val="000000"/>
        </w:rPr>
        <w:t xml:space="preserve">, </w:t>
      </w:r>
      <w:r w:rsidR="00FD462F">
        <w:rPr>
          <w:color w:val="000000"/>
        </w:rPr>
        <w:t xml:space="preserve">о содействии в поиске работы, </w:t>
      </w:r>
      <w:r w:rsidR="0088396F">
        <w:rPr>
          <w:color w:val="000000"/>
        </w:rPr>
        <w:t>устройств</w:t>
      </w:r>
      <w:r w:rsidR="00FD462F">
        <w:rPr>
          <w:color w:val="000000"/>
        </w:rPr>
        <w:t>е</w:t>
      </w:r>
      <w:r w:rsidR="0088396F">
        <w:rPr>
          <w:color w:val="000000"/>
        </w:rPr>
        <w:t xml:space="preserve"> </w:t>
      </w:r>
      <w:r w:rsidR="00FD462F">
        <w:rPr>
          <w:color w:val="000000"/>
        </w:rPr>
        <w:t xml:space="preserve">детей </w:t>
      </w:r>
      <w:r w:rsidR="0088396F">
        <w:rPr>
          <w:color w:val="000000"/>
        </w:rPr>
        <w:t>в дошкольные образовательные учреждения</w:t>
      </w:r>
      <w:r>
        <w:rPr>
          <w:color w:val="000000"/>
        </w:rPr>
        <w:t>,</w:t>
      </w:r>
      <w:r w:rsidR="0088396F">
        <w:rPr>
          <w:color w:val="000000"/>
        </w:rPr>
        <w:t xml:space="preserve"> </w:t>
      </w:r>
      <w:r w:rsidRPr="00E462EF">
        <w:rPr>
          <w:color w:val="000000"/>
        </w:rPr>
        <w:t>регистраци</w:t>
      </w:r>
      <w:r w:rsidR="00FD462F">
        <w:rPr>
          <w:color w:val="000000"/>
        </w:rPr>
        <w:t>и</w:t>
      </w:r>
      <w:r w:rsidRPr="00E462EF">
        <w:rPr>
          <w:color w:val="000000"/>
        </w:rPr>
        <w:t xml:space="preserve"> по месту жительства (месту пребывания </w:t>
      </w:r>
      <w:r w:rsidR="00FD462F">
        <w:rPr>
          <w:color w:val="000000"/>
        </w:rPr>
        <w:t>и др.</w:t>
      </w:r>
    </w:p>
    <w:p w:rsidR="001247A8" w:rsidRDefault="001247A8" w:rsidP="006205FA">
      <w:pPr>
        <w:shd w:val="clear" w:color="auto" w:fill="FFFFFF"/>
        <w:ind w:left="57" w:right="57" w:firstLine="709"/>
        <w:jc w:val="both"/>
        <w:rPr>
          <w:color w:val="000000"/>
        </w:rPr>
      </w:pPr>
      <w:r>
        <w:rPr>
          <w:color w:val="000000"/>
        </w:rPr>
        <w:t>Все поступающие обращения рассматриваются в сроки и в порядке, соответствующем нормам действующего законодательства.</w:t>
      </w:r>
    </w:p>
    <w:p w:rsidR="004710E1" w:rsidRDefault="00DB7B47" w:rsidP="006205FA">
      <w:pPr>
        <w:shd w:val="clear" w:color="auto" w:fill="FFFFFF"/>
        <w:ind w:firstLine="709"/>
        <w:jc w:val="both"/>
      </w:pPr>
      <w:r>
        <w:t>За 9 месяцев 2019г. по итогам рассмотрения обращений, поступивших в Администрацию Белокалитвинского районы, произведены определенные работы и предприняты сле</w:t>
      </w:r>
      <w:r w:rsidR="008B585C">
        <w:t>дую</w:t>
      </w:r>
      <w:r>
        <w:t>щие меры: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 xml:space="preserve">- </w:t>
      </w:r>
      <w:r w:rsidR="005948F7">
        <w:t>заключен контракт с АО «</w:t>
      </w:r>
      <w:proofErr w:type="spellStart"/>
      <w:r w:rsidR="005948F7">
        <w:t>Ростовгазстрой</w:t>
      </w:r>
      <w:proofErr w:type="spellEnd"/>
      <w:r w:rsidR="005948F7">
        <w:t>» на прокладку распределительных газовых сетей низкого и среднего давления в х. Ленин,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>-</w:t>
      </w:r>
      <w:r w:rsidR="005948F7">
        <w:t xml:space="preserve"> компанией ПАО «Ростелеком» завершены работы по прокладке волоконно-оптического кабеля к населенным пунктам: х. </w:t>
      </w:r>
      <w:proofErr w:type="gramStart"/>
      <w:r w:rsidR="005948F7">
        <w:t>Погорелов,</w:t>
      </w:r>
      <w:r w:rsidR="004710E1">
        <w:t xml:space="preserve">   </w:t>
      </w:r>
      <w:proofErr w:type="gramEnd"/>
      <w:r w:rsidR="004710E1">
        <w:t xml:space="preserve">                         </w:t>
      </w:r>
      <w:r w:rsidR="005948F7">
        <w:t xml:space="preserve">х. Семимаячный, х. Головка, х. </w:t>
      </w:r>
      <w:proofErr w:type="spellStart"/>
      <w:r w:rsidR="005948F7">
        <w:t>Марьевка</w:t>
      </w:r>
      <w:proofErr w:type="spellEnd"/>
      <w:r w:rsidR="005948F7">
        <w:t xml:space="preserve">, х. Насонтов, х. </w:t>
      </w:r>
      <w:proofErr w:type="spellStart"/>
      <w:r w:rsidR="005948F7">
        <w:t>Дороговский</w:t>
      </w:r>
      <w:proofErr w:type="spellEnd"/>
      <w:r w:rsidR="005948F7">
        <w:t>,                            п. Мельничный,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 xml:space="preserve">- </w:t>
      </w:r>
      <w:r w:rsidR="005948F7">
        <w:t>приобр</w:t>
      </w:r>
      <w:r>
        <w:t>етено жилье 5 детям-сиротам,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 xml:space="preserve">- </w:t>
      </w:r>
      <w:r w:rsidR="005948F7">
        <w:t>выполнены работы по ремонту канализации в жилом доме № 96 по ул.</w:t>
      </w:r>
      <w:r w:rsidR="00F67B91">
        <w:t xml:space="preserve"> Вокзальная в г. Белая Калитва и решетки ливневой канализации по ул. Мичурина в районе МБОУ СОШ № 6,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>- отремонтирована</w:t>
      </w:r>
      <w:r w:rsidR="005948F7">
        <w:t xml:space="preserve"> кровл</w:t>
      </w:r>
      <w:r>
        <w:t>я</w:t>
      </w:r>
      <w:r w:rsidR="005948F7">
        <w:t xml:space="preserve"> после пожара на жилом доме № 6 по ул. Комсомольская в </w:t>
      </w:r>
      <w:proofErr w:type="spellStart"/>
      <w:r w:rsidR="005948F7">
        <w:t>р.п</w:t>
      </w:r>
      <w:proofErr w:type="spellEnd"/>
      <w:r w:rsidR="005948F7">
        <w:t>. Шолоховск</w:t>
      </w:r>
      <w:r>
        <w:t>ий,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 xml:space="preserve">- произведен ремонт </w:t>
      </w:r>
      <w:r w:rsidR="005948F7">
        <w:t xml:space="preserve">уличного освещения по ул. </w:t>
      </w:r>
      <w:r>
        <w:t xml:space="preserve">Октябрьская в </w:t>
      </w:r>
      <w:proofErr w:type="spellStart"/>
      <w:r>
        <w:t>р.п</w:t>
      </w:r>
      <w:proofErr w:type="spellEnd"/>
      <w:r>
        <w:t>. Шолоховский,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 xml:space="preserve">- </w:t>
      </w:r>
      <w:r w:rsidR="005948F7">
        <w:t>выполнены работы по удалению аварийного тополя с территории, прилегающей к детской площадке, расположенной по адресу: г. Белая Ка</w:t>
      </w:r>
      <w:r w:rsidR="00B3444F">
        <w:t>литва, ул. Российская, д. 141а,</w:t>
      </w:r>
    </w:p>
    <w:p w:rsidR="00DB7B47" w:rsidRDefault="00DB7B47" w:rsidP="005948F7">
      <w:pPr>
        <w:shd w:val="clear" w:color="auto" w:fill="FFFFFF"/>
        <w:ind w:firstLine="709"/>
        <w:jc w:val="both"/>
      </w:pPr>
      <w:r>
        <w:t>- осуществлен ремонт аварийного участка водопровода по пер. Гагарина в п. Сосны,</w:t>
      </w:r>
    </w:p>
    <w:p w:rsidR="00130A10" w:rsidRDefault="00130A10" w:rsidP="005948F7">
      <w:pPr>
        <w:shd w:val="clear" w:color="auto" w:fill="FFFFFF"/>
        <w:ind w:firstLine="709"/>
        <w:jc w:val="both"/>
      </w:pPr>
      <w:r>
        <w:t xml:space="preserve">- произведен ремонт автомобильной дороги </w:t>
      </w:r>
      <w:r w:rsidR="00B3444F">
        <w:t xml:space="preserve">в г. Белая Калитва </w:t>
      </w:r>
      <w:r>
        <w:t>по ул. Комарова,</w:t>
      </w:r>
    </w:p>
    <w:p w:rsidR="00DB7B47" w:rsidRDefault="00F67B91" w:rsidP="005948F7">
      <w:pPr>
        <w:shd w:val="clear" w:color="auto" w:fill="FFFFFF"/>
        <w:ind w:firstLine="709"/>
        <w:jc w:val="both"/>
      </w:pPr>
      <w:r w:rsidRPr="00F67B91">
        <w:t xml:space="preserve">- выполнены работы по </w:t>
      </w:r>
      <w:r>
        <w:t>демонтажу и установке нового ограждения по ул. Вокзальная в районе дома 94 г. Белая Калитва</w:t>
      </w:r>
      <w:r w:rsidR="008B585C">
        <w:t>;</w:t>
      </w:r>
    </w:p>
    <w:p w:rsidR="00B3444F" w:rsidRDefault="008B585C" w:rsidP="00B3444F">
      <w:pPr>
        <w:shd w:val="clear" w:color="auto" w:fill="FFFFFF"/>
        <w:ind w:firstLine="709"/>
        <w:jc w:val="both"/>
      </w:pPr>
      <w:r>
        <w:t>- произведен монтаж 189 приборов учета на ВЛ-04  х. Ленин Бело</w:t>
      </w:r>
      <w:r w:rsidR="00B3444F">
        <w:t>калитвинского района,</w:t>
      </w:r>
    </w:p>
    <w:p w:rsidR="005948F7" w:rsidRDefault="00B3444F" w:rsidP="005948F7">
      <w:pPr>
        <w:shd w:val="clear" w:color="auto" w:fill="FFFFFF"/>
        <w:ind w:firstLine="709"/>
        <w:jc w:val="both"/>
      </w:pPr>
      <w:r>
        <w:t xml:space="preserve">- </w:t>
      </w:r>
      <w:r w:rsidR="005948F7">
        <w:t xml:space="preserve">оказана материальная помощь гражданам, попавшим в </w:t>
      </w:r>
      <w:r w:rsidR="008B585C">
        <w:t xml:space="preserve">трудные жизненные </w:t>
      </w:r>
      <w:r w:rsidR="005948F7">
        <w:t>ситуаци</w:t>
      </w:r>
      <w:r w:rsidR="008B585C">
        <w:t>и</w:t>
      </w:r>
      <w:r w:rsidR="005948F7">
        <w:t>.</w:t>
      </w:r>
    </w:p>
    <w:p w:rsidR="00B3444F" w:rsidRDefault="00B3444F" w:rsidP="00B3444F">
      <w:pPr>
        <w:shd w:val="clear" w:color="auto" w:fill="FFFFFF"/>
        <w:ind w:firstLine="709"/>
        <w:jc w:val="both"/>
      </w:pPr>
      <w:r w:rsidRPr="006205FA">
        <w:t xml:space="preserve">Обращения граждан продолжают оставаться одним из важнейших каналов обратной связи между органами местного самоуправления и населением района, т.к. в обращениях граждан поднимаются социально значимые вопросы. Поскольку абсолютное большинство обращений касаются повседневных проблем и забот жителей, важнейшая роль в обеспечении своевременного и качественного рассмотрения обращений граждан принадлежит именно </w:t>
      </w:r>
      <w:r w:rsidR="00CF7E19">
        <w:t xml:space="preserve">муниципальным </w:t>
      </w:r>
      <w:r w:rsidRPr="006205FA">
        <w:t xml:space="preserve">органам </w:t>
      </w:r>
      <w:r w:rsidR="00CF7E19">
        <w:t>власти</w:t>
      </w:r>
      <w:r w:rsidR="00FB7BFB">
        <w:t>, в связи с чем Администрацией Белокалитвинского района предпринимаются исчерпывающие меры для решения вопросов, поступивших в обращениях граждан</w:t>
      </w:r>
      <w:r w:rsidRPr="006205FA">
        <w:t>.</w:t>
      </w:r>
      <w:bookmarkStart w:id="0" w:name="_GoBack"/>
      <w:bookmarkEnd w:id="0"/>
    </w:p>
    <w:sectPr w:rsidR="00B3444F" w:rsidSect="004F0299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D5" w:rsidRDefault="00DD60D5" w:rsidP="005657BF">
      <w:r>
        <w:separator/>
      </w:r>
    </w:p>
  </w:endnote>
  <w:endnote w:type="continuationSeparator" w:id="0">
    <w:p w:rsidR="00DD60D5" w:rsidRDefault="00DD60D5" w:rsidP="005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D5" w:rsidRDefault="00DD60D5" w:rsidP="005657BF">
      <w:r>
        <w:separator/>
      </w:r>
    </w:p>
  </w:footnote>
  <w:footnote w:type="continuationSeparator" w:id="0">
    <w:p w:rsidR="00DD60D5" w:rsidRDefault="00DD60D5" w:rsidP="005657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0979492"/>
      <w:docPartObj>
        <w:docPartGallery w:val="Page Numbers (Top of Page)"/>
        <w:docPartUnique/>
      </w:docPartObj>
    </w:sdtPr>
    <w:sdtEndPr/>
    <w:sdtContent>
      <w:p w:rsidR="004F0299" w:rsidRDefault="004F02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D6F">
          <w:rPr>
            <w:noProof/>
          </w:rPr>
          <w:t>4</w:t>
        </w:r>
        <w:r>
          <w:fldChar w:fldCharType="end"/>
        </w:r>
      </w:p>
    </w:sdtContent>
  </w:sdt>
  <w:p w:rsidR="004F0299" w:rsidRDefault="004F02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78E1"/>
    <w:multiLevelType w:val="multilevel"/>
    <w:tmpl w:val="66646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5C7AD7"/>
    <w:multiLevelType w:val="multilevel"/>
    <w:tmpl w:val="CA6E7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F18FC"/>
    <w:multiLevelType w:val="multilevel"/>
    <w:tmpl w:val="54A2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070CD"/>
    <w:multiLevelType w:val="multilevel"/>
    <w:tmpl w:val="63EE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9E19EF"/>
    <w:multiLevelType w:val="multilevel"/>
    <w:tmpl w:val="4430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892E8D"/>
    <w:multiLevelType w:val="multilevel"/>
    <w:tmpl w:val="0B18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1146886"/>
    <w:multiLevelType w:val="multilevel"/>
    <w:tmpl w:val="4172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5B"/>
    <w:rsid w:val="0003317D"/>
    <w:rsid w:val="0004168B"/>
    <w:rsid w:val="00054A9C"/>
    <w:rsid w:val="00062D7D"/>
    <w:rsid w:val="00076093"/>
    <w:rsid w:val="000A3913"/>
    <w:rsid w:val="000C4D35"/>
    <w:rsid w:val="000F663C"/>
    <w:rsid w:val="00114442"/>
    <w:rsid w:val="00121F40"/>
    <w:rsid w:val="001247A8"/>
    <w:rsid w:val="00130A10"/>
    <w:rsid w:val="00172911"/>
    <w:rsid w:val="0017326A"/>
    <w:rsid w:val="00175E1E"/>
    <w:rsid w:val="001823BF"/>
    <w:rsid w:val="00182C4B"/>
    <w:rsid w:val="00206FBC"/>
    <w:rsid w:val="00274214"/>
    <w:rsid w:val="00294124"/>
    <w:rsid w:val="002C09F3"/>
    <w:rsid w:val="002D320F"/>
    <w:rsid w:val="002E0934"/>
    <w:rsid w:val="00350336"/>
    <w:rsid w:val="0035123C"/>
    <w:rsid w:val="003934A4"/>
    <w:rsid w:val="003F090D"/>
    <w:rsid w:val="0042584C"/>
    <w:rsid w:val="0042794A"/>
    <w:rsid w:val="00440F64"/>
    <w:rsid w:val="004710E1"/>
    <w:rsid w:val="00472CDC"/>
    <w:rsid w:val="00476DA6"/>
    <w:rsid w:val="00492E64"/>
    <w:rsid w:val="004D475C"/>
    <w:rsid w:val="004F0299"/>
    <w:rsid w:val="00536109"/>
    <w:rsid w:val="00536E2D"/>
    <w:rsid w:val="005657BF"/>
    <w:rsid w:val="00570D77"/>
    <w:rsid w:val="0057509C"/>
    <w:rsid w:val="005948F7"/>
    <w:rsid w:val="005F1FA3"/>
    <w:rsid w:val="006205FA"/>
    <w:rsid w:val="0064032C"/>
    <w:rsid w:val="006439DF"/>
    <w:rsid w:val="0066412B"/>
    <w:rsid w:val="00687C98"/>
    <w:rsid w:val="006A07A9"/>
    <w:rsid w:val="006B78D4"/>
    <w:rsid w:val="006D6CD6"/>
    <w:rsid w:val="006F7D6F"/>
    <w:rsid w:val="00706EAC"/>
    <w:rsid w:val="007106CA"/>
    <w:rsid w:val="007813E3"/>
    <w:rsid w:val="007859E8"/>
    <w:rsid w:val="007C0213"/>
    <w:rsid w:val="007C5D5B"/>
    <w:rsid w:val="007E3704"/>
    <w:rsid w:val="00813D1C"/>
    <w:rsid w:val="0088396F"/>
    <w:rsid w:val="008B585C"/>
    <w:rsid w:val="008B72E5"/>
    <w:rsid w:val="008E0ED7"/>
    <w:rsid w:val="008E3137"/>
    <w:rsid w:val="0091035D"/>
    <w:rsid w:val="009170C5"/>
    <w:rsid w:val="00974A29"/>
    <w:rsid w:val="00974FFC"/>
    <w:rsid w:val="009A36D4"/>
    <w:rsid w:val="009E31B0"/>
    <w:rsid w:val="009F55D8"/>
    <w:rsid w:val="00A84157"/>
    <w:rsid w:val="00AC3C5B"/>
    <w:rsid w:val="00AE792E"/>
    <w:rsid w:val="00AF53D4"/>
    <w:rsid w:val="00B3444F"/>
    <w:rsid w:val="00B72472"/>
    <w:rsid w:val="00BB5617"/>
    <w:rsid w:val="00BC7D48"/>
    <w:rsid w:val="00BE2AC5"/>
    <w:rsid w:val="00C82E4D"/>
    <w:rsid w:val="00C92329"/>
    <w:rsid w:val="00CA2EE7"/>
    <w:rsid w:val="00CE15F3"/>
    <w:rsid w:val="00CF7E19"/>
    <w:rsid w:val="00D05EE7"/>
    <w:rsid w:val="00D42499"/>
    <w:rsid w:val="00D63B94"/>
    <w:rsid w:val="00DB7B47"/>
    <w:rsid w:val="00DC2AA0"/>
    <w:rsid w:val="00DD60D5"/>
    <w:rsid w:val="00DF61E6"/>
    <w:rsid w:val="00E236C3"/>
    <w:rsid w:val="00E2701F"/>
    <w:rsid w:val="00E344C3"/>
    <w:rsid w:val="00E462EF"/>
    <w:rsid w:val="00E502DC"/>
    <w:rsid w:val="00EB401B"/>
    <w:rsid w:val="00EF023A"/>
    <w:rsid w:val="00F14E33"/>
    <w:rsid w:val="00F20727"/>
    <w:rsid w:val="00F33DCA"/>
    <w:rsid w:val="00F356CD"/>
    <w:rsid w:val="00F67B91"/>
    <w:rsid w:val="00FB26CF"/>
    <w:rsid w:val="00FB7BFB"/>
    <w:rsid w:val="00FB7F22"/>
    <w:rsid w:val="00FD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ADD291E-F5C5-4B4D-9BD8-631DC692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C5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94124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294124"/>
  </w:style>
  <w:style w:type="character" w:customStyle="1" w:styleId="eop">
    <w:name w:val="eop"/>
    <w:basedOn w:val="a0"/>
    <w:rsid w:val="00294124"/>
  </w:style>
  <w:style w:type="table" w:styleId="a3">
    <w:name w:val="Table Grid"/>
    <w:basedOn w:val="a1"/>
    <w:uiPriority w:val="39"/>
    <w:rsid w:val="00033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7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657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5657B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657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E2AC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2A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4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8E6C7-F0F6-4EAE-8AE2-A19CC1C24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6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Белова</dc:creator>
  <cp:keywords/>
  <dc:description/>
  <cp:lastModifiedBy>Светлана Филипненкова</cp:lastModifiedBy>
  <cp:revision>34</cp:revision>
  <cp:lastPrinted>2019-10-28T14:03:00Z</cp:lastPrinted>
  <dcterms:created xsi:type="dcterms:W3CDTF">2019-10-01T11:33:00Z</dcterms:created>
  <dcterms:modified xsi:type="dcterms:W3CDTF">2019-11-01T06:16:00Z</dcterms:modified>
</cp:coreProperties>
</file>