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49" w:rsidRDefault="00AC6149" w:rsidP="00AC614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C6149" w:rsidRDefault="00AC6149" w:rsidP="00AC61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</w:t>
      </w:r>
      <w:r>
        <w:rPr>
          <w:rFonts w:ascii="Times New Roman" w:hAnsi="Times New Roman" w:cs="Times New Roman"/>
          <w:sz w:val="28"/>
          <w:szCs w:val="28"/>
        </w:rPr>
        <w:t>меры за 9 месяцев 2017 года</w:t>
      </w:r>
    </w:p>
    <w:p w:rsidR="00AC6149" w:rsidRDefault="00AC6149" w:rsidP="00AC61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</w:p>
    <w:p w:rsidR="006A1DA8" w:rsidRPr="00057445" w:rsidRDefault="006A1DA8" w:rsidP="006C5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 xml:space="preserve">За 9 месяцев 2017 года в Администрацию Белокалитвинского района </w:t>
      </w:r>
      <w:r w:rsidR="002126E4">
        <w:rPr>
          <w:rFonts w:ascii="Times New Roman" w:hAnsi="Times New Roman" w:cs="Times New Roman"/>
          <w:sz w:val="28"/>
          <w:szCs w:val="28"/>
        </w:rPr>
        <w:t xml:space="preserve">      </w:t>
      </w:r>
      <w:r w:rsidR="00292B12">
        <w:rPr>
          <w:rFonts w:ascii="Times New Roman" w:hAnsi="Times New Roman" w:cs="Times New Roman"/>
          <w:sz w:val="28"/>
          <w:szCs w:val="28"/>
        </w:rPr>
        <w:t>поступило 774 обращения</w:t>
      </w:r>
      <w:r w:rsidRPr="002126E4">
        <w:rPr>
          <w:rFonts w:ascii="Times New Roman" w:hAnsi="Times New Roman" w:cs="Times New Roman"/>
          <w:sz w:val="28"/>
          <w:szCs w:val="28"/>
        </w:rPr>
        <w:t xml:space="preserve"> граждан, содержащих 829 вопрос</w:t>
      </w:r>
      <w:r w:rsidR="00292B12">
        <w:rPr>
          <w:rFonts w:ascii="Times New Roman" w:hAnsi="Times New Roman" w:cs="Times New Roman"/>
          <w:sz w:val="28"/>
          <w:szCs w:val="28"/>
        </w:rPr>
        <w:t>ов</w:t>
      </w:r>
      <w:r w:rsidRPr="002126E4">
        <w:rPr>
          <w:rFonts w:ascii="Times New Roman" w:hAnsi="Times New Roman" w:cs="Times New Roman"/>
          <w:sz w:val="28"/>
          <w:szCs w:val="28"/>
        </w:rPr>
        <w:t>, из них письменных – 560 обращений, содержащих 602 вопроса, устных – 214, содержащих 227 вопросов.</w:t>
      </w:r>
    </w:p>
    <w:p w:rsidR="006A1DA8" w:rsidRPr="002126E4" w:rsidRDefault="006A1DA8" w:rsidP="006C554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Анализ обращений граждан за </w:t>
      </w:r>
      <w:r w:rsidRPr="002126E4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9 месяцев 2017</w:t>
      </w: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год</w:t>
      </w:r>
      <w:r w:rsidRPr="002126E4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а</w:t>
      </w: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показывает увеличение количества по</w:t>
      </w:r>
      <w:r w:rsidR="00292B12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ступивших обращений граждан в Администрацию</w:t>
      </w: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на </w:t>
      </w:r>
      <w:r w:rsidR="00B32394" w:rsidRPr="002126E4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10</w:t>
      </w: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%</w:t>
      </w:r>
      <w:r w:rsidR="00DD39C9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, по </w:t>
      </w:r>
      <w:r w:rsidR="004B18AC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сравнению </w:t>
      </w:r>
      <w:r w:rsidR="004B18AC" w:rsidRPr="007C03CE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c</w:t>
      </w:r>
      <w:r w:rsidR="007C03CE" w:rsidRPr="004B18AC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</w:t>
      </w:r>
      <w:r w:rsidR="00292B12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аналогичным</w:t>
      </w:r>
      <w:r w:rsidR="00DD39C9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периодом 2016 года.</w:t>
      </w:r>
    </w:p>
    <w:p w:rsidR="008B0AD4" w:rsidRPr="002126E4" w:rsidRDefault="00CE7F23" w:rsidP="006C5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>З</w:t>
      </w:r>
      <w:r w:rsidR="002126E4">
        <w:rPr>
          <w:rFonts w:ascii="Times New Roman" w:hAnsi="Times New Roman" w:cs="Times New Roman"/>
          <w:sz w:val="28"/>
          <w:szCs w:val="28"/>
        </w:rPr>
        <w:t xml:space="preserve">а </w:t>
      </w:r>
      <w:r w:rsidR="008B0AD4" w:rsidRPr="002126E4">
        <w:rPr>
          <w:rFonts w:ascii="Times New Roman" w:hAnsi="Times New Roman" w:cs="Times New Roman"/>
          <w:sz w:val="28"/>
          <w:szCs w:val="28"/>
        </w:rPr>
        <w:t>отчетный период обращения граждан в Администрацию Белокалитвинского района поступали из:</w:t>
      </w:r>
    </w:p>
    <w:p w:rsidR="002126E4" w:rsidRDefault="008B0AD4" w:rsidP="006C55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>Правительства Ростовской области – 220;</w:t>
      </w:r>
    </w:p>
    <w:p w:rsidR="008B0AD4" w:rsidRPr="002126E4" w:rsidRDefault="008B0AD4" w:rsidP="006C55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>Прокуратуры – 38;</w:t>
      </w:r>
    </w:p>
    <w:p w:rsidR="008B0AD4" w:rsidRPr="002126E4" w:rsidRDefault="008B0AD4" w:rsidP="006C55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>Министерств Ростовской области – 48;</w:t>
      </w:r>
    </w:p>
    <w:p w:rsidR="008B0AD4" w:rsidRPr="002126E4" w:rsidRDefault="008B0AD4" w:rsidP="006C55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>Госжилинспекции Ростовской области – 21;</w:t>
      </w:r>
    </w:p>
    <w:p w:rsidR="008B0AD4" w:rsidRPr="002126E4" w:rsidRDefault="008B0AD4" w:rsidP="006C554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>Депутатов всех уровней – 9;</w:t>
      </w:r>
    </w:p>
    <w:p w:rsidR="008B0AD4" w:rsidRDefault="008B0AD4" w:rsidP="002E5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t xml:space="preserve">От уполномоченного по правам </w:t>
      </w:r>
      <w:r w:rsidR="0048272B">
        <w:rPr>
          <w:rFonts w:ascii="Times New Roman" w:hAnsi="Times New Roman" w:cs="Times New Roman"/>
          <w:sz w:val="28"/>
          <w:szCs w:val="28"/>
        </w:rPr>
        <w:t>человека Ростовской области – 7;</w:t>
      </w:r>
    </w:p>
    <w:p w:rsidR="00826DFA" w:rsidRDefault="00826DFA" w:rsidP="00826DF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D5C805" wp14:editId="7656B06A">
            <wp:extent cx="6248400" cy="3739515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26E4" w:rsidRPr="00587451" w:rsidRDefault="002126E4" w:rsidP="006C554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С целью обеспечения открытости и доступности органов власти для </w:t>
      </w:r>
      <w:r w:rsidR="00292B12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населения на официальном сайте А</w:t>
      </w: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дминистрации района работает Интернет — приемная, где каждый желающий может обратиться с предложением, заявлением или жалобой.</w:t>
      </w:r>
      <w:r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Ч</w:t>
      </w: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ерез Интернет — приемную поступило </w:t>
      </w:r>
      <w:r w:rsidRPr="002126E4">
        <w:rPr>
          <w:rFonts w:ascii="Times New Roman" w:eastAsia="Times New Roman" w:hAnsi="Times New Roman" w:cs="Times New Roman"/>
          <w:bCs/>
          <w:color w:val="0A0808"/>
          <w:sz w:val="28"/>
          <w:szCs w:val="28"/>
          <w:bdr w:val="none" w:sz="0" w:space="0" w:color="auto" w:frame="1"/>
          <w:lang w:eastAsia="ru-RU"/>
        </w:rPr>
        <w:t>16</w:t>
      </w:r>
      <w:r w:rsidRPr="002126E4">
        <w:rPr>
          <w:rFonts w:ascii="Times New Roman" w:eastAsia="Times New Roman" w:hAnsi="Times New Roman" w:cs="Times New Roman"/>
          <w:b/>
          <w:bCs/>
          <w:color w:val="0A0808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7445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обращени</w:t>
      </w:r>
      <w:r w:rsidRPr="002126E4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й</w:t>
      </w:r>
      <w:r w:rsidR="00292B12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.</w:t>
      </w:r>
    </w:p>
    <w:p w:rsidR="004F277C" w:rsidRDefault="004F277C" w:rsidP="006C554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 w:rsidRPr="002126E4">
        <w:rPr>
          <w:rFonts w:ascii="Times New Roman" w:hAnsi="Times New Roman" w:cs="Times New Roman"/>
          <w:sz w:val="28"/>
          <w:szCs w:val="28"/>
        </w:rPr>
        <w:lastRenderedPageBreak/>
        <w:t>Систематизация вопросов, содержащихся в обращениях, проводится в соответствии с типовым</w:t>
      </w:r>
      <w:r>
        <w:rPr>
          <w:rFonts w:ascii="Times New Roman" w:hAnsi="Times New Roman"/>
          <w:sz w:val="28"/>
        </w:rPr>
        <w:t xml:space="preserve"> общероссийским тематическим классификатором обращений граждан, организаций и общественных объединений. Вопросы, содержащиеся в обращениях, распределены в соответствии с классификатором по пяти тематическим разделам:</w:t>
      </w:r>
    </w:p>
    <w:p w:rsidR="004F277C" w:rsidRDefault="004F277C" w:rsidP="006C5540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 xml:space="preserve">Жилищно-коммунальная сфера - 374 </w:t>
      </w:r>
      <w:r w:rsidR="00293CDD">
        <w:rPr>
          <w:rFonts w:ascii="Times New Roman" w:eastAsia="Times New Roman" w:hAnsi="Times New Roman"/>
          <w:sz w:val="28"/>
          <w:szCs w:val="28"/>
        </w:rPr>
        <w:t xml:space="preserve">вопроса: </w:t>
      </w:r>
      <w:r>
        <w:rPr>
          <w:rFonts w:ascii="Times New Roman" w:eastAsia="Times New Roman" w:hAnsi="Times New Roman"/>
          <w:sz w:val="28"/>
          <w:szCs w:val="28"/>
        </w:rPr>
        <w:t>переселение граждан из ветхих, аварийных домов; улучшение жилищных условий; содержание общего имущества МКД; обследование жилого фонда на предмет пригодности для проживания; оплата жилищно-коммунальных услуг; предоставление коммунальных услуг ненадлежащего качества и др.</w:t>
      </w:r>
    </w:p>
    <w:p w:rsidR="004F277C" w:rsidRDefault="00293CDD" w:rsidP="006C5540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Экономика – 195 вопросов: </w:t>
      </w:r>
      <w:r w:rsidR="004F277C">
        <w:rPr>
          <w:rFonts w:ascii="Times New Roman" w:eastAsia="Times New Roman" w:hAnsi="Times New Roman"/>
          <w:sz w:val="28"/>
          <w:szCs w:val="28"/>
        </w:rPr>
        <w:t xml:space="preserve">благоустройство городов и </w:t>
      </w:r>
      <w:r>
        <w:rPr>
          <w:rFonts w:ascii="Times New Roman" w:eastAsia="Times New Roman" w:hAnsi="Times New Roman"/>
          <w:sz w:val="28"/>
          <w:szCs w:val="28"/>
        </w:rPr>
        <w:t>поселков; эксплуатация и</w:t>
      </w:r>
      <w:r w:rsidR="004F277C">
        <w:rPr>
          <w:rFonts w:ascii="Times New Roman" w:eastAsia="Times New Roman" w:hAnsi="Times New Roman"/>
          <w:sz w:val="28"/>
          <w:szCs w:val="28"/>
        </w:rPr>
        <w:t xml:space="preserve"> сохранность автомобильных дорог; газификация поселений; работа пассажирского транспорта; торговли и органы местного самоуправления; земельные споры; выделение земельных и имущественных паёв и др.</w:t>
      </w:r>
    </w:p>
    <w:p w:rsidR="004F277C" w:rsidRDefault="004F277C" w:rsidP="006C5540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Социальная сфера - 201 вопрос</w:t>
      </w:r>
      <w:r w:rsidR="00293CDD">
        <w:rPr>
          <w:rFonts w:ascii="Times New Roman" w:eastAsia="Times New Roman" w:hAnsi="Times New Roman"/>
          <w:sz w:val="28"/>
          <w:szCs w:val="28"/>
        </w:rPr>
        <w:t>:</w:t>
      </w:r>
      <w:r w:rsidR="00A2428E">
        <w:rPr>
          <w:rFonts w:ascii="Times New Roman" w:eastAsia="Times New Roman" w:hAnsi="Times New Roman"/>
          <w:sz w:val="28"/>
          <w:szCs w:val="28"/>
        </w:rPr>
        <w:t xml:space="preserve"> оказание финансовой помощи; трудоустройства; пересмотр размера пенсий; получение места </w:t>
      </w:r>
      <w:r w:rsidR="00293CDD">
        <w:rPr>
          <w:rFonts w:ascii="Times New Roman" w:eastAsia="Times New Roman" w:hAnsi="Times New Roman"/>
          <w:sz w:val="28"/>
          <w:szCs w:val="28"/>
        </w:rPr>
        <w:t>в детские дошкольные учрежденья</w:t>
      </w:r>
      <w:r w:rsidR="00A2428E">
        <w:rPr>
          <w:rFonts w:ascii="Times New Roman" w:eastAsia="Times New Roman" w:hAnsi="Times New Roman"/>
          <w:sz w:val="28"/>
          <w:szCs w:val="28"/>
        </w:rPr>
        <w:t>; работа медицинских учреждений</w:t>
      </w:r>
      <w:r w:rsidR="00515AC0">
        <w:rPr>
          <w:rFonts w:ascii="Times New Roman" w:eastAsia="Times New Roman" w:hAnsi="Times New Roman"/>
          <w:sz w:val="28"/>
          <w:szCs w:val="28"/>
        </w:rPr>
        <w:t>; обеспечение населения изделиями медицинского назначения; компенсационные выплаты и др.</w:t>
      </w:r>
    </w:p>
    <w:p w:rsidR="004F277C" w:rsidRDefault="004F277C" w:rsidP="006C5540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Государство, общество, политика – 37 вопросов</w:t>
      </w:r>
      <w:r w:rsidR="00293CDD">
        <w:rPr>
          <w:rFonts w:ascii="Times New Roman" w:eastAsia="Times New Roman" w:hAnsi="Times New Roman"/>
          <w:sz w:val="28"/>
          <w:szCs w:val="28"/>
        </w:rPr>
        <w:t>:</w:t>
      </w:r>
      <w:r w:rsidR="00515AC0">
        <w:rPr>
          <w:rFonts w:ascii="Times New Roman" w:eastAsia="Times New Roman" w:hAnsi="Times New Roman"/>
          <w:sz w:val="28"/>
          <w:szCs w:val="28"/>
        </w:rPr>
        <w:t xml:space="preserve"> уплата налогов; запросы об архивных данных; почетные звания;</w:t>
      </w:r>
      <w:r w:rsidR="00515AC0" w:rsidRPr="00515AC0">
        <w:rPr>
          <w:rFonts w:ascii="Times New Roman" w:hAnsi="Times New Roman" w:cs="Times New Roman"/>
          <w:sz w:val="28"/>
          <w:szCs w:val="28"/>
        </w:rPr>
        <w:t xml:space="preserve"> </w:t>
      </w:r>
      <w:r w:rsidR="00515AC0">
        <w:rPr>
          <w:rFonts w:ascii="Times New Roman" w:hAnsi="Times New Roman" w:cs="Times New Roman"/>
          <w:sz w:val="28"/>
          <w:szCs w:val="28"/>
        </w:rPr>
        <w:t>право на льготы и социальное обеспечение, установленное законодательством РФ;</w:t>
      </w:r>
      <w:r w:rsidR="00515AC0" w:rsidRPr="00515AC0">
        <w:rPr>
          <w:rFonts w:ascii="Times New Roman" w:hAnsi="Times New Roman" w:cs="Times New Roman"/>
          <w:sz w:val="28"/>
          <w:szCs w:val="28"/>
        </w:rPr>
        <w:t xml:space="preserve"> </w:t>
      </w:r>
      <w:r w:rsidR="00515AC0">
        <w:rPr>
          <w:rFonts w:ascii="Times New Roman" w:hAnsi="Times New Roman" w:cs="Times New Roman"/>
          <w:sz w:val="28"/>
          <w:szCs w:val="28"/>
        </w:rPr>
        <w:t>государственные награды и др.</w:t>
      </w:r>
    </w:p>
    <w:p w:rsidR="004F277C" w:rsidRDefault="004F277C" w:rsidP="006C5540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Оборона, безопасность, законность – 22 вопроса</w:t>
      </w:r>
      <w:r w:rsidR="00293CDD">
        <w:rPr>
          <w:rFonts w:ascii="Times New Roman" w:eastAsia="Times New Roman" w:hAnsi="Times New Roman"/>
          <w:sz w:val="28"/>
          <w:szCs w:val="28"/>
        </w:rPr>
        <w:t>:</w:t>
      </w:r>
      <w:r w:rsidR="00515AC0">
        <w:rPr>
          <w:rFonts w:ascii="Times New Roman" w:eastAsia="Times New Roman" w:hAnsi="Times New Roman"/>
          <w:sz w:val="28"/>
          <w:szCs w:val="28"/>
        </w:rPr>
        <w:t xml:space="preserve"> памятники воинам, воинские захоронения, паспортная система; конфликты на бытовой почве;</w:t>
      </w:r>
      <w:r w:rsidR="002126E4">
        <w:rPr>
          <w:rFonts w:ascii="Times New Roman" w:eastAsia="Times New Roman" w:hAnsi="Times New Roman"/>
          <w:sz w:val="28"/>
          <w:szCs w:val="28"/>
        </w:rPr>
        <w:t xml:space="preserve"> система обеспечения </w:t>
      </w:r>
      <w:r w:rsidR="00293CDD">
        <w:rPr>
          <w:rFonts w:ascii="Times New Roman" w:eastAsia="Times New Roman" w:hAnsi="Times New Roman"/>
          <w:sz w:val="28"/>
          <w:szCs w:val="28"/>
        </w:rPr>
        <w:t>вызова экстренных</w:t>
      </w:r>
      <w:r w:rsidR="002126E4">
        <w:rPr>
          <w:rFonts w:ascii="Times New Roman" w:eastAsia="Times New Roman" w:hAnsi="Times New Roman"/>
          <w:sz w:val="28"/>
          <w:szCs w:val="28"/>
        </w:rPr>
        <w:t xml:space="preserve"> оперативных служб и др.</w:t>
      </w:r>
    </w:p>
    <w:p w:rsidR="00DD39C9" w:rsidRPr="00DD39C9" w:rsidRDefault="00DD39C9" w:rsidP="006C55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C9">
        <w:rPr>
          <w:rFonts w:ascii="Times New Roman" w:hAnsi="Times New Roman" w:cs="Times New Roman"/>
          <w:sz w:val="28"/>
          <w:szCs w:val="28"/>
        </w:rPr>
        <w:t>По территориальной принадлежности активность граждан на тысячу населения составляет:</w:t>
      </w:r>
    </w:p>
    <w:tbl>
      <w:tblPr>
        <w:tblStyle w:val="a3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984"/>
        <w:gridCol w:w="1701"/>
        <w:gridCol w:w="1984"/>
      </w:tblGrid>
      <w:tr w:rsidR="00DD39C9" w:rsidRPr="00DD39C9" w:rsidTr="0054038D">
        <w:tc>
          <w:tcPr>
            <w:tcW w:w="2836" w:type="dxa"/>
            <w:vMerge w:val="restart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поселений</w:t>
            </w:r>
          </w:p>
        </w:tc>
        <w:tc>
          <w:tcPr>
            <w:tcW w:w="3543" w:type="dxa"/>
            <w:gridSpan w:val="2"/>
          </w:tcPr>
          <w:p w:rsidR="00DD39C9" w:rsidRPr="00DD39C9" w:rsidRDefault="00DD39C9" w:rsidP="003543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мес.2016 года</w:t>
            </w:r>
          </w:p>
        </w:tc>
        <w:tc>
          <w:tcPr>
            <w:tcW w:w="3685" w:type="dxa"/>
            <w:gridSpan w:val="2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мес.2017 года</w:t>
            </w:r>
          </w:p>
        </w:tc>
      </w:tr>
      <w:tr w:rsidR="00DD39C9" w:rsidRPr="00DD39C9" w:rsidTr="0054038D">
        <w:tc>
          <w:tcPr>
            <w:tcW w:w="2836" w:type="dxa"/>
            <w:vMerge/>
          </w:tcPr>
          <w:p w:rsidR="00DD39C9" w:rsidRPr="00DD39C9" w:rsidRDefault="00DD39C9" w:rsidP="00DD39C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D39C9" w:rsidRPr="00DD39C9" w:rsidRDefault="00DD39C9" w:rsidP="00DD39C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обращений</w:t>
            </w:r>
          </w:p>
          <w:p w:rsidR="00DD39C9" w:rsidRPr="00DD39C9" w:rsidRDefault="00DD39C9" w:rsidP="00DD39C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D39C9" w:rsidRPr="00DD39C9" w:rsidRDefault="00DD39C9" w:rsidP="00DD39C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Активность на 1тыс.населен</w:t>
            </w:r>
          </w:p>
        </w:tc>
        <w:tc>
          <w:tcPr>
            <w:tcW w:w="1701" w:type="dxa"/>
          </w:tcPr>
          <w:p w:rsidR="00DD39C9" w:rsidRPr="00DD39C9" w:rsidRDefault="00DD39C9" w:rsidP="00DD39C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обращений</w:t>
            </w:r>
          </w:p>
        </w:tc>
        <w:tc>
          <w:tcPr>
            <w:tcW w:w="1984" w:type="dxa"/>
          </w:tcPr>
          <w:p w:rsidR="00DD39C9" w:rsidRPr="00DD39C9" w:rsidRDefault="00DD39C9" w:rsidP="00DD39C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Активность на 1тыс.населен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Белокалитвинское городское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1701" w:type="dxa"/>
          </w:tcPr>
          <w:p w:rsidR="00DD39C9" w:rsidRPr="00292B12" w:rsidRDefault="00292B12" w:rsidP="009036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327</w:t>
            </w:r>
          </w:p>
        </w:tc>
        <w:tc>
          <w:tcPr>
            <w:tcW w:w="1984" w:type="dxa"/>
          </w:tcPr>
          <w:p w:rsidR="00DD39C9" w:rsidRPr="00DD39C9" w:rsidRDefault="00B04117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Синегорское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</w:p>
        </w:tc>
        <w:tc>
          <w:tcPr>
            <w:tcW w:w="1984" w:type="dxa"/>
          </w:tcPr>
          <w:p w:rsidR="00DD39C9" w:rsidRPr="00DD39C9" w:rsidRDefault="00B04117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Коксовское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95</w:t>
            </w:r>
          </w:p>
        </w:tc>
        <w:tc>
          <w:tcPr>
            <w:tcW w:w="1984" w:type="dxa"/>
          </w:tcPr>
          <w:p w:rsidR="00DD39C9" w:rsidRPr="00DD39C9" w:rsidRDefault="00B04117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Горняцкое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1984" w:type="dxa"/>
          </w:tcPr>
          <w:p w:rsidR="00DD39C9" w:rsidRPr="00DD39C9" w:rsidRDefault="00B04117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Шолоховское городское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1984" w:type="dxa"/>
          </w:tcPr>
          <w:p w:rsidR="00DD39C9" w:rsidRPr="00DD39C9" w:rsidRDefault="00B04117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Грушево-Дубовское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701" w:type="dxa"/>
          </w:tcPr>
          <w:p w:rsidR="00DD39C9" w:rsidRPr="00DD39C9" w:rsidRDefault="0090364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D39C9"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Литвиновское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701" w:type="dxa"/>
          </w:tcPr>
          <w:p w:rsidR="00DD39C9" w:rsidRPr="00DD39C9" w:rsidRDefault="0090364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Богураевское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701" w:type="dxa"/>
          </w:tcPr>
          <w:p w:rsidR="00DD39C9" w:rsidRPr="00DD39C9" w:rsidRDefault="0090364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Краснодонецкое сельское поселение</w:t>
            </w:r>
          </w:p>
        </w:tc>
        <w:tc>
          <w:tcPr>
            <w:tcW w:w="1559" w:type="dxa"/>
          </w:tcPr>
          <w:p w:rsidR="00DD39C9" w:rsidRPr="00DD39C9" w:rsidRDefault="00DD39C9" w:rsidP="003543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5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1984" w:type="dxa"/>
          </w:tcPr>
          <w:p w:rsidR="00DD39C9" w:rsidRPr="00DD39C9" w:rsidRDefault="007E3A30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18,1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Нижнепоповское сельское поселение</w:t>
            </w:r>
          </w:p>
        </w:tc>
        <w:tc>
          <w:tcPr>
            <w:tcW w:w="1559" w:type="dxa"/>
          </w:tcPr>
          <w:p w:rsidR="00DD39C9" w:rsidRPr="00DD39C9" w:rsidRDefault="00DD39C9" w:rsidP="003543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984" w:type="dxa"/>
          </w:tcPr>
          <w:p w:rsidR="00DD39C9" w:rsidRPr="00DD39C9" w:rsidRDefault="007E3A30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DD39C9" w:rsidRPr="00DD39C9" w:rsidTr="0054038D">
        <w:tc>
          <w:tcPr>
            <w:tcW w:w="2836" w:type="dxa"/>
          </w:tcPr>
          <w:p w:rsidR="00DD39C9" w:rsidRPr="00DD39C9" w:rsidRDefault="00DD39C9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Рудаковское сельское поселение</w:t>
            </w:r>
          </w:p>
        </w:tc>
        <w:tc>
          <w:tcPr>
            <w:tcW w:w="1559" w:type="dxa"/>
          </w:tcPr>
          <w:p w:rsidR="00DD39C9" w:rsidRPr="00DD39C9" w:rsidRDefault="0035433B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DD39C9" w:rsidRPr="00DD39C9" w:rsidRDefault="009310CD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701" w:type="dxa"/>
          </w:tcPr>
          <w:p w:rsidR="00DD39C9" w:rsidRPr="00292B12" w:rsidRDefault="00292B12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984" w:type="dxa"/>
          </w:tcPr>
          <w:p w:rsidR="00DD39C9" w:rsidRPr="00DD39C9" w:rsidRDefault="007E3A30" w:rsidP="00DD39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</w:tbl>
    <w:p w:rsidR="006C5540" w:rsidRDefault="000D0280" w:rsidP="000D0280">
      <w:pPr>
        <w:spacing w:after="0" w:line="240" w:lineRule="auto"/>
        <w:ind w:left="-567"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696EDF6" wp14:editId="365C21E4">
            <wp:extent cx="6267450" cy="3820160"/>
            <wp:effectExtent l="0" t="0" r="0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0280" w:rsidRDefault="000D0280" w:rsidP="006C55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39C9" w:rsidRPr="006C5540" w:rsidRDefault="006C5540" w:rsidP="00583F1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Высокая активность по соотношению количества поступивших обращений на 1</w:t>
      </w:r>
      <w:r w:rsidR="000A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жителей в отчетном периоде</w:t>
      </w:r>
      <w:r w:rsidRPr="006C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 года отмечена в</w:t>
      </w:r>
      <w:r w:rsidR="000A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Краснодонецком, Коксовском, Синегорском сельских поселениях.</w:t>
      </w:r>
      <w:r w:rsidR="0058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6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Синегорском сельском поселении снижена активность граждан по сравнению с 2016 годом, но в 2017 году активность остается высокой относительно других поселений Белокалитвинского района. </w:t>
      </w:r>
      <w:r w:rsidR="00583F14" w:rsidRPr="0063194B">
        <w:rPr>
          <w:rFonts w:ascii="Times New Roman" w:hAnsi="Times New Roman" w:cs="Times New Roman"/>
          <w:sz w:val="28"/>
          <w:szCs w:val="28"/>
        </w:rPr>
        <w:t xml:space="preserve">Наиболее часто жители </w:t>
      </w:r>
      <w:r w:rsidR="00583F14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583F14" w:rsidRPr="0063194B">
        <w:rPr>
          <w:rFonts w:ascii="Times New Roman" w:hAnsi="Times New Roman" w:cs="Times New Roman"/>
          <w:sz w:val="28"/>
          <w:szCs w:val="28"/>
        </w:rPr>
        <w:t>района задавали вопросы</w:t>
      </w:r>
      <w:r w:rsidR="00583F14">
        <w:rPr>
          <w:rFonts w:ascii="Times New Roman" w:hAnsi="Times New Roman" w:cs="Times New Roman"/>
          <w:sz w:val="28"/>
          <w:szCs w:val="28"/>
        </w:rPr>
        <w:t xml:space="preserve"> о переселении из ветхого и аварийного жилья, благоустройстве, уборке мусора.</w:t>
      </w:r>
    </w:p>
    <w:p w:rsidR="004428EA" w:rsidRDefault="00FF2596" w:rsidP="004428E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596">
        <w:rPr>
          <w:rFonts w:ascii="Times New Roman" w:hAnsi="Times New Roman" w:cs="Times New Roman"/>
          <w:sz w:val="28"/>
          <w:szCs w:val="28"/>
        </w:rPr>
        <w:t xml:space="preserve">Анализ работы с обращениями показывает, что </w:t>
      </w:r>
      <w:r>
        <w:rPr>
          <w:rFonts w:ascii="Times New Roman" w:hAnsi="Times New Roman" w:cs="Times New Roman"/>
          <w:sz w:val="28"/>
          <w:szCs w:val="28"/>
        </w:rPr>
        <w:t>за 9 месяцев</w:t>
      </w:r>
      <w:r w:rsidRPr="00FF2596">
        <w:rPr>
          <w:rFonts w:ascii="Times New Roman" w:hAnsi="Times New Roman" w:cs="Times New Roman"/>
          <w:sz w:val="28"/>
          <w:szCs w:val="28"/>
        </w:rPr>
        <w:t xml:space="preserve"> 2017 года гражданам было направлено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FF2596">
        <w:rPr>
          <w:rFonts w:ascii="Times New Roman" w:hAnsi="Times New Roman" w:cs="Times New Roman"/>
          <w:sz w:val="28"/>
          <w:szCs w:val="28"/>
        </w:rPr>
        <w:t xml:space="preserve"> ответов разъяснительного характера. Количество ответов с результатом рассмотрения «поддержано» составило </w:t>
      </w:r>
      <w:r>
        <w:rPr>
          <w:rFonts w:ascii="Times New Roman" w:hAnsi="Times New Roman" w:cs="Times New Roman"/>
          <w:sz w:val="28"/>
          <w:szCs w:val="28"/>
        </w:rPr>
        <w:t>207</w:t>
      </w:r>
      <w:r w:rsidRPr="00FF2596">
        <w:rPr>
          <w:rFonts w:ascii="Times New Roman" w:hAnsi="Times New Roman" w:cs="Times New Roman"/>
          <w:sz w:val="28"/>
          <w:szCs w:val="28"/>
        </w:rPr>
        <w:t xml:space="preserve">, в том числе «меры приняты» -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F2596">
        <w:rPr>
          <w:rFonts w:ascii="Times New Roman" w:hAnsi="Times New Roman" w:cs="Times New Roman"/>
          <w:sz w:val="28"/>
          <w:szCs w:val="28"/>
        </w:rPr>
        <w:t xml:space="preserve">, находится на контроле – </w:t>
      </w:r>
      <w:r>
        <w:rPr>
          <w:rFonts w:ascii="Times New Roman" w:hAnsi="Times New Roman" w:cs="Times New Roman"/>
          <w:sz w:val="28"/>
          <w:szCs w:val="28"/>
        </w:rPr>
        <w:t>41</w:t>
      </w:r>
      <w:r w:rsidR="00293CDD">
        <w:rPr>
          <w:rFonts w:ascii="Times New Roman" w:hAnsi="Times New Roman" w:cs="Times New Roman"/>
          <w:sz w:val="28"/>
          <w:szCs w:val="28"/>
        </w:rPr>
        <w:t xml:space="preserve"> </w:t>
      </w:r>
      <w:r w:rsidRPr="00FF2596">
        <w:rPr>
          <w:rFonts w:ascii="Times New Roman" w:hAnsi="Times New Roman" w:cs="Times New Roman"/>
          <w:sz w:val="28"/>
          <w:szCs w:val="28"/>
        </w:rPr>
        <w:t>обращени</w:t>
      </w:r>
      <w:r w:rsidR="00B21D9B">
        <w:rPr>
          <w:rFonts w:ascii="Times New Roman" w:hAnsi="Times New Roman" w:cs="Times New Roman"/>
          <w:sz w:val="28"/>
          <w:szCs w:val="28"/>
        </w:rPr>
        <w:t>е</w:t>
      </w:r>
      <w:r w:rsidRPr="00FF2596">
        <w:rPr>
          <w:rFonts w:ascii="Times New Roman" w:hAnsi="Times New Roman" w:cs="Times New Roman"/>
          <w:sz w:val="28"/>
          <w:szCs w:val="28"/>
        </w:rPr>
        <w:t>.</w:t>
      </w:r>
      <w:r w:rsidR="00442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EA" w:rsidRDefault="004428EA" w:rsidP="004428E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оперативного решения проблем жители района активно используют обращения в устной форме во время приемов граждан.</w:t>
      </w:r>
    </w:p>
    <w:p w:rsidR="00F50A7C" w:rsidRPr="004428EA" w:rsidRDefault="00F50A7C" w:rsidP="004428E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7C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В А</w:t>
      </w:r>
      <w:r w:rsidR="00CE7F23" w:rsidRPr="00F50A7C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Белокалитвинского </w:t>
      </w:r>
      <w:r w:rsidR="004C2BEA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района </w:t>
      </w:r>
      <w:r w:rsidR="00CE7F23" w:rsidRPr="00F50A7C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в соответствии с законодательством организован ежемесячный прием граждан главой </w:t>
      </w:r>
      <w:r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lastRenderedPageBreak/>
        <w:t xml:space="preserve">Администрации района </w:t>
      </w:r>
      <w:r w:rsidR="00CC78B1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и заместителями главы, который размещен на официальном сайте Администрации района (http://kalitva-land.ru/info/feedback/forms/index.php). За</w:t>
      </w:r>
      <w:r w:rsidR="004C2BEA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9 месяцев 2017 года </w:t>
      </w:r>
      <w:r w:rsidR="004C2BEA" w:rsidRPr="004C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главой</w:t>
      </w:r>
      <w:r w:rsidR="006C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района принято 73</w:t>
      </w:r>
      <w:r w:rsidR="004C2BEA" w:rsidRPr="004C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6C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</w:t>
      </w:r>
      <w:r w:rsidR="004C2BEA" w:rsidRPr="004C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заместителями</w:t>
      </w:r>
      <w:r w:rsidR="006C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главы Администрации района – 141</w:t>
      </w:r>
      <w:r w:rsidR="004C2BEA" w:rsidRPr="004C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28EA" w:rsidRDefault="006C5540" w:rsidP="00CC78B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К руководству Администрации района граждане обращались по</w:t>
      </w:r>
      <w:r w:rsidR="004428EA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вопросам переселения из ветхого, аварийного жилья, благоустройства территории, </w:t>
      </w:r>
      <w:r w:rsidR="00CC78B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оказания адресной социальной помощи на дорогостоящее лечение, коммунального хозяйства. </w:t>
      </w:r>
      <w:r w:rsidR="00CC78B1" w:rsidRPr="00CC78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заявителей получают ответы в ходе приема. На вопросы, требующие на рассмотрение дополнительного времени, заявитель получает письменный ответ.</w:t>
      </w:r>
    </w:p>
    <w:p w:rsidR="00357BA4" w:rsidRDefault="009240F8" w:rsidP="00BE0F90">
      <w:pPr>
        <w:spacing w:after="0" w:line="24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24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Администрацией Белокалитвинского района принимаются меры, направленные на достижение положительного результата рассмотрения по обращениям граждан:</w:t>
      </w:r>
      <w:r w:rsidR="00BE0F90" w:rsidRPr="00BE0F9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57BA4" w:rsidRDefault="00357BA4" w:rsidP="00BE0F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E0F90" w:rsidRPr="00BE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детям-сиротам</w:t>
      </w:r>
      <w:r w:rsidR="00BE0F90">
        <w:rPr>
          <w:color w:val="000000"/>
          <w:sz w:val="28"/>
          <w:szCs w:val="28"/>
          <w:shd w:val="clear" w:color="auto" w:fill="FFFFFF"/>
        </w:rPr>
        <w:t xml:space="preserve"> </w:t>
      </w:r>
      <w:r w:rsidR="00BE0F90" w:rsidRPr="00BE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предоставлено жилье; </w:t>
      </w:r>
    </w:p>
    <w:p w:rsidR="00357BA4" w:rsidRDefault="00357BA4" w:rsidP="00BE0F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E0F90" w:rsidRPr="00BE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выдано 6 сертификатов по программе «Обеспечение жильем молодых семей» для приобретения жилых помещений;</w:t>
      </w:r>
      <w:r w:rsid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7BA4" w:rsidRDefault="00357BA4" w:rsidP="00BE0F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E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34 семьи переселено из аварийного жилого фонда; </w:t>
      </w:r>
    </w:p>
    <w:p w:rsidR="00357BA4" w:rsidRDefault="00357BA4" w:rsidP="00BE0F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D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вдовам </w:t>
      </w:r>
      <w:r w:rsidR="00B54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ветеранов ВОВ приобретено жилье; </w:t>
      </w:r>
    </w:p>
    <w:p w:rsidR="00357BA4" w:rsidRDefault="00357BA4" w:rsidP="00BE0F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построен водопровод по ул. Верхняя г. Белая Калитва;</w:t>
      </w:r>
    </w:p>
    <w:p w:rsidR="006E257E" w:rsidRDefault="00357BA4" w:rsidP="00BE0F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C0FA8"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выполнены работы</w:t>
      </w:r>
      <w:r w:rsid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C0FA8"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замене центрального водопровода на территории Коксовского сельского поселения между поселками № 1 и 3; по реконструкции водопровода</w:t>
      </w:r>
      <w:r w:rsidR="001D2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ул. Грибоедова</w:t>
      </w:r>
      <w:r w:rsidR="00BE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г. Белая Калитва; </w:t>
      </w:r>
      <w:r w:rsidR="00B54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благоустройству сквера в районе шахматного клуба в г. Белая Калитва; </w:t>
      </w:r>
      <w:r w:rsidR="00345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подсыпке дороги по ул. Российская, г. Белая Калитва;</w:t>
      </w:r>
      <w:r w:rsidR="000C0FA8"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345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обустройству тротуара</w:t>
      </w:r>
      <w:r w:rsidR="0034597B"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0FA8" w:rsidRP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ул. Заводская г. Белая Калитва;</w:t>
      </w:r>
      <w:r w:rsid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капитальному ремонту автодороги по ул. Дзержинского, г. Белая Калитва;</w:t>
      </w:r>
      <w:r w:rsidR="00B54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ремонту автодороги по ул. Буденного в с. Литвиновка, по ул. Ленина в п. Синегорский;</w:t>
      </w:r>
      <w:r w:rsidR="00FA6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0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ремонту к</w:t>
      </w:r>
      <w:r w:rsidR="00F60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анализационной системы по ул. Пушкина, 25, р.п. Шолоховский, </w:t>
      </w:r>
    </w:p>
    <w:p w:rsidR="0034597B" w:rsidRPr="0034597B" w:rsidRDefault="006E257E" w:rsidP="00BE0F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60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</w:t>
      </w:r>
      <w:r w:rsidR="00FA6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уборка мусора по ул. Чехова, </w:t>
      </w:r>
      <w:r w:rsidR="00F60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 Шолоховский,</w:t>
      </w:r>
      <w:r w:rsidR="00345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ул. Социалистической, 52, г. Белая Калитва.</w:t>
      </w:r>
    </w:p>
    <w:p w:rsidR="00AB0259" w:rsidRDefault="00DD4883" w:rsidP="00AB025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0A7C">
        <w:rPr>
          <w:rFonts w:ascii="Times New Roman" w:hAnsi="Times New Roman" w:cs="Times New Roman"/>
          <w:sz w:val="28"/>
          <w:szCs w:val="28"/>
        </w:rPr>
        <w:t xml:space="preserve">рием граждан по утвержденному графику проводится заместителями главы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50A7C">
        <w:rPr>
          <w:rFonts w:ascii="Times New Roman" w:hAnsi="Times New Roman" w:cs="Times New Roman"/>
          <w:sz w:val="28"/>
          <w:szCs w:val="28"/>
        </w:rPr>
        <w:t xml:space="preserve">в общественной приемной Губернатора Ростовской области. График приема граждан </w:t>
      </w:r>
      <w:r>
        <w:rPr>
          <w:rFonts w:ascii="Times New Roman" w:hAnsi="Times New Roman" w:cs="Times New Roman"/>
          <w:sz w:val="28"/>
          <w:szCs w:val="28"/>
        </w:rPr>
        <w:t xml:space="preserve">в общественной приемной Губернатора Ростовской области </w:t>
      </w:r>
      <w:r w:rsidR="00956634">
        <w:rPr>
          <w:rFonts w:ascii="Times New Roman" w:hAnsi="Times New Roman" w:cs="Times New Roman"/>
          <w:sz w:val="28"/>
          <w:szCs w:val="28"/>
        </w:rPr>
        <w:t>ежемесячно публикуется в Б</w:t>
      </w:r>
      <w:bookmarkStart w:id="0" w:name="_GoBack"/>
      <w:bookmarkEnd w:id="0"/>
      <w:r w:rsidR="00F50A7C">
        <w:rPr>
          <w:rFonts w:ascii="Times New Roman" w:hAnsi="Times New Roman" w:cs="Times New Roman"/>
          <w:sz w:val="28"/>
          <w:szCs w:val="28"/>
        </w:rPr>
        <w:t>елокалитвинской общественно-политической газете «Перекресток».</w:t>
      </w:r>
      <w:r w:rsidR="00CC78B1">
        <w:rPr>
          <w:rFonts w:ascii="Times New Roman" w:hAnsi="Times New Roman" w:cs="Times New Roman"/>
          <w:sz w:val="28"/>
          <w:szCs w:val="28"/>
        </w:rPr>
        <w:t xml:space="preserve"> За отчетный период </w:t>
      </w:r>
      <w:r w:rsidR="00192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принято 25</w:t>
      </w:r>
      <w:r w:rsidR="00CC78B1" w:rsidRPr="00AB0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Положительно решены вопросы по </w:t>
      </w:r>
      <w:r w:rsidR="00192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выделению денежных средств на ремонт системы отопления в МБОУ СОШ № 2 г. Белая Калитва, оказанию адресной социальной помощи на лечение, на приобретение медикаментов и др.</w:t>
      </w:r>
    </w:p>
    <w:p w:rsidR="00B32394" w:rsidRPr="00AB0259" w:rsidRDefault="00B32394" w:rsidP="00AB025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 главных задач при организации работы с обращениями граждан является принятие мер по недопущению фактов нарушения сроков рассмотрения обращений, </w:t>
      </w:r>
      <w:r w:rsidR="00DD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формальных ответов, </w:t>
      </w:r>
      <w:r w:rsidRPr="00AB02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требовательности к исполнителям и ответственность всех должностных лиц за соблюдением порядка рассмотрения</w:t>
      </w:r>
      <w:r w:rsidR="00AB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 подготовки ответов.</w:t>
      </w:r>
    </w:p>
    <w:p w:rsidR="00B32394" w:rsidRPr="00AB0259" w:rsidRDefault="00B32394" w:rsidP="00AB0259">
      <w:pPr>
        <w:pStyle w:val="22"/>
        <w:shd w:val="clear" w:color="auto" w:fill="auto"/>
        <w:spacing w:before="0" w:line="240" w:lineRule="auto"/>
        <w:ind w:left="-567" w:firstLine="425"/>
      </w:pPr>
      <w:r w:rsidRPr="00AB0259">
        <w:t xml:space="preserve">Специалистами Администрации района </w:t>
      </w:r>
      <w:r w:rsidR="00293CDD" w:rsidRPr="00AB0259">
        <w:t>постоянно оказывается</w:t>
      </w:r>
      <w:r w:rsidRPr="00AB0259">
        <w:t xml:space="preserve"> ме</w:t>
      </w:r>
      <w:r w:rsidR="00293CDD" w:rsidRPr="00AB0259">
        <w:t xml:space="preserve">тодическая </w:t>
      </w:r>
      <w:r w:rsidR="00293CDD" w:rsidRPr="00AB0259">
        <w:lastRenderedPageBreak/>
        <w:t>помощь специалистам А</w:t>
      </w:r>
      <w:r w:rsidRPr="00AB0259">
        <w:t xml:space="preserve">дминистраций сельских и городских поселений, ответственным за работу с обращениями граждан, по </w:t>
      </w:r>
      <w:r w:rsidR="00DD4883">
        <w:t>всем поставленным вопросам</w:t>
      </w:r>
      <w:r w:rsidRPr="00AB0259">
        <w:t xml:space="preserve">, связанным с </w:t>
      </w:r>
      <w:r w:rsidR="00DD4883">
        <w:t>рассмотрением обращений граждан, по совершенствованию</w:t>
      </w:r>
      <w:r w:rsidR="00DD4883" w:rsidRPr="00AB0259">
        <w:t xml:space="preserve"> делопроизводства</w:t>
      </w:r>
      <w:r w:rsidR="00DD4883">
        <w:t>.</w:t>
      </w:r>
    </w:p>
    <w:p w:rsidR="00B32394" w:rsidRDefault="00AB0259" w:rsidP="00AB0259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и изучение работы с обращениями граждан позволяют актуализировать информационно - разъяснительную работу с населением, инициировать принятие необходимых мер, направленных на улучшение положения и защиту прав граждан</w:t>
      </w:r>
      <w:r w:rsidR="00F86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83F14" w:rsidRDefault="00583F14" w:rsidP="00AB0259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F14" w:rsidRDefault="00583F14" w:rsidP="00AB0259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F14" w:rsidRPr="00F86769" w:rsidRDefault="00583F14" w:rsidP="00AB025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Управляющий делами                                                                     Л.Г. Василенко</w:t>
      </w:r>
    </w:p>
    <w:p w:rsidR="00B32394" w:rsidRPr="00B32394" w:rsidRDefault="00B32394" w:rsidP="00CE7F23">
      <w:pPr>
        <w:rPr>
          <w:b/>
        </w:rPr>
      </w:pPr>
    </w:p>
    <w:sectPr w:rsidR="00B32394" w:rsidRPr="00B3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4A" w:rsidRDefault="009C724A" w:rsidP="004428EA">
      <w:pPr>
        <w:spacing w:after="0" w:line="240" w:lineRule="auto"/>
      </w:pPr>
      <w:r>
        <w:separator/>
      </w:r>
    </w:p>
  </w:endnote>
  <w:endnote w:type="continuationSeparator" w:id="0">
    <w:p w:rsidR="009C724A" w:rsidRDefault="009C724A" w:rsidP="004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4A" w:rsidRDefault="009C724A" w:rsidP="004428EA">
      <w:pPr>
        <w:spacing w:after="0" w:line="240" w:lineRule="auto"/>
      </w:pPr>
      <w:r>
        <w:separator/>
      </w:r>
    </w:p>
  </w:footnote>
  <w:footnote w:type="continuationSeparator" w:id="0">
    <w:p w:rsidR="009C724A" w:rsidRDefault="009C724A" w:rsidP="00442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A8"/>
    <w:rsid w:val="0003547C"/>
    <w:rsid w:val="000A5E6E"/>
    <w:rsid w:val="000C0FA8"/>
    <w:rsid w:val="000D0280"/>
    <w:rsid w:val="00154FEE"/>
    <w:rsid w:val="00192390"/>
    <w:rsid w:val="001B1410"/>
    <w:rsid w:val="001D27F8"/>
    <w:rsid w:val="002126E4"/>
    <w:rsid w:val="00292B12"/>
    <w:rsid w:val="00293CDD"/>
    <w:rsid w:val="002A6055"/>
    <w:rsid w:val="002E5CCF"/>
    <w:rsid w:val="0034597B"/>
    <w:rsid w:val="0035433B"/>
    <w:rsid w:val="00357BA4"/>
    <w:rsid w:val="00384D73"/>
    <w:rsid w:val="004428EA"/>
    <w:rsid w:val="0048272B"/>
    <w:rsid w:val="004B18AC"/>
    <w:rsid w:val="004C2BEA"/>
    <w:rsid w:val="004F277C"/>
    <w:rsid w:val="00515AC0"/>
    <w:rsid w:val="00583F14"/>
    <w:rsid w:val="00587451"/>
    <w:rsid w:val="006A1DA8"/>
    <w:rsid w:val="006C5540"/>
    <w:rsid w:val="006E257E"/>
    <w:rsid w:val="007C03CE"/>
    <w:rsid w:val="007E3A30"/>
    <w:rsid w:val="00826DFA"/>
    <w:rsid w:val="008B0AD4"/>
    <w:rsid w:val="00903649"/>
    <w:rsid w:val="009240F8"/>
    <w:rsid w:val="009310CD"/>
    <w:rsid w:val="00936A4B"/>
    <w:rsid w:val="00956634"/>
    <w:rsid w:val="009C1D03"/>
    <w:rsid w:val="009C724A"/>
    <w:rsid w:val="00A2428E"/>
    <w:rsid w:val="00A76F08"/>
    <w:rsid w:val="00AA3B10"/>
    <w:rsid w:val="00AB0259"/>
    <w:rsid w:val="00AC6149"/>
    <w:rsid w:val="00B04117"/>
    <w:rsid w:val="00B21D9B"/>
    <w:rsid w:val="00B32394"/>
    <w:rsid w:val="00B47662"/>
    <w:rsid w:val="00B54F05"/>
    <w:rsid w:val="00BE0F90"/>
    <w:rsid w:val="00CC78B1"/>
    <w:rsid w:val="00CE7F23"/>
    <w:rsid w:val="00DD39C9"/>
    <w:rsid w:val="00DD4883"/>
    <w:rsid w:val="00ED60F8"/>
    <w:rsid w:val="00F50A7C"/>
    <w:rsid w:val="00F60516"/>
    <w:rsid w:val="00F86769"/>
    <w:rsid w:val="00FA691C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D3A0E-0E21-4604-A415-7360C8EE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DA8"/>
  </w:style>
  <w:style w:type="paragraph" w:styleId="2">
    <w:name w:val="heading 2"/>
    <w:basedOn w:val="a"/>
    <w:next w:val="a"/>
    <w:link w:val="20"/>
    <w:uiPriority w:val="9"/>
    <w:unhideWhenUsed/>
    <w:qFormat/>
    <w:rsid w:val="004428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B323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2394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DD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8EA"/>
  </w:style>
  <w:style w:type="paragraph" w:styleId="a6">
    <w:name w:val="footer"/>
    <w:basedOn w:val="a"/>
    <w:link w:val="a7"/>
    <w:uiPriority w:val="99"/>
    <w:unhideWhenUsed/>
    <w:rsid w:val="00442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8EA"/>
  </w:style>
  <w:style w:type="character" w:customStyle="1" w:styleId="20">
    <w:name w:val="Заголовок 2 Знак"/>
    <w:basedOn w:val="a0"/>
    <w:link w:val="2"/>
    <w:uiPriority w:val="9"/>
    <w:rsid w:val="0044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CC78B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C78B1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Сравнительная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характеристика обращений граждан, поступивших из вышестоящих органов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Правительство Ростовской области</c:v>
                </c:pt>
              </c:strCache>
            </c:strRef>
          </c:tx>
          <c:spPr>
            <a:solidFill>
              <a:srgbClr val="0099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2850497101090498E-3"/>
                  <c:y val="-1.7699115044247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3E0-4C8B-91D2-CE2CAC8A779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850497101090498E-3"/>
                  <c:y val="-1.1799410029498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3E0-4C8B-91D2-CE2CAC8A779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Лист2!$B$2:$C$2</c:f>
              <c:numCache>
                <c:formatCode>General</c:formatCode>
                <c:ptCount val="2"/>
                <c:pt idx="0">
                  <c:v>160</c:v>
                </c:pt>
                <c:pt idx="1">
                  <c:v>220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3E0-4C8B-91D2-CE2CAC8A7795}"/>
            </c:ext>
          </c:extLst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Министерства Ростовской области </c:v>
                </c:pt>
              </c:strCache>
            </c:strRef>
          </c:tx>
          <c:spPr>
            <a:solidFill>
              <a:srgbClr val="00CC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4280397680872405E-3"/>
                  <c:y val="-1.1799410029498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3E0-4C8B-91D2-CE2CAC8A779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42059652130861E-2"/>
                  <c:y val="-1.7699115044247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3E0-4C8B-91D2-CE2CAC8A779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Лист2!$B$3:$C$3</c:f>
              <c:numCache>
                <c:formatCode>General</c:formatCode>
                <c:ptCount val="2"/>
                <c:pt idx="0">
                  <c:v>43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3E0-4C8B-91D2-CE2CAC8A7795}"/>
            </c:ext>
          </c:extLst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Прокуратура</c:v>
                </c:pt>
              </c:strCache>
            </c:strRef>
          </c:tx>
          <c:spPr>
            <a:solidFill>
              <a:srgbClr val="FF66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4280397680872405E-3"/>
                  <c:y val="-8.84955752212389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3E0-4C8B-91D2-CE2CAC8A779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42059652130861E-2"/>
                  <c:y val="-5.89970501474937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3E0-4C8B-91D2-CE2CAC8A779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Лист2!$B$4:$C$4</c:f>
              <c:numCache>
                <c:formatCode>General</c:formatCode>
                <c:ptCount val="2"/>
                <c:pt idx="0">
                  <c:v>23</c:v>
                </c:pt>
                <c:pt idx="1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3E0-4C8B-91D2-CE2CAC8A7795}"/>
            </c:ext>
          </c:extLst>
        </c:ser>
        <c:ser>
          <c:idx val="3"/>
          <c:order val="3"/>
          <c:tx>
            <c:strRef>
              <c:f>Лист2!$A$5</c:f>
              <c:strCache>
                <c:ptCount val="1"/>
                <c:pt idx="0">
                  <c:v>Госжилинспекция Ростовской области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42059652130894E-2"/>
                  <c:y val="-1.1799410029498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3E0-4C8B-91D2-CE2CAC8A779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999069594152535E-2"/>
                  <c:y val="-1.47492625368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3E0-4C8B-91D2-CE2CAC8A779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Лист2!$B$5:$C$5</c:f>
              <c:numCache>
                <c:formatCode>General</c:formatCode>
                <c:ptCount val="2"/>
                <c:pt idx="0">
                  <c:v>13</c:v>
                </c:pt>
                <c:pt idx="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E3E0-4C8B-91D2-CE2CAC8A7795}"/>
            </c:ext>
          </c:extLst>
        </c:ser>
        <c:ser>
          <c:idx val="4"/>
          <c:order val="4"/>
          <c:tx>
            <c:strRef>
              <c:f>Лист2!$A$6</c:f>
              <c:strCache>
                <c:ptCount val="1"/>
                <c:pt idx="0">
                  <c:v>Депутаты всех уровней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42059652130861E-2"/>
                  <c:y val="-1.4749262536873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E3E0-4C8B-91D2-CE2CAC8A779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42059652130861E-2"/>
                  <c:y val="-1.1799410029498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E3E0-4C8B-91D2-CE2CAC8A779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Лист2!$B$6:$C$6</c:f>
              <c:numCache>
                <c:formatCode>General</c:formatCode>
                <c:ptCount val="2"/>
                <c:pt idx="0">
                  <c:v>9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3E0-4C8B-91D2-CE2CAC8A7795}"/>
            </c:ext>
          </c:extLst>
        </c:ser>
        <c:ser>
          <c:idx val="5"/>
          <c:order val="5"/>
          <c:tx>
            <c:strRef>
              <c:f>Лист2!$A$7</c:f>
              <c:strCache>
                <c:ptCount val="1"/>
                <c:pt idx="0">
                  <c:v>Уполномоченный по правам человека Ростовской области 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1.7699115044247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E3E0-4C8B-91D2-CE2CAC8A779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710298260654304E-3"/>
                  <c:y val="-8.84955752212389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E3E0-4C8B-91D2-CE2CAC8A779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Лист2!$B$7:$C$7</c:f>
              <c:numCache>
                <c:formatCode>General</c:formatCode>
                <c:ptCount val="2"/>
                <c:pt idx="0">
                  <c:v>10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E3E0-4C8B-91D2-CE2CAC8A7795}"/>
            </c:ext>
          </c:extLst>
        </c:ser>
        <c:ser>
          <c:idx val="6"/>
          <c:order val="6"/>
          <c:tx>
            <c:strRef>
              <c:f>Лист2!$A$8</c:f>
              <c:strCache>
                <c:ptCount val="1"/>
                <c:pt idx="0">
                  <c:v>Непосредственно от граждан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42059652130793E-2"/>
                  <c:y val="-1.7699115044247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E3E0-4C8B-91D2-CE2CAC8A779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850497101090498E-3"/>
                  <c:y val="-2.6548672566371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E3E0-4C8B-91D2-CE2CAC8A779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Лист2!$B$8:$C$8</c:f>
              <c:numCache>
                <c:formatCode>General</c:formatCode>
                <c:ptCount val="2"/>
                <c:pt idx="0">
                  <c:v>490</c:v>
                </c:pt>
                <c:pt idx="1">
                  <c:v>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E3E0-4C8B-91D2-CE2CAC8A77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1359728"/>
        <c:axId val="481360120"/>
        <c:axId val="0"/>
      </c:bar3DChart>
      <c:catAx>
        <c:axId val="48135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360120"/>
        <c:crosses val="autoZero"/>
        <c:auto val="1"/>
        <c:lblAlgn val="ctr"/>
        <c:lblOffset val="100"/>
        <c:noMultiLvlLbl val="0"/>
      </c:catAx>
      <c:valAx>
        <c:axId val="48136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35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 характеристика обращений граждан, </a:t>
            </a:r>
          </a:p>
          <a:p>
            <a:pPr>
              <a:defRPr/>
            </a:pPr>
            <a:r>
              <a:rPr lang="ru-RU"/>
              <a:t>поступивших из поселений, входящих в состав </a:t>
            </a:r>
          </a:p>
          <a:p>
            <a:pPr>
              <a:defRPr/>
            </a:pPr>
            <a:r>
              <a:rPr lang="ru-RU"/>
              <a:t>Белокалитвинского района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Белокалитвинское городское поселение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городское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</c:v>
                </c:pt>
                <c:pt idx="7">
                  <c:v>Богураевское сельское поселение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314</c:v>
                </c:pt>
                <c:pt idx="1">
                  <c:v>84</c:v>
                </c:pt>
                <c:pt idx="2">
                  <c:v>59</c:v>
                </c:pt>
                <c:pt idx="3">
                  <c:v>68</c:v>
                </c:pt>
                <c:pt idx="4">
                  <c:v>60</c:v>
                </c:pt>
                <c:pt idx="5">
                  <c:v>9</c:v>
                </c:pt>
                <c:pt idx="6">
                  <c:v>20</c:v>
                </c:pt>
                <c:pt idx="7">
                  <c:v>15</c:v>
                </c:pt>
                <c:pt idx="8">
                  <c:v>12</c:v>
                </c:pt>
                <c:pt idx="9">
                  <c:v>37</c:v>
                </c:pt>
                <c:pt idx="10">
                  <c:v>17</c:v>
                </c:pt>
                <c:pt idx="1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BE-4A09-A921-4E1A5005FF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rgbClr val="C00000"/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1317829457364306E-2"/>
                  <c:y val="-9.03954695024432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565891472868217E-2"/>
                  <c:y val="-6.0263646334962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139534883720929E-3"/>
                  <c:y val="5.52410376578675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7519379844960528E-3"/>
                  <c:y val="-3.013182316748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899224806201549E-3"/>
                  <c:y val="-3.01318231674809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5503875968992248E-2"/>
                  <c:y val="-1.2052729266992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7.7519379844961239E-3"/>
                  <c:y val="-9.039546950244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7.7519379844961239E-3"/>
                  <c:y val="-3.0131823167480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BE-4A09-A921-4E1A5005FF7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8139534883720929E-3"/>
                  <c:y val="-1.2052729266992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BE-4A09-A921-4E1A5005FF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Белокалитвинское городское поселение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городское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</c:v>
                </c:pt>
                <c:pt idx="7">
                  <c:v>Богураевское сельское поселение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327</c:v>
                </c:pt>
                <c:pt idx="1">
                  <c:v>75</c:v>
                </c:pt>
                <c:pt idx="2">
                  <c:v>95</c:v>
                </c:pt>
                <c:pt idx="3">
                  <c:v>62</c:v>
                </c:pt>
                <c:pt idx="4">
                  <c:v>57</c:v>
                </c:pt>
                <c:pt idx="5">
                  <c:v>9</c:v>
                </c:pt>
                <c:pt idx="6">
                  <c:v>8</c:v>
                </c:pt>
                <c:pt idx="7">
                  <c:v>18</c:v>
                </c:pt>
                <c:pt idx="8">
                  <c:v>10</c:v>
                </c:pt>
                <c:pt idx="9">
                  <c:v>49</c:v>
                </c:pt>
                <c:pt idx="10">
                  <c:v>19</c:v>
                </c:pt>
                <c:pt idx="1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ABE-4A09-A921-4E1A5005F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81360904"/>
        <c:axId val="481361296"/>
        <c:axId val="0"/>
      </c:bar3DChart>
      <c:catAx>
        <c:axId val="481360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361296"/>
        <c:crosses val="autoZero"/>
        <c:auto val="1"/>
        <c:lblAlgn val="ctr"/>
        <c:lblOffset val="100"/>
        <c:noMultiLvlLbl val="0"/>
      </c:catAx>
      <c:valAx>
        <c:axId val="48136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360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Александр Гуреев</cp:lastModifiedBy>
  <cp:revision>7</cp:revision>
  <cp:lastPrinted>2017-10-03T13:52:00Z</cp:lastPrinted>
  <dcterms:created xsi:type="dcterms:W3CDTF">2017-10-10T08:34:00Z</dcterms:created>
  <dcterms:modified xsi:type="dcterms:W3CDTF">2017-10-10T13:18:00Z</dcterms:modified>
</cp:coreProperties>
</file>