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9" w:rsidRDefault="005900B9" w:rsidP="005900B9">
      <w:pPr>
        <w:tabs>
          <w:tab w:val="left" w:pos="6777"/>
          <w:tab w:val="left" w:pos="6804"/>
          <w:tab w:val="right" w:pos="9355"/>
        </w:tabs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39F3E8" wp14:editId="244AEA52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0B9" w:rsidRDefault="005900B9" w:rsidP="000D0C52">
      <w:pPr>
        <w:tabs>
          <w:tab w:val="left" w:pos="6777"/>
          <w:tab w:val="left" w:pos="6804"/>
          <w:tab w:val="right" w:pos="9355"/>
        </w:tabs>
        <w:jc w:val="center"/>
        <w:rPr>
          <w:sz w:val="28"/>
          <w:szCs w:val="28"/>
        </w:rPr>
      </w:pPr>
    </w:p>
    <w:p w:rsidR="005900B9" w:rsidRDefault="005900B9" w:rsidP="000D0C52">
      <w:pPr>
        <w:tabs>
          <w:tab w:val="left" w:pos="6777"/>
          <w:tab w:val="left" w:pos="6804"/>
          <w:tab w:val="right" w:pos="9355"/>
        </w:tabs>
        <w:jc w:val="center"/>
        <w:rPr>
          <w:sz w:val="28"/>
          <w:szCs w:val="28"/>
        </w:rPr>
      </w:pPr>
    </w:p>
    <w:p w:rsidR="000D0C52" w:rsidRDefault="000D0C52" w:rsidP="000D0C52">
      <w:pPr>
        <w:tabs>
          <w:tab w:val="left" w:pos="6777"/>
          <w:tab w:val="left" w:pos="6804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Как льготники будут платить за ЖКУ?</w:t>
      </w:r>
    </w:p>
    <w:p w:rsidR="000D0C52" w:rsidRDefault="000D0C52" w:rsidP="000D0C52">
      <w:pPr>
        <w:tabs>
          <w:tab w:val="left" w:pos="6777"/>
          <w:tab w:val="left" w:pos="6804"/>
          <w:tab w:val="right" w:pos="9355"/>
        </w:tabs>
        <w:jc w:val="both"/>
        <w:rPr>
          <w:sz w:val="28"/>
          <w:szCs w:val="28"/>
        </w:rPr>
      </w:pPr>
    </w:p>
    <w:p w:rsidR="000D0C52" w:rsidRDefault="000D0C52" w:rsidP="000D0C52">
      <w:pPr>
        <w:tabs>
          <w:tab w:val="left" w:pos="6777"/>
          <w:tab w:val="left" w:pos="6804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 марта текущего года льготники Ростовской области больше не будут получать 50-процентную компенсацию платы по </w:t>
      </w:r>
      <w:r w:rsidRPr="004F6AB3">
        <w:rPr>
          <w:sz w:val="28"/>
          <w:szCs w:val="28"/>
          <w:u w:val="single"/>
        </w:rPr>
        <w:t>утвержденному стандарту</w:t>
      </w:r>
      <w:r>
        <w:rPr>
          <w:sz w:val="28"/>
          <w:szCs w:val="28"/>
        </w:rPr>
        <w:t xml:space="preserve">. Данные выплаты будут заменены на компенсации фактических расходов потребления жилищно-коммунальных услуг с учетом 50% скидки. </w:t>
      </w:r>
    </w:p>
    <w:p w:rsidR="000D0C52" w:rsidRPr="001E495D" w:rsidRDefault="000D0C52" w:rsidP="000D0C52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Для получения выплат по новому порядку никаких дополнительных документов от льготников не требуется. Органы социальной </w:t>
      </w:r>
      <w:r w:rsidRPr="001E495D">
        <w:rPr>
          <w:rFonts w:eastAsia="Calibri"/>
          <w:sz w:val="28"/>
          <w:szCs w:val="28"/>
          <w:lang w:eastAsia="en-US"/>
        </w:rPr>
        <w:t xml:space="preserve"> защиты населения провод</w:t>
      </w:r>
      <w:r>
        <w:rPr>
          <w:rFonts w:eastAsia="Calibri"/>
          <w:sz w:val="28"/>
          <w:szCs w:val="28"/>
          <w:lang w:eastAsia="en-US"/>
        </w:rPr>
        <w:t>я</w:t>
      </w:r>
      <w:r w:rsidRPr="001E495D">
        <w:rPr>
          <w:rFonts w:eastAsia="Calibri"/>
          <w:sz w:val="28"/>
          <w:szCs w:val="28"/>
          <w:lang w:eastAsia="en-US"/>
        </w:rPr>
        <w:t>т работу самостоятельно совместно с организациями, которые производят расчеты платы за жилое помещение и коммунальные услуги, а это и управляющие организации, ТСЖ, ЖСК, расчетные центры, поставщики газа, света, воды, тепла.</w:t>
      </w:r>
    </w:p>
    <w:p w:rsidR="000D0C52" w:rsidRDefault="000D0C52" w:rsidP="000D0C52">
      <w:pPr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1E495D">
        <w:rPr>
          <w:rFonts w:eastAsia="Calibri"/>
          <w:sz w:val="28"/>
          <w:szCs w:val="28"/>
          <w:lang w:eastAsia="en-US"/>
        </w:rPr>
        <w:t xml:space="preserve">Указанные </w:t>
      </w:r>
      <w:r w:rsidRPr="00695285">
        <w:rPr>
          <w:rFonts w:eastAsia="Calibri"/>
          <w:sz w:val="28"/>
          <w:szCs w:val="28"/>
          <w:lang w:eastAsia="en-US"/>
        </w:rPr>
        <w:t>организации будут предоставлять ежемесячно до 20-го числа информацию о начислениях по каждому льготнику по тем жилищно-коммунальным услугам, кото</w:t>
      </w:r>
      <w:r w:rsidRPr="001E495D">
        <w:rPr>
          <w:rFonts w:eastAsia="Calibri"/>
          <w:sz w:val="28"/>
          <w:szCs w:val="28"/>
          <w:lang w:eastAsia="en-US"/>
        </w:rPr>
        <w:t xml:space="preserve">рыми он пользуется, </w:t>
      </w:r>
      <w:r w:rsidRPr="00695285">
        <w:rPr>
          <w:rFonts w:eastAsia="Calibri"/>
          <w:sz w:val="28"/>
          <w:szCs w:val="28"/>
          <w:lang w:eastAsia="en-US"/>
        </w:rPr>
        <w:t>без учета льгот</w:t>
      </w:r>
      <w:r w:rsidRPr="001E495D">
        <w:rPr>
          <w:rFonts w:eastAsia="Calibri"/>
          <w:sz w:val="28"/>
          <w:szCs w:val="28"/>
          <w:lang w:eastAsia="en-US"/>
        </w:rPr>
        <w:t>, а орган социально защиты населения – самостоятельно рассчитывать размер льготы отдельно для каждого льготника.</w:t>
      </w:r>
      <w:r>
        <w:rPr>
          <w:rFonts w:eastAsia="Calibri"/>
          <w:sz w:val="28"/>
          <w:szCs w:val="28"/>
          <w:lang w:eastAsia="en-US"/>
        </w:rPr>
        <w:t xml:space="preserve"> А для </w:t>
      </w:r>
      <w:r w:rsidRPr="004F6AB3">
        <w:rPr>
          <w:rFonts w:eastAsia="Calibri"/>
          <w:sz w:val="28"/>
          <w:szCs w:val="28"/>
          <w:u w:val="single"/>
          <w:lang w:eastAsia="en-US"/>
        </w:rPr>
        <w:t xml:space="preserve">получения льготы на уголь и сжиженный газ </w:t>
      </w:r>
      <w:r>
        <w:rPr>
          <w:rFonts w:eastAsia="Calibri"/>
          <w:sz w:val="28"/>
          <w:szCs w:val="28"/>
          <w:lang w:eastAsia="en-US"/>
        </w:rPr>
        <w:t xml:space="preserve"> необходимо представить в МФЦ или орган социальной защиты документ, который подтвердит его покупку. Документ (приходный кассовый ордер, товарный чек, накладная) должен содержать </w:t>
      </w:r>
      <w:r>
        <w:rPr>
          <w:sz w:val="28"/>
        </w:rPr>
        <w:t xml:space="preserve">наименование организации, осуществляющей продажу, ФИО и адрес плательщика. </w:t>
      </w:r>
    </w:p>
    <w:p w:rsidR="000D0C52" w:rsidRDefault="000D0C52" w:rsidP="000D0C52">
      <w:pPr>
        <w:jc w:val="both"/>
        <w:rPr>
          <w:sz w:val="28"/>
        </w:rPr>
      </w:pPr>
      <w:r>
        <w:rPr>
          <w:sz w:val="28"/>
        </w:rPr>
        <w:t xml:space="preserve">         Сроки выплаты компенсаций не изменятся. Меняется только размер.</w:t>
      </w:r>
    </w:p>
    <w:p w:rsidR="000D0C52" w:rsidRDefault="000D0C52" w:rsidP="000D0C52">
      <w:pPr>
        <w:jc w:val="both"/>
        <w:rPr>
          <w:sz w:val="28"/>
        </w:rPr>
      </w:pPr>
      <w:r>
        <w:rPr>
          <w:sz w:val="28"/>
        </w:rPr>
        <w:t>Он будет напрямую зависеть от объема коммунальных услуг, которые льготник потребляет. Закономерно, что зимой размер платежей больше, летом – меньше; соответственно, так будет меняться и размер льготы.</w:t>
      </w:r>
    </w:p>
    <w:p w:rsidR="000D0C52" w:rsidRDefault="000D0C52" w:rsidP="000D0C52">
      <w:pPr>
        <w:jc w:val="both"/>
        <w:rPr>
          <w:sz w:val="28"/>
        </w:rPr>
      </w:pPr>
      <w:r>
        <w:rPr>
          <w:sz w:val="28"/>
        </w:rPr>
        <w:t xml:space="preserve">        Но следует обратить внимание на необходимость своевременной оплаты жилищно-коммунальных услуг. Жилищным законодательством (ст.160 ЖК РФ) этот срок определен до 10-го числа ежемесячно. В случае несвоевременной платы льготник попадет в списки задолжников и выплата льгот ему будет приостановлена. При погашении задолженности или заключении соглашения о погашения задолженности выплата льгот будет восстановлена с месяца ее прекращения.</w:t>
      </w:r>
    </w:p>
    <w:p w:rsidR="00DE22FD" w:rsidRDefault="000D0C52" w:rsidP="005900B9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1E495D">
        <w:rPr>
          <w:rFonts w:eastAsia="Calibri"/>
          <w:sz w:val="28"/>
          <w:szCs w:val="28"/>
          <w:lang w:eastAsia="en-US"/>
        </w:rPr>
        <w:t>Переход на новый порядок расчета льгот - мера вынужденная. Это связано с необходимостью приведения областного законодательства в соответствие с решениями, принятыми на федеральном уровне.</w:t>
      </w:r>
      <w:bookmarkStart w:id="0" w:name="_GoBack"/>
      <w:bookmarkEnd w:id="0"/>
    </w:p>
    <w:sectPr w:rsidR="00DE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52"/>
    <w:rsid w:val="000D0C52"/>
    <w:rsid w:val="005900B9"/>
    <w:rsid w:val="009B667A"/>
    <w:rsid w:val="00E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User3</cp:lastModifiedBy>
  <cp:revision>2</cp:revision>
  <dcterms:created xsi:type="dcterms:W3CDTF">2017-03-29T14:15:00Z</dcterms:created>
  <dcterms:modified xsi:type="dcterms:W3CDTF">2017-03-30T09:28:00Z</dcterms:modified>
</cp:coreProperties>
</file>