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7F5" w:rsidRPr="00295824" w:rsidRDefault="008D30B1" w:rsidP="008D30B1">
      <w:pPr>
        <w:pStyle w:val="2"/>
        <w:keepNext w:val="0"/>
        <w:widowControl w:val="0"/>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-411480</wp:posOffset>
            </wp:positionV>
            <wp:extent cx="548640" cy="723900"/>
            <wp:effectExtent l="19050" t="0" r="3810" b="0"/>
            <wp:wrapNone/>
            <wp:docPr id="5" name="Рисунок 2" descr="Герб_Калитва-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Калитва-скан"/>
                    <pic:cNvPicPr>
                      <a:picLocks noChangeAspect="1" noChangeArrowheads="1"/>
                    </pic:cNvPicPr>
                  </pic:nvPicPr>
                  <pic:blipFill>
                    <a:blip r:embed="rId8"/>
                    <a:srcRect/>
                    <a:stretch>
                      <a:fillRect/>
                    </a:stretch>
                  </pic:blipFill>
                  <pic:spPr bwMode="auto">
                    <a:xfrm>
                      <a:off x="0" y="0"/>
                      <a:ext cx="548640" cy="723900"/>
                    </a:xfrm>
                    <a:prstGeom prst="rect">
                      <a:avLst/>
                    </a:prstGeom>
                    <a:noFill/>
                    <a:ln w="9525">
                      <a:noFill/>
                      <a:miter lim="800000"/>
                      <a:headEnd/>
                      <a:tailEnd/>
                    </a:ln>
                  </pic:spPr>
                </pic:pic>
              </a:graphicData>
            </a:graphic>
          </wp:anchor>
        </w:drawing>
      </w:r>
    </w:p>
    <w:p w:rsidR="00EB67F5" w:rsidRPr="00295824" w:rsidRDefault="00EB67F5" w:rsidP="008D30B1">
      <w:pPr>
        <w:widowControl w:val="0"/>
      </w:pPr>
    </w:p>
    <w:p w:rsidR="00820568" w:rsidRPr="00295824" w:rsidRDefault="00820568" w:rsidP="008D30B1">
      <w:pPr>
        <w:widowControl w:val="0"/>
        <w:jc w:val="center"/>
        <w:rPr>
          <w:b/>
          <w:sz w:val="32"/>
          <w:szCs w:val="32"/>
        </w:rPr>
      </w:pPr>
      <w:r w:rsidRPr="00295824">
        <w:rPr>
          <w:b/>
          <w:sz w:val="32"/>
          <w:szCs w:val="32"/>
        </w:rPr>
        <w:t>РОСТОВСКАЯ ОБЛАСТЬ</w:t>
      </w:r>
    </w:p>
    <w:p w:rsidR="00820568" w:rsidRPr="00295824" w:rsidRDefault="00820568" w:rsidP="008D30B1">
      <w:pPr>
        <w:widowControl w:val="0"/>
        <w:ind w:left="-142"/>
        <w:jc w:val="center"/>
        <w:rPr>
          <w:b/>
          <w:sz w:val="32"/>
          <w:szCs w:val="32"/>
        </w:rPr>
      </w:pPr>
      <w:r w:rsidRPr="00295824">
        <w:rPr>
          <w:b/>
          <w:sz w:val="32"/>
          <w:szCs w:val="32"/>
        </w:rPr>
        <w:t>СОБРАНИЕ ДЕПУТАТОВ БЕЛОКАЛИТВИНСКОГО РАЙОНА</w:t>
      </w:r>
    </w:p>
    <w:p w:rsidR="00820568" w:rsidRPr="00295824" w:rsidRDefault="00820568" w:rsidP="008D30B1">
      <w:pPr>
        <w:widowControl w:val="0"/>
        <w:jc w:val="center"/>
        <w:rPr>
          <w:b/>
          <w:sz w:val="28"/>
          <w:szCs w:val="28"/>
        </w:rPr>
      </w:pPr>
    </w:p>
    <w:p w:rsidR="00EB67F5" w:rsidRPr="00295824" w:rsidRDefault="009E6373" w:rsidP="008D30B1">
      <w:pPr>
        <w:pStyle w:val="5"/>
        <w:keepNext w:val="0"/>
        <w:widowControl w:val="0"/>
        <w:rPr>
          <w:sz w:val="36"/>
          <w:szCs w:val="36"/>
        </w:rPr>
      </w:pPr>
      <w:r w:rsidRPr="00295824">
        <w:rPr>
          <w:spacing w:val="80"/>
          <w:sz w:val="36"/>
          <w:szCs w:val="36"/>
        </w:rPr>
        <w:t>РЕШЕНИ</w:t>
      </w:r>
      <w:r w:rsidR="00820568" w:rsidRPr="00295824">
        <w:rPr>
          <w:sz w:val="36"/>
          <w:szCs w:val="36"/>
        </w:rPr>
        <w:t>Е</w:t>
      </w:r>
    </w:p>
    <w:p w:rsidR="006C0B6B" w:rsidRDefault="006C0B6B" w:rsidP="008D30B1">
      <w:pPr>
        <w:widowControl w:val="0"/>
        <w:rPr>
          <w:b/>
          <w:lang w:eastAsia="en-US"/>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8"/>
        <w:gridCol w:w="3238"/>
        <w:gridCol w:w="3238"/>
      </w:tblGrid>
      <w:tr w:rsidR="00920750" w:rsidTr="00920750">
        <w:tc>
          <w:tcPr>
            <w:tcW w:w="3238" w:type="dxa"/>
          </w:tcPr>
          <w:p w:rsidR="00920750" w:rsidRDefault="008D30B1" w:rsidP="00EB67F5">
            <w:pPr>
              <w:rPr>
                <w:b/>
                <w:lang w:eastAsia="en-US"/>
              </w:rPr>
            </w:pPr>
            <w:r>
              <w:rPr>
                <w:sz w:val="28"/>
                <w:szCs w:val="28"/>
              </w:rPr>
              <w:t xml:space="preserve">28 мая </w:t>
            </w:r>
            <w:r w:rsidR="00920750" w:rsidRPr="00295824">
              <w:rPr>
                <w:sz w:val="28"/>
                <w:szCs w:val="28"/>
              </w:rPr>
              <w:t>201</w:t>
            </w:r>
            <w:r w:rsidR="00920750">
              <w:rPr>
                <w:sz w:val="28"/>
                <w:szCs w:val="28"/>
              </w:rPr>
              <w:t>5</w:t>
            </w:r>
            <w:r w:rsidR="00920750" w:rsidRPr="00295824">
              <w:rPr>
                <w:sz w:val="28"/>
                <w:szCs w:val="28"/>
              </w:rPr>
              <w:t>года</w:t>
            </w:r>
          </w:p>
        </w:tc>
        <w:tc>
          <w:tcPr>
            <w:tcW w:w="3238" w:type="dxa"/>
          </w:tcPr>
          <w:p w:rsidR="00920750" w:rsidRDefault="00920750" w:rsidP="00D46DE7">
            <w:pPr>
              <w:jc w:val="center"/>
              <w:rPr>
                <w:b/>
                <w:lang w:eastAsia="en-US"/>
              </w:rPr>
            </w:pPr>
            <w:r>
              <w:rPr>
                <w:sz w:val="28"/>
                <w:szCs w:val="28"/>
              </w:rPr>
              <w:t xml:space="preserve">№ </w:t>
            </w:r>
            <w:r w:rsidR="000968FE">
              <w:rPr>
                <w:sz w:val="28"/>
                <w:szCs w:val="28"/>
              </w:rPr>
              <w:t>1</w:t>
            </w:r>
            <w:r w:rsidR="00D46DE7">
              <w:rPr>
                <w:sz w:val="28"/>
                <w:szCs w:val="28"/>
              </w:rPr>
              <w:t>2</w:t>
            </w:r>
          </w:p>
        </w:tc>
        <w:tc>
          <w:tcPr>
            <w:tcW w:w="3238" w:type="dxa"/>
          </w:tcPr>
          <w:p w:rsidR="00920750" w:rsidRDefault="00920750" w:rsidP="00920750">
            <w:pPr>
              <w:jc w:val="right"/>
              <w:rPr>
                <w:b/>
                <w:lang w:eastAsia="en-US"/>
              </w:rPr>
            </w:pPr>
            <w:r w:rsidRPr="00295824">
              <w:rPr>
                <w:sz w:val="28"/>
                <w:szCs w:val="28"/>
              </w:rPr>
              <w:t>г. Белая Калитва</w:t>
            </w:r>
          </w:p>
        </w:tc>
      </w:tr>
    </w:tbl>
    <w:p w:rsidR="00920750" w:rsidRPr="000D1C05" w:rsidRDefault="00920750" w:rsidP="00EB67F5">
      <w:pPr>
        <w:rPr>
          <w:b/>
          <w:sz w:val="20"/>
          <w:szCs w:val="20"/>
          <w:lang w:eastAsia="en-US"/>
        </w:rPr>
      </w:pPr>
    </w:p>
    <w:p w:rsidR="00820568" w:rsidRPr="00295824" w:rsidRDefault="00920750" w:rsidP="00920750">
      <w:pPr>
        <w:jc w:val="center"/>
        <w:rPr>
          <w:sz w:val="28"/>
          <w:szCs w:val="28"/>
        </w:rPr>
      </w:pPr>
      <w:r w:rsidRPr="00E81502">
        <w:rPr>
          <w:b/>
          <w:sz w:val="28"/>
          <w:szCs w:val="28"/>
        </w:rPr>
        <w:t>О внесении изменений в решение Собрания депутатов Белокалитвинского района</w:t>
      </w:r>
      <w:r w:rsidR="008D30B1">
        <w:rPr>
          <w:b/>
          <w:sz w:val="28"/>
          <w:szCs w:val="28"/>
        </w:rPr>
        <w:t xml:space="preserve"> </w:t>
      </w:r>
      <w:r w:rsidRPr="00E81502">
        <w:rPr>
          <w:b/>
          <w:sz w:val="28"/>
          <w:szCs w:val="28"/>
        </w:rPr>
        <w:t xml:space="preserve">от 24 апреля 2014 года № 228 </w:t>
      </w:r>
      <w:r w:rsidR="008D30B1">
        <w:rPr>
          <w:b/>
          <w:sz w:val="28"/>
          <w:szCs w:val="28"/>
        </w:rPr>
        <w:t>«</w:t>
      </w:r>
      <w:r w:rsidRPr="00E81502">
        <w:rPr>
          <w:b/>
          <w:sz w:val="28"/>
          <w:szCs w:val="28"/>
        </w:rPr>
        <w:t>О программе социально</w:t>
      </w:r>
      <w:r w:rsidR="00F4375F">
        <w:rPr>
          <w:b/>
          <w:sz w:val="28"/>
          <w:szCs w:val="28"/>
        </w:rPr>
        <w:t>-</w:t>
      </w:r>
      <w:r w:rsidRPr="00E81502">
        <w:rPr>
          <w:b/>
          <w:sz w:val="28"/>
          <w:szCs w:val="28"/>
        </w:rPr>
        <w:t>экономического развития Белокалитвинского района на 2014-2016 годы</w:t>
      </w:r>
      <w:r w:rsidR="008D30B1">
        <w:rPr>
          <w:b/>
          <w:sz w:val="28"/>
          <w:szCs w:val="28"/>
        </w:rPr>
        <w:t>»</w:t>
      </w:r>
    </w:p>
    <w:p w:rsidR="00EA5927" w:rsidRPr="000D1C05" w:rsidRDefault="00EA5927" w:rsidP="00EA5927">
      <w:pPr>
        <w:rPr>
          <w:sz w:val="20"/>
          <w:szCs w:val="20"/>
        </w:rPr>
      </w:pPr>
    </w:p>
    <w:p w:rsidR="006B0D06" w:rsidRPr="00295824" w:rsidRDefault="00CC6FCD" w:rsidP="00B570AB">
      <w:pPr>
        <w:autoSpaceDE w:val="0"/>
        <w:autoSpaceDN w:val="0"/>
        <w:adjustRightInd w:val="0"/>
        <w:spacing w:line="276" w:lineRule="auto"/>
        <w:ind w:firstLine="540"/>
        <w:jc w:val="both"/>
        <w:outlineLvl w:val="0"/>
        <w:rPr>
          <w:sz w:val="28"/>
          <w:szCs w:val="28"/>
        </w:rPr>
      </w:pPr>
      <w:r>
        <w:rPr>
          <w:sz w:val="28"/>
          <w:szCs w:val="28"/>
        </w:rPr>
        <w:t>В соответствии с постановлением Администрации Белокалитвинского района от 19</w:t>
      </w:r>
      <w:r w:rsidR="00E81502">
        <w:rPr>
          <w:sz w:val="28"/>
          <w:szCs w:val="28"/>
        </w:rPr>
        <w:t xml:space="preserve"> августа </w:t>
      </w:r>
      <w:r>
        <w:rPr>
          <w:sz w:val="28"/>
          <w:szCs w:val="28"/>
        </w:rPr>
        <w:t>2013</w:t>
      </w:r>
      <w:r w:rsidR="00E81502">
        <w:rPr>
          <w:sz w:val="28"/>
          <w:szCs w:val="28"/>
        </w:rPr>
        <w:t xml:space="preserve"> года №</w:t>
      </w:r>
      <w:r>
        <w:rPr>
          <w:sz w:val="28"/>
          <w:szCs w:val="28"/>
        </w:rPr>
        <w:t xml:space="preserve">1372 </w:t>
      </w:r>
      <w:r w:rsidR="008D30B1">
        <w:rPr>
          <w:sz w:val="28"/>
          <w:szCs w:val="28"/>
        </w:rPr>
        <w:t>«</w:t>
      </w:r>
      <w:r>
        <w:rPr>
          <w:sz w:val="28"/>
          <w:szCs w:val="28"/>
        </w:rPr>
        <w:t>Об утверждении Порядка разработки, реализации и оценки эффективности муниципальных программ</w:t>
      </w:r>
      <w:r w:rsidR="008D30B1">
        <w:rPr>
          <w:sz w:val="28"/>
          <w:szCs w:val="28"/>
        </w:rPr>
        <w:t>»</w:t>
      </w:r>
      <w:r>
        <w:rPr>
          <w:sz w:val="28"/>
          <w:szCs w:val="28"/>
        </w:rPr>
        <w:t>, в связи с необходимостью корректировки финансирования программных мероприятий,</w:t>
      </w:r>
    </w:p>
    <w:p w:rsidR="006B0D06" w:rsidRPr="00295824" w:rsidRDefault="006B0D06" w:rsidP="00B570AB">
      <w:pPr>
        <w:spacing w:line="276" w:lineRule="auto"/>
        <w:ind w:firstLine="709"/>
        <w:jc w:val="both"/>
        <w:rPr>
          <w:sz w:val="28"/>
          <w:szCs w:val="28"/>
        </w:rPr>
      </w:pPr>
      <w:r w:rsidRPr="00295824">
        <w:rPr>
          <w:sz w:val="28"/>
          <w:szCs w:val="28"/>
        </w:rPr>
        <w:t>Собрание депутатов Белокалитвинского района</w:t>
      </w:r>
    </w:p>
    <w:p w:rsidR="00CB1EBB" w:rsidRPr="000D1C05" w:rsidRDefault="00CB1EBB" w:rsidP="00B570AB">
      <w:pPr>
        <w:spacing w:line="276" w:lineRule="auto"/>
        <w:ind w:firstLine="709"/>
        <w:jc w:val="both"/>
        <w:rPr>
          <w:sz w:val="20"/>
          <w:szCs w:val="20"/>
        </w:rPr>
      </w:pPr>
    </w:p>
    <w:p w:rsidR="006B0D06" w:rsidRPr="00920750" w:rsidRDefault="006B0D06" w:rsidP="00B570AB">
      <w:pPr>
        <w:spacing w:line="276" w:lineRule="auto"/>
        <w:jc w:val="center"/>
        <w:rPr>
          <w:b/>
          <w:sz w:val="32"/>
          <w:szCs w:val="32"/>
        </w:rPr>
      </w:pPr>
      <w:r w:rsidRPr="00920750">
        <w:rPr>
          <w:b/>
          <w:spacing w:val="80"/>
          <w:sz w:val="32"/>
          <w:szCs w:val="32"/>
        </w:rPr>
        <w:t>РЕШИЛ</w:t>
      </w:r>
      <w:r w:rsidRPr="00920750">
        <w:rPr>
          <w:b/>
          <w:sz w:val="32"/>
          <w:szCs w:val="32"/>
        </w:rPr>
        <w:t>О:</w:t>
      </w:r>
    </w:p>
    <w:p w:rsidR="00CB1EBB" w:rsidRPr="000D1C05" w:rsidRDefault="00CB1EBB" w:rsidP="00B570AB">
      <w:pPr>
        <w:spacing w:line="276" w:lineRule="auto"/>
        <w:jc w:val="center"/>
        <w:rPr>
          <w:sz w:val="20"/>
          <w:szCs w:val="20"/>
        </w:rPr>
      </w:pPr>
    </w:p>
    <w:p w:rsidR="00CB1EBB" w:rsidRPr="007178E7" w:rsidRDefault="007178E7" w:rsidP="00B570AB">
      <w:pPr>
        <w:pStyle w:val="ConsPlu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A1122E" w:rsidRPr="007178E7">
        <w:rPr>
          <w:rFonts w:ascii="Times New Roman" w:hAnsi="Times New Roman" w:cs="Times New Roman"/>
          <w:sz w:val="28"/>
          <w:szCs w:val="28"/>
        </w:rPr>
        <w:t>Внести изменения в решение Собрания депутатов Белокалитвинского района от 24</w:t>
      </w:r>
      <w:r w:rsidR="00E81502">
        <w:rPr>
          <w:rFonts w:ascii="Times New Roman" w:hAnsi="Times New Roman" w:cs="Times New Roman"/>
          <w:sz w:val="28"/>
          <w:szCs w:val="28"/>
        </w:rPr>
        <w:t xml:space="preserve"> апреля </w:t>
      </w:r>
      <w:r w:rsidR="00A1122E" w:rsidRPr="007178E7">
        <w:rPr>
          <w:rFonts w:ascii="Times New Roman" w:hAnsi="Times New Roman" w:cs="Times New Roman"/>
          <w:sz w:val="28"/>
          <w:szCs w:val="28"/>
        </w:rPr>
        <w:t>2014</w:t>
      </w:r>
      <w:r w:rsidR="00E81502">
        <w:rPr>
          <w:rFonts w:ascii="Times New Roman" w:hAnsi="Times New Roman" w:cs="Times New Roman"/>
          <w:sz w:val="28"/>
          <w:szCs w:val="28"/>
        </w:rPr>
        <w:t xml:space="preserve"> года</w:t>
      </w:r>
      <w:r w:rsidR="00A1122E" w:rsidRPr="007178E7">
        <w:rPr>
          <w:rFonts w:ascii="Times New Roman" w:hAnsi="Times New Roman" w:cs="Times New Roman"/>
          <w:sz w:val="28"/>
          <w:szCs w:val="28"/>
        </w:rPr>
        <w:t xml:space="preserve"> № 228</w:t>
      </w:r>
      <w:r w:rsidR="00B570AB">
        <w:rPr>
          <w:rFonts w:ascii="Times New Roman" w:hAnsi="Times New Roman" w:cs="Times New Roman"/>
          <w:sz w:val="28"/>
          <w:szCs w:val="28"/>
        </w:rPr>
        <w:t xml:space="preserve"> «</w:t>
      </w:r>
      <w:r w:rsidRPr="007178E7">
        <w:rPr>
          <w:rFonts w:ascii="Times New Roman" w:hAnsi="Times New Roman" w:cs="Times New Roman"/>
          <w:sz w:val="28"/>
          <w:szCs w:val="28"/>
        </w:rPr>
        <w:t>О программе социально</w:t>
      </w:r>
      <w:r w:rsidR="00F4375F">
        <w:rPr>
          <w:rFonts w:ascii="Times New Roman" w:hAnsi="Times New Roman" w:cs="Times New Roman"/>
          <w:sz w:val="28"/>
          <w:szCs w:val="28"/>
        </w:rPr>
        <w:t>-</w:t>
      </w:r>
      <w:r w:rsidRPr="007178E7">
        <w:rPr>
          <w:rFonts w:ascii="Times New Roman" w:hAnsi="Times New Roman" w:cs="Times New Roman"/>
          <w:sz w:val="28"/>
          <w:szCs w:val="28"/>
        </w:rPr>
        <w:t xml:space="preserve">экономического развития </w:t>
      </w:r>
      <w:r w:rsidR="00CB1EBB">
        <w:rPr>
          <w:rFonts w:ascii="Times New Roman" w:hAnsi="Times New Roman" w:cs="Times New Roman"/>
          <w:sz w:val="28"/>
          <w:szCs w:val="28"/>
        </w:rPr>
        <w:t>Белокалитвинского района на 2014</w:t>
      </w:r>
      <w:r w:rsidRPr="007178E7">
        <w:rPr>
          <w:rFonts w:ascii="Times New Roman" w:hAnsi="Times New Roman" w:cs="Times New Roman"/>
          <w:sz w:val="28"/>
          <w:szCs w:val="28"/>
        </w:rPr>
        <w:t>-2016 годы</w:t>
      </w:r>
      <w:r w:rsidR="008D30B1">
        <w:rPr>
          <w:rFonts w:ascii="Times New Roman" w:hAnsi="Times New Roman" w:cs="Times New Roman"/>
          <w:sz w:val="28"/>
          <w:szCs w:val="28"/>
        </w:rPr>
        <w:t>»</w:t>
      </w:r>
      <w:r w:rsidR="00096848">
        <w:rPr>
          <w:rFonts w:ascii="Times New Roman" w:hAnsi="Times New Roman" w:cs="Times New Roman"/>
          <w:sz w:val="28"/>
          <w:szCs w:val="28"/>
        </w:rPr>
        <w:t>,</w:t>
      </w:r>
      <w:r w:rsidR="00B570AB">
        <w:rPr>
          <w:rFonts w:ascii="Times New Roman" w:hAnsi="Times New Roman" w:cs="Times New Roman"/>
          <w:sz w:val="28"/>
          <w:szCs w:val="28"/>
        </w:rPr>
        <w:t xml:space="preserve"> </w:t>
      </w:r>
      <w:r w:rsidR="00096848">
        <w:rPr>
          <w:rFonts w:ascii="Times New Roman" w:hAnsi="Times New Roman" w:cs="Times New Roman"/>
          <w:sz w:val="28"/>
          <w:szCs w:val="28"/>
        </w:rPr>
        <w:t>изложив приложение</w:t>
      </w:r>
      <w:r w:rsidR="00B570AB">
        <w:rPr>
          <w:rFonts w:ascii="Times New Roman" w:hAnsi="Times New Roman" w:cs="Times New Roman"/>
          <w:sz w:val="28"/>
          <w:szCs w:val="28"/>
        </w:rPr>
        <w:t xml:space="preserve"> </w:t>
      </w:r>
      <w:r w:rsidR="00096848">
        <w:rPr>
          <w:rFonts w:ascii="Times New Roman" w:hAnsi="Times New Roman" w:cs="Times New Roman"/>
          <w:sz w:val="28"/>
          <w:szCs w:val="28"/>
        </w:rPr>
        <w:t>к решению Собрания депутатов Белокалитвинского района в новой редакции</w:t>
      </w:r>
      <w:r w:rsidR="00D46DE7">
        <w:rPr>
          <w:rFonts w:ascii="Times New Roman" w:hAnsi="Times New Roman" w:cs="Times New Roman"/>
          <w:sz w:val="28"/>
          <w:szCs w:val="28"/>
        </w:rPr>
        <w:t xml:space="preserve"> </w:t>
      </w:r>
      <w:r w:rsidR="00096848">
        <w:rPr>
          <w:rFonts w:ascii="Times New Roman" w:hAnsi="Times New Roman" w:cs="Times New Roman"/>
          <w:sz w:val="28"/>
          <w:szCs w:val="28"/>
        </w:rPr>
        <w:t>согласно приложению к настоящему решению.</w:t>
      </w:r>
    </w:p>
    <w:p w:rsidR="009A2B55" w:rsidRPr="00AD5E04" w:rsidRDefault="00EB67F5" w:rsidP="00B570AB">
      <w:pPr>
        <w:pStyle w:val="ConsPlusNormal"/>
        <w:widowControl/>
        <w:spacing w:line="276" w:lineRule="auto"/>
        <w:ind w:firstLine="708"/>
        <w:jc w:val="both"/>
        <w:rPr>
          <w:rFonts w:ascii="Times New Roman" w:hAnsi="Times New Roman" w:cs="Times New Roman"/>
          <w:sz w:val="28"/>
          <w:szCs w:val="28"/>
        </w:rPr>
      </w:pPr>
      <w:r w:rsidRPr="00AD5E04">
        <w:rPr>
          <w:rFonts w:ascii="Times New Roman" w:hAnsi="Times New Roman" w:cs="Times New Roman"/>
          <w:sz w:val="28"/>
          <w:szCs w:val="28"/>
        </w:rPr>
        <w:t>2</w:t>
      </w:r>
      <w:r w:rsidR="009A2B55" w:rsidRPr="00AD5E04">
        <w:rPr>
          <w:rFonts w:ascii="Times New Roman" w:hAnsi="Times New Roman" w:cs="Times New Roman"/>
          <w:sz w:val="28"/>
          <w:szCs w:val="28"/>
        </w:rPr>
        <w:t xml:space="preserve">. </w:t>
      </w:r>
      <w:r w:rsidR="00B83E49" w:rsidRPr="00AD5E04">
        <w:rPr>
          <w:rFonts w:ascii="Times New Roman" w:hAnsi="Times New Roman" w:cs="Times New Roman"/>
          <w:sz w:val="28"/>
          <w:szCs w:val="28"/>
        </w:rPr>
        <w:t>Настоящее р</w:t>
      </w:r>
      <w:r w:rsidR="009A2B55" w:rsidRPr="00AD5E04">
        <w:rPr>
          <w:rFonts w:ascii="Times New Roman" w:hAnsi="Times New Roman" w:cs="Times New Roman"/>
          <w:sz w:val="28"/>
          <w:szCs w:val="28"/>
        </w:rPr>
        <w:t xml:space="preserve">ешение вступает в силу </w:t>
      </w:r>
      <w:r w:rsidR="00B83E49" w:rsidRPr="00AD5E04">
        <w:rPr>
          <w:rFonts w:ascii="Times New Roman" w:hAnsi="Times New Roman" w:cs="Times New Roman"/>
          <w:sz w:val="28"/>
          <w:szCs w:val="28"/>
        </w:rPr>
        <w:t>после</w:t>
      </w:r>
      <w:r w:rsidR="009A2B55" w:rsidRPr="00AD5E04">
        <w:rPr>
          <w:rFonts w:ascii="Times New Roman" w:hAnsi="Times New Roman" w:cs="Times New Roman"/>
          <w:sz w:val="28"/>
          <w:szCs w:val="28"/>
        </w:rPr>
        <w:t xml:space="preserve"> его официального опубликования.</w:t>
      </w:r>
    </w:p>
    <w:p w:rsidR="006056E6" w:rsidRPr="00AD5E04" w:rsidRDefault="00EB67F5" w:rsidP="00B570AB">
      <w:pPr>
        <w:autoSpaceDE w:val="0"/>
        <w:autoSpaceDN w:val="0"/>
        <w:adjustRightInd w:val="0"/>
        <w:spacing w:line="276" w:lineRule="auto"/>
        <w:ind w:firstLine="708"/>
        <w:jc w:val="both"/>
        <w:outlineLvl w:val="0"/>
        <w:rPr>
          <w:sz w:val="28"/>
          <w:szCs w:val="28"/>
        </w:rPr>
      </w:pPr>
      <w:r w:rsidRPr="00AD5E04">
        <w:rPr>
          <w:sz w:val="28"/>
          <w:szCs w:val="28"/>
        </w:rPr>
        <w:t>3</w:t>
      </w:r>
      <w:r w:rsidR="006B0D06" w:rsidRPr="00AD5E04">
        <w:rPr>
          <w:sz w:val="28"/>
          <w:szCs w:val="28"/>
        </w:rPr>
        <w:t xml:space="preserve">. </w:t>
      </w:r>
      <w:proofErr w:type="gramStart"/>
      <w:r w:rsidR="006B0D06" w:rsidRPr="00AD5E04">
        <w:rPr>
          <w:sz w:val="28"/>
          <w:szCs w:val="28"/>
        </w:rPr>
        <w:t>Контроль за</w:t>
      </w:r>
      <w:proofErr w:type="gramEnd"/>
      <w:r w:rsidR="006B0D06" w:rsidRPr="00AD5E04">
        <w:rPr>
          <w:sz w:val="28"/>
          <w:szCs w:val="28"/>
        </w:rPr>
        <w:t xml:space="preserve"> исполнением настоящего решения возложить на </w:t>
      </w:r>
      <w:r w:rsidR="006056E6" w:rsidRPr="00AD5E04">
        <w:rPr>
          <w:sz w:val="28"/>
          <w:szCs w:val="28"/>
        </w:rPr>
        <w:t>председателя постоянной комиссии</w:t>
      </w:r>
      <w:r w:rsidR="00606C64">
        <w:rPr>
          <w:sz w:val="28"/>
          <w:szCs w:val="28"/>
        </w:rPr>
        <w:t xml:space="preserve"> </w:t>
      </w:r>
      <w:r w:rsidR="006056E6" w:rsidRPr="00AD5E04">
        <w:rPr>
          <w:sz w:val="28"/>
          <w:szCs w:val="28"/>
        </w:rPr>
        <w:t xml:space="preserve">Собрания депутатов Белокалитвинского района по </w:t>
      </w:r>
      <w:r w:rsidR="00B75A53" w:rsidRPr="00AD5E04">
        <w:rPr>
          <w:sz w:val="28"/>
          <w:szCs w:val="28"/>
        </w:rPr>
        <w:t xml:space="preserve">экономической реформе, бюджету, налогам и муниципальной собственности </w:t>
      </w:r>
      <w:r w:rsidR="00A1122E">
        <w:rPr>
          <w:sz w:val="28"/>
          <w:szCs w:val="28"/>
        </w:rPr>
        <w:t>С.В.</w:t>
      </w:r>
      <w:r w:rsidR="00606C64">
        <w:rPr>
          <w:sz w:val="28"/>
          <w:szCs w:val="28"/>
        </w:rPr>
        <w:t xml:space="preserve"> </w:t>
      </w:r>
      <w:r w:rsidR="00A1122E">
        <w:rPr>
          <w:sz w:val="28"/>
          <w:szCs w:val="28"/>
        </w:rPr>
        <w:t>Харченко</w:t>
      </w:r>
      <w:r w:rsidR="00606C64">
        <w:rPr>
          <w:sz w:val="28"/>
          <w:szCs w:val="28"/>
        </w:rPr>
        <w:t xml:space="preserve"> </w:t>
      </w:r>
      <w:r w:rsidR="006056E6" w:rsidRPr="00AD5E04">
        <w:rPr>
          <w:sz w:val="28"/>
          <w:szCs w:val="28"/>
        </w:rPr>
        <w:t xml:space="preserve">и </w:t>
      </w:r>
      <w:r w:rsidRPr="00AD5E04">
        <w:rPr>
          <w:sz w:val="28"/>
          <w:szCs w:val="28"/>
        </w:rPr>
        <w:t xml:space="preserve">первого </w:t>
      </w:r>
      <w:r w:rsidR="006056E6" w:rsidRPr="00AD5E04">
        <w:rPr>
          <w:sz w:val="28"/>
          <w:szCs w:val="28"/>
        </w:rPr>
        <w:t>заместителя главы Администрации Белока</w:t>
      </w:r>
      <w:r w:rsidRPr="00AD5E04">
        <w:rPr>
          <w:sz w:val="28"/>
          <w:szCs w:val="28"/>
        </w:rPr>
        <w:t xml:space="preserve">литвинского района по экономическому развитию, инвестиционной политике и местному самоуправлению </w:t>
      </w:r>
      <w:r w:rsidR="00464F43" w:rsidRPr="00AD5E04">
        <w:rPr>
          <w:sz w:val="28"/>
          <w:szCs w:val="28"/>
        </w:rPr>
        <w:t>Д.Ю. Устименко</w:t>
      </w:r>
      <w:r w:rsidR="006056E6" w:rsidRPr="00AD5E04">
        <w:rPr>
          <w:sz w:val="28"/>
          <w:szCs w:val="28"/>
        </w:rPr>
        <w:t>.</w:t>
      </w:r>
    </w:p>
    <w:p w:rsidR="00EA5927" w:rsidRPr="000D1C05" w:rsidRDefault="00EA5927" w:rsidP="005E08C0">
      <w:pPr>
        <w:autoSpaceDE w:val="0"/>
        <w:autoSpaceDN w:val="0"/>
        <w:adjustRightInd w:val="0"/>
        <w:ind w:firstLine="540"/>
        <w:jc w:val="both"/>
        <w:outlineLvl w:val="0"/>
        <w:rPr>
          <w:sz w:val="20"/>
          <w:szCs w:val="20"/>
        </w:rPr>
      </w:pPr>
    </w:p>
    <w:p w:rsidR="00EA5927" w:rsidRPr="000D1C05" w:rsidRDefault="00EA5927" w:rsidP="00EA5927">
      <w:pPr>
        <w:ind w:firstLine="720"/>
        <w:jc w:val="both"/>
        <w:rPr>
          <w:sz w:val="20"/>
          <w:szCs w:val="20"/>
        </w:rPr>
      </w:pPr>
    </w:p>
    <w:tbl>
      <w:tblPr>
        <w:tblW w:w="0" w:type="auto"/>
        <w:tblLook w:val="04A0"/>
      </w:tblPr>
      <w:tblGrid>
        <w:gridCol w:w="3652"/>
        <w:gridCol w:w="617"/>
        <w:gridCol w:w="818"/>
        <w:gridCol w:w="4267"/>
        <w:gridCol w:w="110"/>
      </w:tblGrid>
      <w:tr w:rsidR="0062261C" w:rsidRPr="00295824" w:rsidTr="000968FE">
        <w:trPr>
          <w:gridAfter w:val="1"/>
          <w:wAfter w:w="110" w:type="dxa"/>
        </w:trPr>
        <w:tc>
          <w:tcPr>
            <w:tcW w:w="4269" w:type="dxa"/>
            <w:gridSpan w:val="2"/>
          </w:tcPr>
          <w:p w:rsidR="0062261C" w:rsidRPr="00295824" w:rsidRDefault="0062261C" w:rsidP="00F1793D">
            <w:pPr>
              <w:spacing w:line="276" w:lineRule="auto"/>
              <w:jc w:val="both"/>
              <w:rPr>
                <w:sz w:val="28"/>
                <w:szCs w:val="28"/>
              </w:rPr>
            </w:pPr>
            <w:r w:rsidRPr="00295824">
              <w:rPr>
                <w:sz w:val="28"/>
                <w:szCs w:val="28"/>
              </w:rPr>
              <w:t>Глава</w:t>
            </w:r>
          </w:p>
          <w:p w:rsidR="0062261C" w:rsidRPr="00295824" w:rsidRDefault="0062261C" w:rsidP="00F1793D">
            <w:pPr>
              <w:spacing w:line="276" w:lineRule="auto"/>
              <w:jc w:val="both"/>
              <w:rPr>
                <w:sz w:val="28"/>
                <w:szCs w:val="28"/>
              </w:rPr>
            </w:pPr>
            <w:r w:rsidRPr="00295824">
              <w:rPr>
                <w:sz w:val="28"/>
                <w:szCs w:val="28"/>
              </w:rPr>
              <w:t>Белокалитвинского района</w:t>
            </w:r>
          </w:p>
          <w:p w:rsidR="000D1C05" w:rsidRDefault="000D1C05" w:rsidP="00F1793D">
            <w:pPr>
              <w:spacing w:line="276" w:lineRule="auto"/>
              <w:jc w:val="right"/>
              <w:rPr>
                <w:sz w:val="28"/>
                <w:szCs w:val="28"/>
              </w:rPr>
            </w:pPr>
          </w:p>
          <w:p w:rsidR="0062261C" w:rsidRPr="00295824" w:rsidRDefault="0062261C" w:rsidP="00F1793D">
            <w:pPr>
              <w:spacing w:line="276" w:lineRule="auto"/>
              <w:jc w:val="right"/>
              <w:rPr>
                <w:sz w:val="28"/>
                <w:szCs w:val="28"/>
              </w:rPr>
            </w:pPr>
            <w:r w:rsidRPr="00295824">
              <w:rPr>
                <w:sz w:val="28"/>
                <w:szCs w:val="28"/>
              </w:rPr>
              <w:t>О.А. Мельникова</w:t>
            </w:r>
          </w:p>
          <w:p w:rsidR="00902332" w:rsidRPr="00295824" w:rsidRDefault="00606C64" w:rsidP="00606C64">
            <w:pPr>
              <w:spacing w:line="276" w:lineRule="auto"/>
              <w:rPr>
                <w:sz w:val="28"/>
                <w:szCs w:val="28"/>
              </w:rPr>
            </w:pPr>
            <w:r>
              <w:rPr>
                <w:sz w:val="28"/>
                <w:szCs w:val="28"/>
              </w:rPr>
              <w:t xml:space="preserve">28 мая </w:t>
            </w:r>
            <w:r w:rsidR="00CB1EBB">
              <w:rPr>
                <w:sz w:val="28"/>
                <w:szCs w:val="28"/>
              </w:rPr>
              <w:t>2015</w:t>
            </w:r>
            <w:r w:rsidR="00902332" w:rsidRPr="00295824">
              <w:rPr>
                <w:sz w:val="28"/>
                <w:szCs w:val="28"/>
              </w:rPr>
              <w:t xml:space="preserve"> года</w:t>
            </w:r>
          </w:p>
        </w:tc>
        <w:tc>
          <w:tcPr>
            <w:tcW w:w="818" w:type="dxa"/>
          </w:tcPr>
          <w:p w:rsidR="0062261C" w:rsidRPr="00295824" w:rsidRDefault="0062261C" w:rsidP="00F1793D">
            <w:pPr>
              <w:spacing w:line="276" w:lineRule="auto"/>
              <w:jc w:val="both"/>
              <w:rPr>
                <w:sz w:val="28"/>
                <w:szCs w:val="28"/>
              </w:rPr>
            </w:pPr>
          </w:p>
        </w:tc>
        <w:tc>
          <w:tcPr>
            <w:tcW w:w="4267" w:type="dxa"/>
          </w:tcPr>
          <w:p w:rsidR="00606C64" w:rsidRDefault="00606C64" w:rsidP="00F1793D">
            <w:pPr>
              <w:spacing w:line="276" w:lineRule="auto"/>
              <w:jc w:val="both"/>
              <w:rPr>
                <w:sz w:val="28"/>
                <w:szCs w:val="28"/>
              </w:rPr>
            </w:pPr>
            <w:r>
              <w:rPr>
                <w:sz w:val="28"/>
                <w:szCs w:val="28"/>
              </w:rPr>
              <w:t>Председатель</w:t>
            </w:r>
          </w:p>
          <w:p w:rsidR="0062261C" w:rsidRPr="00295824" w:rsidRDefault="0062261C" w:rsidP="00F1793D">
            <w:pPr>
              <w:spacing w:line="276" w:lineRule="auto"/>
              <w:jc w:val="both"/>
              <w:rPr>
                <w:sz w:val="28"/>
                <w:szCs w:val="28"/>
              </w:rPr>
            </w:pPr>
            <w:r w:rsidRPr="00295824">
              <w:rPr>
                <w:sz w:val="28"/>
                <w:szCs w:val="28"/>
              </w:rPr>
              <w:t>Собрания депутатов</w:t>
            </w:r>
          </w:p>
          <w:p w:rsidR="0062261C" w:rsidRPr="00295824" w:rsidRDefault="0062261C" w:rsidP="00F1793D">
            <w:pPr>
              <w:spacing w:line="276" w:lineRule="auto"/>
              <w:jc w:val="both"/>
              <w:rPr>
                <w:sz w:val="28"/>
                <w:szCs w:val="28"/>
              </w:rPr>
            </w:pPr>
            <w:r w:rsidRPr="00295824">
              <w:rPr>
                <w:sz w:val="28"/>
                <w:szCs w:val="28"/>
              </w:rPr>
              <w:t>Белокалитвинского района</w:t>
            </w:r>
          </w:p>
          <w:p w:rsidR="0062261C" w:rsidRPr="00295824" w:rsidRDefault="00F824A0" w:rsidP="00F1793D">
            <w:pPr>
              <w:spacing w:line="276" w:lineRule="auto"/>
              <w:jc w:val="right"/>
              <w:rPr>
                <w:sz w:val="28"/>
                <w:szCs w:val="28"/>
              </w:rPr>
            </w:pPr>
            <w:r>
              <w:rPr>
                <w:sz w:val="28"/>
                <w:szCs w:val="28"/>
              </w:rPr>
              <w:t>С.В. Харченко</w:t>
            </w:r>
          </w:p>
        </w:tc>
      </w:tr>
      <w:tr w:rsidR="009E6373" w:rsidRPr="00295824" w:rsidTr="000968FE">
        <w:trPr>
          <w:gridBefore w:val="1"/>
          <w:wBefore w:w="3652" w:type="dxa"/>
        </w:trPr>
        <w:tc>
          <w:tcPr>
            <w:tcW w:w="5812" w:type="dxa"/>
            <w:gridSpan w:val="4"/>
          </w:tcPr>
          <w:p w:rsidR="009E6373" w:rsidRPr="00295824" w:rsidRDefault="009E6373" w:rsidP="0062261C">
            <w:pPr>
              <w:tabs>
                <w:tab w:val="left" w:pos="7320"/>
                <w:tab w:val="right" w:pos="9918"/>
              </w:tabs>
              <w:jc w:val="right"/>
              <w:rPr>
                <w:sz w:val="28"/>
                <w:szCs w:val="28"/>
              </w:rPr>
            </w:pPr>
            <w:r w:rsidRPr="00295824">
              <w:rPr>
                <w:sz w:val="28"/>
                <w:szCs w:val="28"/>
              </w:rPr>
              <w:lastRenderedPageBreak/>
              <w:t>Приложение</w:t>
            </w:r>
          </w:p>
          <w:p w:rsidR="009E6373" w:rsidRPr="00295824" w:rsidRDefault="009E6373" w:rsidP="0062261C">
            <w:pPr>
              <w:tabs>
                <w:tab w:val="left" w:pos="6168"/>
                <w:tab w:val="right" w:pos="10205"/>
              </w:tabs>
              <w:jc w:val="right"/>
              <w:rPr>
                <w:sz w:val="28"/>
                <w:szCs w:val="28"/>
              </w:rPr>
            </w:pPr>
            <w:r w:rsidRPr="00295824">
              <w:rPr>
                <w:sz w:val="28"/>
                <w:szCs w:val="28"/>
              </w:rPr>
              <w:t xml:space="preserve">к решению Собрания депутатов </w:t>
            </w:r>
          </w:p>
          <w:p w:rsidR="009E6373" w:rsidRPr="00295824" w:rsidRDefault="009E6373" w:rsidP="0062261C">
            <w:pPr>
              <w:jc w:val="right"/>
              <w:rPr>
                <w:sz w:val="28"/>
                <w:szCs w:val="28"/>
              </w:rPr>
            </w:pPr>
            <w:r w:rsidRPr="00295824">
              <w:rPr>
                <w:sz w:val="28"/>
                <w:szCs w:val="28"/>
              </w:rPr>
              <w:t xml:space="preserve">Белокалитвинского района </w:t>
            </w:r>
          </w:p>
          <w:p w:rsidR="009E6373" w:rsidRPr="00295824" w:rsidRDefault="009E6373" w:rsidP="0062261C">
            <w:pPr>
              <w:jc w:val="right"/>
              <w:rPr>
                <w:sz w:val="28"/>
                <w:szCs w:val="28"/>
              </w:rPr>
            </w:pPr>
            <w:r w:rsidRPr="00295824">
              <w:rPr>
                <w:sz w:val="28"/>
                <w:szCs w:val="28"/>
              </w:rPr>
              <w:t xml:space="preserve">от </w:t>
            </w:r>
            <w:r w:rsidR="000968FE">
              <w:rPr>
                <w:sz w:val="28"/>
                <w:szCs w:val="28"/>
              </w:rPr>
              <w:t xml:space="preserve">28 мая </w:t>
            </w:r>
            <w:r w:rsidR="00A1122E">
              <w:rPr>
                <w:sz w:val="28"/>
                <w:szCs w:val="28"/>
              </w:rPr>
              <w:t>2015</w:t>
            </w:r>
            <w:r w:rsidRPr="00295824">
              <w:rPr>
                <w:sz w:val="28"/>
                <w:szCs w:val="28"/>
              </w:rPr>
              <w:t xml:space="preserve"> года №</w:t>
            </w:r>
            <w:r w:rsidR="000968FE">
              <w:rPr>
                <w:sz w:val="28"/>
                <w:szCs w:val="28"/>
              </w:rPr>
              <w:t xml:space="preserve"> 1</w:t>
            </w:r>
            <w:r w:rsidR="006F4AC2">
              <w:rPr>
                <w:sz w:val="28"/>
                <w:szCs w:val="28"/>
              </w:rPr>
              <w:t>2</w:t>
            </w:r>
          </w:p>
          <w:p w:rsidR="009E6373" w:rsidRPr="00295824" w:rsidRDefault="008D30B1" w:rsidP="00F4375F">
            <w:pPr>
              <w:tabs>
                <w:tab w:val="left" w:pos="5940"/>
                <w:tab w:val="left" w:pos="6168"/>
                <w:tab w:val="right" w:pos="9918"/>
              </w:tabs>
              <w:jc w:val="right"/>
              <w:rPr>
                <w:sz w:val="28"/>
                <w:szCs w:val="28"/>
                <w:u w:val="single"/>
              </w:rPr>
            </w:pPr>
            <w:r>
              <w:rPr>
                <w:sz w:val="28"/>
                <w:szCs w:val="28"/>
              </w:rPr>
              <w:t>«</w:t>
            </w:r>
            <w:r w:rsidR="009E6373" w:rsidRPr="00295824">
              <w:rPr>
                <w:sz w:val="28"/>
                <w:szCs w:val="28"/>
              </w:rPr>
              <w:t xml:space="preserve">О </w:t>
            </w:r>
            <w:r w:rsidR="00D43463">
              <w:rPr>
                <w:sz w:val="28"/>
                <w:szCs w:val="28"/>
              </w:rPr>
              <w:t>внесении изменений в решение Собрания депутатов</w:t>
            </w:r>
            <w:r w:rsidR="00920750">
              <w:rPr>
                <w:sz w:val="28"/>
                <w:szCs w:val="28"/>
              </w:rPr>
              <w:t xml:space="preserve"> </w:t>
            </w:r>
            <w:r w:rsidR="00D43463">
              <w:rPr>
                <w:sz w:val="28"/>
                <w:szCs w:val="28"/>
              </w:rPr>
              <w:t>Белокалитвинского района от 24</w:t>
            </w:r>
            <w:r w:rsidR="004A127F">
              <w:rPr>
                <w:sz w:val="28"/>
                <w:szCs w:val="28"/>
              </w:rPr>
              <w:t xml:space="preserve"> апреля </w:t>
            </w:r>
            <w:r w:rsidR="00D43463">
              <w:rPr>
                <w:sz w:val="28"/>
                <w:szCs w:val="28"/>
              </w:rPr>
              <w:t xml:space="preserve">2014 </w:t>
            </w:r>
            <w:r w:rsidR="004A127F">
              <w:rPr>
                <w:sz w:val="28"/>
                <w:szCs w:val="28"/>
              </w:rPr>
              <w:t xml:space="preserve">года </w:t>
            </w:r>
            <w:r w:rsidR="00D43463">
              <w:rPr>
                <w:sz w:val="28"/>
                <w:szCs w:val="28"/>
              </w:rPr>
              <w:t>№ 228</w:t>
            </w:r>
            <w:r w:rsidR="004A127F">
              <w:rPr>
                <w:sz w:val="28"/>
                <w:szCs w:val="28"/>
              </w:rPr>
              <w:t xml:space="preserve"> </w:t>
            </w:r>
            <w:r>
              <w:rPr>
                <w:sz w:val="28"/>
                <w:szCs w:val="28"/>
              </w:rPr>
              <w:t>«</w:t>
            </w:r>
            <w:r w:rsidR="004A127F" w:rsidRPr="007178E7">
              <w:rPr>
                <w:sz w:val="28"/>
                <w:szCs w:val="28"/>
              </w:rPr>
              <w:t>О программе социально</w:t>
            </w:r>
            <w:r w:rsidR="00F4375F">
              <w:rPr>
                <w:sz w:val="28"/>
                <w:szCs w:val="28"/>
              </w:rPr>
              <w:t>-</w:t>
            </w:r>
            <w:r w:rsidR="004A127F" w:rsidRPr="007178E7">
              <w:rPr>
                <w:sz w:val="28"/>
                <w:szCs w:val="28"/>
              </w:rPr>
              <w:t xml:space="preserve">экономического развития </w:t>
            </w:r>
            <w:r w:rsidR="004A127F">
              <w:rPr>
                <w:sz w:val="28"/>
                <w:szCs w:val="28"/>
              </w:rPr>
              <w:t>Белокалитвинского района на 2014</w:t>
            </w:r>
            <w:r w:rsidR="004A127F" w:rsidRPr="007178E7">
              <w:rPr>
                <w:sz w:val="28"/>
                <w:szCs w:val="28"/>
              </w:rPr>
              <w:t>-2016 годы</w:t>
            </w:r>
            <w:r>
              <w:rPr>
                <w:sz w:val="28"/>
                <w:szCs w:val="28"/>
              </w:rPr>
              <w:t>»</w:t>
            </w:r>
          </w:p>
        </w:tc>
      </w:tr>
      <w:tr w:rsidR="00777366" w:rsidRPr="00295824" w:rsidTr="000968FE">
        <w:trPr>
          <w:gridBefore w:val="1"/>
          <w:wBefore w:w="3652" w:type="dxa"/>
        </w:trPr>
        <w:tc>
          <w:tcPr>
            <w:tcW w:w="5812" w:type="dxa"/>
            <w:gridSpan w:val="4"/>
          </w:tcPr>
          <w:p w:rsidR="00777366" w:rsidRDefault="00777366" w:rsidP="00777366">
            <w:pPr>
              <w:tabs>
                <w:tab w:val="left" w:pos="7320"/>
                <w:tab w:val="right" w:pos="9918"/>
              </w:tabs>
              <w:jc w:val="right"/>
              <w:rPr>
                <w:sz w:val="28"/>
                <w:szCs w:val="28"/>
              </w:rPr>
            </w:pPr>
          </w:p>
          <w:p w:rsidR="00777366" w:rsidRPr="00295824" w:rsidRDefault="00777366" w:rsidP="00777366">
            <w:pPr>
              <w:tabs>
                <w:tab w:val="left" w:pos="7320"/>
                <w:tab w:val="right" w:pos="9918"/>
              </w:tabs>
              <w:jc w:val="right"/>
              <w:rPr>
                <w:sz w:val="28"/>
                <w:szCs w:val="28"/>
              </w:rPr>
            </w:pPr>
            <w:r>
              <w:rPr>
                <w:sz w:val="28"/>
                <w:szCs w:val="28"/>
              </w:rPr>
              <w:t>«</w:t>
            </w:r>
            <w:r w:rsidRPr="00295824">
              <w:rPr>
                <w:sz w:val="28"/>
                <w:szCs w:val="28"/>
              </w:rPr>
              <w:t>Приложение</w:t>
            </w:r>
          </w:p>
          <w:p w:rsidR="00777366" w:rsidRPr="00295824" w:rsidRDefault="00777366" w:rsidP="00777366">
            <w:pPr>
              <w:tabs>
                <w:tab w:val="left" w:pos="6168"/>
                <w:tab w:val="right" w:pos="10205"/>
              </w:tabs>
              <w:jc w:val="right"/>
              <w:rPr>
                <w:sz w:val="28"/>
                <w:szCs w:val="28"/>
              </w:rPr>
            </w:pPr>
            <w:r w:rsidRPr="00295824">
              <w:rPr>
                <w:sz w:val="28"/>
                <w:szCs w:val="28"/>
              </w:rPr>
              <w:t xml:space="preserve">к решению Собрания депутатов </w:t>
            </w:r>
          </w:p>
          <w:p w:rsidR="00777366" w:rsidRPr="00295824" w:rsidRDefault="00777366" w:rsidP="00777366">
            <w:pPr>
              <w:jc w:val="right"/>
              <w:rPr>
                <w:sz w:val="28"/>
                <w:szCs w:val="28"/>
              </w:rPr>
            </w:pPr>
            <w:r w:rsidRPr="00295824">
              <w:rPr>
                <w:sz w:val="28"/>
                <w:szCs w:val="28"/>
              </w:rPr>
              <w:t xml:space="preserve">Белокалитвинского района </w:t>
            </w:r>
          </w:p>
          <w:p w:rsidR="00777366" w:rsidRDefault="00777366" w:rsidP="00777366">
            <w:pPr>
              <w:tabs>
                <w:tab w:val="left" w:pos="7320"/>
                <w:tab w:val="right" w:pos="9918"/>
              </w:tabs>
              <w:jc w:val="right"/>
              <w:rPr>
                <w:sz w:val="28"/>
                <w:szCs w:val="28"/>
              </w:rPr>
            </w:pPr>
            <w:r>
              <w:rPr>
                <w:sz w:val="28"/>
                <w:szCs w:val="28"/>
              </w:rPr>
              <w:t>от 24 апреля 2014 года № 228</w:t>
            </w:r>
          </w:p>
          <w:p w:rsidR="00777366" w:rsidRPr="00295824" w:rsidRDefault="00777366" w:rsidP="00F4375F">
            <w:pPr>
              <w:tabs>
                <w:tab w:val="left" w:pos="7320"/>
                <w:tab w:val="right" w:pos="9918"/>
              </w:tabs>
              <w:jc w:val="right"/>
              <w:rPr>
                <w:sz w:val="28"/>
                <w:szCs w:val="28"/>
              </w:rPr>
            </w:pPr>
            <w:r>
              <w:rPr>
                <w:sz w:val="28"/>
                <w:szCs w:val="28"/>
              </w:rPr>
              <w:t>«</w:t>
            </w:r>
            <w:r w:rsidRPr="007178E7">
              <w:rPr>
                <w:sz w:val="28"/>
                <w:szCs w:val="28"/>
              </w:rPr>
              <w:t>О программе социально</w:t>
            </w:r>
            <w:r w:rsidR="00F4375F">
              <w:rPr>
                <w:sz w:val="28"/>
                <w:szCs w:val="28"/>
              </w:rPr>
              <w:t>-</w:t>
            </w:r>
            <w:r w:rsidRPr="007178E7">
              <w:rPr>
                <w:sz w:val="28"/>
                <w:szCs w:val="28"/>
              </w:rPr>
              <w:t xml:space="preserve">экономического развития </w:t>
            </w:r>
            <w:r>
              <w:rPr>
                <w:sz w:val="28"/>
                <w:szCs w:val="28"/>
              </w:rPr>
              <w:t>Белокалитвинского района на 2014</w:t>
            </w:r>
            <w:r w:rsidRPr="007178E7">
              <w:rPr>
                <w:sz w:val="28"/>
                <w:szCs w:val="28"/>
              </w:rPr>
              <w:t>-2016 годы</w:t>
            </w:r>
            <w:r>
              <w:rPr>
                <w:sz w:val="28"/>
                <w:szCs w:val="28"/>
              </w:rPr>
              <w:t>»</w:t>
            </w:r>
          </w:p>
        </w:tc>
      </w:tr>
    </w:tbl>
    <w:p w:rsidR="00F5226E" w:rsidRPr="00295824" w:rsidRDefault="00F5226E" w:rsidP="00B179EC">
      <w:pPr>
        <w:jc w:val="center"/>
        <w:rPr>
          <w:sz w:val="28"/>
          <w:szCs w:val="28"/>
          <w:u w:val="single"/>
        </w:rPr>
      </w:pPr>
    </w:p>
    <w:p w:rsidR="009E6373" w:rsidRPr="00295824" w:rsidRDefault="009E6373" w:rsidP="009E6373">
      <w:pPr>
        <w:jc w:val="right"/>
        <w:rPr>
          <w:sz w:val="28"/>
          <w:szCs w:val="28"/>
        </w:rPr>
      </w:pPr>
      <w:bookmarkStart w:id="0" w:name="Дата"/>
      <w:bookmarkEnd w:id="0"/>
    </w:p>
    <w:p w:rsidR="009E6373" w:rsidRPr="00295824" w:rsidRDefault="009E6373" w:rsidP="009E6373">
      <w:pPr>
        <w:jc w:val="right"/>
        <w:rPr>
          <w:sz w:val="28"/>
          <w:szCs w:val="28"/>
        </w:rPr>
      </w:pPr>
    </w:p>
    <w:p w:rsidR="009E6373" w:rsidRPr="00295824" w:rsidRDefault="009E6373" w:rsidP="009E6373">
      <w:pPr>
        <w:jc w:val="right"/>
        <w:rPr>
          <w:sz w:val="28"/>
          <w:szCs w:val="28"/>
        </w:rPr>
      </w:pPr>
    </w:p>
    <w:p w:rsidR="0062261C" w:rsidRPr="00295824" w:rsidRDefault="0062261C" w:rsidP="009E6373">
      <w:pPr>
        <w:jc w:val="center"/>
        <w:rPr>
          <w:sz w:val="36"/>
          <w:szCs w:val="36"/>
        </w:rPr>
      </w:pPr>
    </w:p>
    <w:p w:rsidR="0062261C" w:rsidRPr="00295824" w:rsidRDefault="0062261C" w:rsidP="009E6373">
      <w:pPr>
        <w:jc w:val="center"/>
        <w:rPr>
          <w:sz w:val="36"/>
          <w:szCs w:val="36"/>
        </w:rPr>
      </w:pPr>
      <w:r w:rsidRPr="00295824">
        <w:rPr>
          <w:sz w:val="36"/>
          <w:szCs w:val="36"/>
        </w:rPr>
        <w:t>ПРОГРАММА</w:t>
      </w:r>
    </w:p>
    <w:p w:rsidR="009E6373" w:rsidRPr="00295824" w:rsidRDefault="009E6373" w:rsidP="009E6373">
      <w:pPr>
        <w:jc w:val="center"/>
        <w:rPr>
          <w:sz w:val="36"/>
          <w:szCs w:val="36"/>
        </w:rPr>
      </w:pPr>
      <w:r w:rsidRPr="00295824">
        <w:rPr>
          <w:sz w:val="36"/>
          <w:szCs w:val="36"/>
        </w:rPr>
        <w:t xml:space="preserve">СОЦИАЛЬНО-ЭКОНОМИЧЕСКОГО РАЗВИТИЯ </w:t>
      </w:r>
    </w:p>
    <w:p w:rsidR="009E6373" w:rsidRPr="00295824" w:rsidRDefault="009E6373" w:rsidP="009E6373">
      <w:pPr>
        <w:jc w:val="center"/>
        <w:rPr>
          <w:sz w:val="36"/>
          <w:szCs w:val="36"/>
        </w:rPr>
      </w:pPr>
      <w:r w:rsidRPr="00295824">
        <w:rPr>
          <w:sz w:val="36"/>
          <w:szCs w:val="36"/>
        </w:rPr>
        <w:t xml:space="preserve">БЕЛОКАЛИТВИНСКОГО РАЙОНА </w:t>
      </w:r>
    </w:p>
    <w:p w:rsidR="009E6373" w:rsidRPr="00295824" w:rsidRDefault="009E6373" w:rsidP="009E6373">
      <w:pPr>
        <w:jc w:val="center"/>
        <w:rPr>
          <w:sz w:val="36"/>
          <w:szCs w:val="36"/>
        </w:rPr>
      </w:pPr>
      <w:r w:rsidRPr="00295824">
        <w:rPr>
          <w:sz w:val="36"/>
          <w:szCs w:val="36"/>
        </w:rPr>
        <w:t>НА 2014-2016 ГОДЫ</w:t>
      </w:r>
    </w:p>
    <w:p w:rsidR="009E6373" w:rsidRPr="00295824" w:rsidRDefault="009E6373" w:rsidP="009E6373">
      <w:pPr>
        <w:jc w:val="center"/>
        <w:outlineLvl w:val="0"/>
        <w:rPr>
          <w:sz w:val="28"/>
          <w:szCs w:val="28"/>
        </w:rPr>
      </w:pPr>
    </w:p>
    <w:p w:rsidR="009E6373" w:rsidRPr="00295824" w:rsidRDefault="009E6373" w:rsidP="009E6373">
      <w:pPr>
        <w:jc w:val="center"/>
        <w:outlineLvl w:val="0"/>
        <w:rPr>
          <w:sz w:val="28"/>
          <w:szCs w:val="28"/>
        </w:rPr>
      </w:pPr>
    </w:p>
    <w:p w:rsidR="009E6373" w:rsidRPr="00295824" w:rsidRDefault="009E6373" w:rsidP="009E6373">
      <w:pPr>
        <w:jc w:val="center"/>
        <w:outlineLvl w:val="0"/>
        <w:rPr>
          <w:sz w:val="28"/>
          <w:szCs w:val="28"/>
        </w:rPr>
      </w:pPr>
    </w:p>
    <w:p w:rsidR="009E6373" w:rsidRPr="00295824" w:rsidRDefault="009E6373" w:rsidP="009E6373">
      <w:pPr>
        <w:jc w:val="center"/>
        <w:outlineLvl w:val="0"/>
        <w:rPr>
          <w:sz w:val="28"/>
          <w:szCs w:val="28"/>
        </w:rPr>
      </w:pPr>
    </w:p>
    <w:p w:rsidR="009E6373" w:rsidRPr="00295824" w:rsidRDefault="009E6373" w:rsidP="009E6373">
      <w:pPr>
        <w:jc w:val="center"/>
        <w:outlineLvl w:val="0"/>
        <w:rPr>
          <w:sz w:val="28"/>
          <w:szCs w:val="28"/>
        </w:rPr>
      </w:pPr>
    </w:p>
    <w:p w:rsidR="009E6373" w:rsidRPr="00295824" w:rsidRDefault="009E6373" w:rsidP="009E6373">
      <w:pPr>
        <w:jc w:val="center"/>
        <w:outlineLvl w:val="0"/>
        <w:rPr>
          <w:sz w:val="28"/>
          <w:szCs w:val="28"/>
        </w:rPr>
      </w:pPr>
    </w:p>
    <w:p w:rsidR="009E6373" w:rsidRPr="00295824" w:rsidRDefault="009E6373" w:rsidP="009E6373">
      <w:pPr>
        <w:jc w:val="center"/>
        <w:outlineLvl w:val="0"/>
        <w:rPr>
          <w:sz w:val="28"/>
          <w:szCs w:val="28"/>
        </w:rPr>
      </w:pPr>
    </w:p>
    <w:p w:rsidR="009E6373" w:rsidRPr="00295824" w:rsidRDefault="009E6373" w:rsidP="009E6373">
      <w:pPr>
        <w:jc w:val="center"/>
        <w:outlineLvl w:val="0"/>
        <w:rPr>
          <w:sz w:val="28"/>
          <w:szCs w:val="28"/>
        </w:rPr>
      </w:pPr>
    </w:p>
    <w:p w:rsidR="009E6373" w:rsidRPr="00295824" w:rsidRDefault="009E6373" w:rsidP="009E6373">
      <w:pPr>
        <w:jc w:val="center"/>
        <w:outlineLvl w:val="0"/>
        <w:rPr>
          <w:sz w:val="28"/>
          <w:szCs w:val="28"/>
        </w:rPr>
      </w:pPr>
    </w:p>
    <w:p w:rsidR="009E6373" w:rsidRPr="00295824" w:rsidRDefault="009E6373" w:rsidP="009E6373">
      <w:pPr>
        <w:jc w:val="center"/>
        <w:outlineLvl w:val="0"/>
        <w:rPr>
          <w:sz w:val="28"/>
          <w:szCs w:val="28"/>
        </w:rPr>
      </w:pPr>
    </w:p>
    <w:p w:rsidR="009E6373" w:rsidRPr="00295824" w:rsidRDefault="009E6373" w:rsidP="009E6373">
      <w:pPr>
        <w:jc w:val="center"/>
        <w:outlineLvl w:val="0"/>
        <w:rPr>
          <w:sz w:val="28"/>
          <w:szCs w:val="28"/>
        </w:rPr>
      </w:pPr>
    </w:p>
    <w:p w:rsidR="009E6373" w:rsidRPr="00295824" w:rsidRDefault="009E6373" w:rsidP="009E6373">
      <w:pPr>
        <w:jc w:val="center"/>
        <w:outlineLvl w:val="0"/>
        <w:rPr>
          <w:sz w:val="28"/>
          <w:szCs w:val="28"/>
        </w:rPr>
      </w:pPr>
    </w:p>
    <w:p w:rsidR="009E6373" w:rsidRDefault="009E6373" w:rsidP="009E6373">
      <w:pPr>
        <w:jc w:val="center"/>
        <w:outlineLvl w:val="0"/>
        <w:rPr>
          <w:sz w:val="28"/>
          <w:szCs w:val="28"/>
        </w:rPr>
      </w:pPr>
    </w:p>
    <w:p w:rsidR="00B47483" w:rsidRDefault="00B47483" w:rsidP="009E6373">
      <w:pPr>
        <w:jc w:val="center"/>
        <w:outlineLvl w:val="0"/>
        <w:rPr>
          <w:sz w:val="28"/>
          <w:szCs w:val="28"/>
        </w:rPr>
      </w:pPr>
    </w:p>
    <w:p w:rsidR="000968FE" w:rsidRPr="00295824" w:rsidRDefault="000968FE" w:rsidP="009E6373">
      <w:pPr>
        <w:jc w:val="center"/>
        <w:outlineLvl w:val="0"/>
        <w:rPr>
          <w:sz w:val="28"/>
          <w:szCs w:val="28"/>
        </w:rPr>
      </w:pPr>
    </w:p>
    <w:p w:rsidR="009E6373" w:rsidRPr="00295824" w:rsidRDefault="009E6373" w:rsidP="009E6373">
      <w:pPr>
        <w:jc w:val="center"/>
        <w:outlineLvl w:val="0"/>
        <w:rPr>
          <w:sz w:val="28"/>
          <w:szCs w:val="28"/>
        </w:rPr>
      </w:pPr>
    </w:p>
    <w:p w:rsidR="009E6373" w:rsidRPr="00295824" w:rsidRDefault="009E6373" w:rsidP="009E6373">
      <w:pPr>
        <w:jc w:val="center"/>
        <w:outlineLvl w:val="0"/>
        <w:rPr>
          <w:sz w:val="28"/>
          <w:szCs w:val="28"/>
        </w:rPr>
      </w:pPr>
    </w:p>
    <w:p w:rsidR="009E6373" w:rsidRPr="003109AE" w:rsidRDefault="009E6373" w:rsidP="003109AE">
      <w:pPr>
        <w:pStyle w:val="aff0"/>
        <w:numPr>
          <w:ilvl w:val="0"/>
          <w:numId w:val="15"/>
        </w:numPr>
        <w:jc w:val="center"/>
        <w:rPr>
          <w:sz w:val="28"/>
          <w:szCs w:val="28"/>
        </w:rPr>
      </w:pPr>
      <w:r w:rsidRPr="003109AE">
        <w:rPr>
          <w:sz w:val="28"/>
          <w:szCs w:val="28"/>
        </w:rPr>
        <w:t>СОДЕРЖАНИЕ</w:t>
      </w:r>
    </w:p>
    <w:p w:rsidR="009E6373" w:rsidRPr="00F55FE9" w:rsidRDefault="009E6373" w:rsidP="009E6373">
      <w:pPr>
        <w:jc w:val="both"/>
        <w:rPr>
          <w:sz w:val="28"/>
          <w:szCs w:val="28"/>
        </w:rPr>
      </w:pPr>
    </w:p>
    <w:p w:rsidR="009E6373" w:rsidRPr="009763A7" w:rsidRDefault="009E6373" w:rsidP="00F55FE9">
      <w:pPr>
        <w:spacing w:after="120"/>
        <w:jc w:val="both"/>
        <w:rPr>
          <w:sz w:val="32"/>
          <w:szCs w:val="32"/>
        </w:rPr>
      </w:pPr>
      <w:r w:rsidRPr="009763A7">
        <w:rPr>
          <w:sz w:val="28"/>
          <w:szCs w:val="28"/>
        </w:rPr>
        <w:t>Паспорт Программы со</w:t>
      </w:r>
      <w:r w:rsidR="00884B69" w:rsidRPr="009763A7">
        <w:rPr>
          <w:sz w:val="28"/>
          <w:szCs w:val="28"/>
        </w:rPr>
        <w:t>циально-экономического развития</w:t>
      </w:r>
      <w:r w:rsidRPr="009763A7">
        <w:rPr>
          <w:sz w:val="28"/>
          <w:szCs w:val="28"/>
        </w:rPr>
        <w:t xml:space="preserve"> Белокалитвинского района на 2014-2016 годы</w:t>
      </w:r>
      <w:r w:rsidR="00884B69" w:rsidRPr="009763A7">
        <w:rPr>
          <w:sz w:val="28"/>
          <w:szCs w:val="28"/>
        </w:rPr>
        <w:t>...…………………………………………………</w:t>
      </w:r>
      <w:r w:rsidR="00092A5D" w:rsidRPr="009763A7">
        <w:rPr>
          <w:sz w:val="28"/>
          <w:szCs w:val="28"/>
        </w:rPr>
        <w:t>…..</w:t>
      </w:r>
      <w:r w:rsidR="006A38D4" w:rsidRPr="009763A7">
        <w:rPr>
          <w:sz w:val="28"/>
          <w:szCs w:val="28"/>
        </w:rPr>
        <w:t>4</w:t>
      </w:r>
    </w:p>
    <w:p w:rsidR="009E6373" w:rsidRPr="009763A7" w:rsidRDefault="009E6373" w:rsidP="00F55FE9">
      <w:pPr>
        <w:spacing w:after="120"/>
        <w:rPr>
          <w:sz w:val="28"/>
          <w:szCs w:val="28"/>
        </w:rPr>
      </w:pPr>
      <w:r w:rsidRPr="009763A7">
        <w:rPr>
          <w:sz w:val="28"/>
          <w:szCs w:val="28"/>
        </w:rPr>
        <w:t>Раздел 1. Оценка текущей ситуации социально-экономического развития</w:t>
      </w:r>
    </w:p>
    <w:p w:rsidR="009E6373" w:rsidRPr="009763A7" w:rsidRDefault="009E6373" w:rsidP="00F55FE9">
      <w:pPr>
        <w:spacing w:after="120"/>
        <w:rPr>
          <w:sz w:val="28"/>
          <w:szCs w:val="28"/>
          <w:u w:val="single"/>
        </w:rPr>
      </w:pPr>
      <w:r w:rsidRPr="009763A7">
        <w:rPr>
          <w:sz w:val="28"/>
          <w:szCs w:val="28"/>
        </w:rPr>
        <w:t>Белокалитвинского района………………………………………………</w:t>
      </w:r>
      <w:r w:rsidR="00884B69" w:rsidRPr="009763A7">
        <w:rPr>
          <w:sz w:val="28"/>
          <w:szCs w:val="28"/>
        </w:rPr>
        <w:t>….…</w:t>
      </w:r>
      <w:r w:rsidR="009763A7">
        <w:rPr>
          <w:sz w:val="28"/>
          <w:szCs w:val="28"/>
        </w:rPr>
        <w:t>..</w:t>
      </w:r>
      <w:r w:rsidR="00092A5D" w:rsidRPr="009763A7">
        <w:rPr>
          <w:sz w:val="28"/>
          <w:szCs w:val="28"/>
        </w:rPr>
        <w:t>…</w:t>
      </w:r>
      <w:r w:rsidR="006A38D4" w:rsidRPr="009763A7">
        <w:rPr>
          <w:sz w:val="28"/>
          <w:szCs w:val="28"/>
        </w:rPr>
        <w:t>5</w:t>
      </w:r>
    </w:p>
    <w:p w:rsidR="009E6373" w:rsidRPr="009763A7" w:rsidRDefault="009E6373" w:rsidP="00F55FE9">
      <w:pPr>
        <w:spacing w:after="120"/>
        <w:rPr>
          <w:sz w:val="28"/>
          <w:szCs w:val="28"/>
        </w:rPr>
      </w:pPr>
      <w:r w:rsidRPr="009763A7">
        <w:rPr>
          <w:sz w:val="28"/>
          <w:szCs w:val="28"/>
        </w:rPr>
        <w:t>Раздел 2. Основные приоритеты социально-экономического развития Белокалитвинского района на 2014-2016 годы……………………</w:t>
      </w:r>
      <w:r w:rsidR="00884B69" w:rsidRPr="009763A7">
        <w:rPr>
          <w:sz w:val="28"/>
          <w:szCs w:val="28"/>
        </w:rPr>
        <w:t>………</w:t>
      </w:r>
      <w:r w:rsidR="009763A7">
        <w:rPr>
          <w:sz w:val="28"/>
          <w:szCs w:val="28"/>
        </w:rPr>
        <w:t>…</w:t>
      </w:r>
      <w:r w:rsidR="00092A5D" w:rsidRPr="009763A7">
        <w:rPr>
          <w:sz w:val="28"/>
          <w:szCs w:val="28"/>
        </w:rPr>
        <w:t>…</w:t>
      </w:r>
      <w:r w:rsidR="00F55FE9" w:rsidRPr="009763A7">
        <w:rPr>
          <w:sz w:val="28"/>
          <w:szCs w:val="28"/>
        </w:rPr>
        <w:t>.</w:t>
      </w:r>
      <w:r w:rsidR="006A38D4" w:rsidRPr="009763A7">
        <w:rPr>
          <w:sz w:val="28"/>
          <w:szCs w:val="28"/>
        </w:rPr>
        <w:t>23</w:t>
      </w:r>
    </w:p>
    <w:p w:rsidR="009E6373" w:rsidRPr="009763A7" w:rsidRDefault="009E6373" w:rsidP="00F55FE9">
      <w:pPr>
        <w:spacing w:after="120"/>
        <w:ind w:firstLine="709"/>
        <w:rPr>
          <w:sz w:val="28"/>
          <w:szCs w:val="28"/>
        </w:rPr>
      </w:pPr>
      <w:r w:rsidRPr="009763A7">
        <w:rPr>
          <w:sz w:val="28"/>
          <w:szCs w:val="28"/>
        </w:rPr>
        <w:t>Глава 1. Развитие промышленности</w:t>
      </w:r>
      <w:r w:rsidR="00884B69" w:rsidRPr="009763A7">
        <w:rPr>
          <w:sz w:val="28"/>
          <w:szCs w:val="28"/>
        </w:rPr>
        <w:t xml:space="preserve">  …………………………………</w:t>
      </w:r>
      <w:r w:rsidR="009763A7">
        <w:rPr>
          <w:sz w:val="28"/>
          <w:szCs w:val="28"/>
        </w:rPr>
        <w:t>..</w:t>
      </w:r>
      <w:r w:rsidR="00884B69" w:rsidRPr="009763A7">
        <w:rPr>
          <w:sz w:val="28"/>
          <w:szCs w:val="28"/>
        </w:rPr>
        <w:t>…</w:t>
      </w:r>
      <w:r w:rsidR="008C6D61" w:rsidRPr="009763A7">
        <w:rPr>
          <w:sz w:val="28"/>
          <w:szCs w:val="28"/>
        </w:rPr>
        <w:t>2</w:t>
      </w:r>
      <w:r w:rsidR="006A38D4" w:rsidRPr="009763A7">
        <w:rPr>
          <w:sz w:val="28"/>
          <w:szCs w:val="28"/>
        </w:rPr>
        <w:t>4</w:t>
      </w:r>
    </w:p>
    <w:p w:rsidR="009E6373" w:rsidRPr="009763A7" w:rsidRDefault="009E6373" w:rsidP="00F55FE9">
      <w:pPr>
        <w:spacing w:after="120"/>
        <w:ind w:firstLine="709"/>
        <w:rPr>
          <w:sz w:val="28"/>
          <w:szCs w:val="28"/>
        </w:rPr>
      </w:pPr>
      <w:r w:rsidRPr="009763A7">
        <w:rPr>
          <w:sz w:val="28"/>
          <w:szCs w:val="28"/>
        </w:rPr>
        <w:t>Глава 2. Развитие сельского хозяйства</w:t>
      </w:r>
      <w:r w:rsidR="00884B69" w:rsidRPr="009763A7">
        <w:rPr>
          <w:sz w:val="28"/>
          <w:szCs w:val="28"/>
        </w:rPr>
        <w:t xml:space="preserve"> ………………………………</w:t>
      </w:r>
      <w:r w:rsidR="009763A7">
        <w:rPr>
          <w:sz w:val="28"/>
          <w:szCs w:val="28"/>
        </w:rPr>
        <w:t>..</w:t>
      </w:r>
      <w:r w:rsidR="00884B69" w:rsidRPr="009763A7">
        <w:rPr>
          <w:sz w:val="28"/>
          <w:szCs w:val="28"/>
        </w:rPr>
        <w:t>...</w:t>
      </w:r>
      <w:r w:rsidR="00F55FE9" w:rsidRPr="009763A7">
        <w:rPr>
          <w:sz w:val="28"/>
          <w:szCs w:val="28"/>
        </w:rPr>
        <w:t>..</w:t>
      </w:r>
      <w:r w:rsidR="006A38D4" w:rsidRPr="009763A7">
        <w:rPr>
          <w:sz w:val="28"/>
          <w:szCs w:val="28"/>
        </w:rPr>
        <w:t>24</w:t>
      </w:r>
    </w:p>
    <w:p w:rsidR="009E6373" w:rsidRPr="009763A7" w:rsidRDefault="009E6373" w:rsidP="00F55FE9">
      <w:pPr>
        <w:pStyle w:val="ConsPlusTitle"/>
        <w:widowControl/>
        <w:tabs>
          <w:tab w:val="left" w:pos="6597"/>
        </w:tabs>
        <w:suppressAutoHyphens/>
        <w:spacing w:after="120"/>
        <w:ind w:firstLine="709"/>
        <w:rPr>
          <w:b w:val="0"/>
          <w:sz w:val="28"/>
          <w:szCs w:val="28"/>
        </w:rPr>
      </w:pPr>
      <w:r w:rsidRPr="009763A7">
        <w:rPr>
          <w:b w:val="0"/>
          <w:sz w:val="28"/>
          <w:szCs w:val="28"/>
        </w:rPr>
        <w:t>Глава 3. Развитие малого предпринимательства……….……………</w:t>
      </w:r>
      <w:r w:rsidR="009763A7">
        <w:rPr>
          <w:b w:val="0"/>
          <w:sz w:val="28"/>
          <w:szCs w:val="28"/>
        </w:rPr>
        <w:t>..</w:t>
      </w:r>
      <w:r w:rsidRPr="009763A7">
        <w:rPr>
          <w:b w:val="0"/>
          <w:sz w:val="28"/>
          <w:szCs w:val="28"/>
        </w:rPr>
        <w:t>….</w:t>
      </w:r>
      <w:r w:rsidR="006A38D4" w:rsidRPr="009763A7">
        <w:rPr>
          <w:b w:val="0"/>
          <w:sz w:val="28"/>
          <w:szCs w:val="28"/>
        </w:rPr>
        <w:t>25</w:t>
      </w:r>
    </w:p>
    <w:p w:rsidR="009E6373" w:rsidRPr="009763A7" w:rsidRDefault="009E6373" w:rsidP="00F55FE9">
      <w:pPr>
        <w:spacing w:after="120"/>
        <w:ind w:firstLine="709"/>
        <w:rPr>
          <w:sz w:val="28"/>
          <w:szCs w:val="28"/>
        </w:rPr>
      </w:pPr>
      <w:r w:rsidRPr="009763A7">
        <w:rPr>
          <w:sz w:val="28"/>
          <w:szCs w:val="28"/>
        </w:rPr>
        <w:t>Глава 4. Жилищно-коммунальный комплекс ……………….</w:t>
      </w:r>
      <w:r w:rsidR="00F55FE9" w:rsidRPr="009763A7">
        <w:rPr>
          <w:sz w:val="28"/>
          <w:szCs w:val="28"/>
        </w:rPr>
        <w:t>………</w:t>
      </w:r>
      <w:r w:rsidR="009763A7">
        <w:rPr>
          <w:sz w:val="28"/>
          <w:szCs w:val="28"/>
        </w:rPr>
        <w:t>..</w:t>
      </w:r>
      <w:r w:rsidR="00F55FE9" w:rsidRPr="009763A7">
        <w:rPr>
          <w:sz w:val="28"/>
          <w:szCs w:val="28"/>
        </w:rPr>
        <w:t>…</w:t>
      </w:r>
      <w:r w:rsidR="00092A5D" w:rsidRPr="009763A7">
        <w:rPr>
          <w:sz w:val="28"/>
          <w:szCs w:val="28"/>
        </w:rPr>
        <w:t>.</w:t>
      </w:r>
      <w:r w:rsidR="006A38D4" w:rsidRPr="009763A7">
        <w:rPr>
          <w:sz w:val="28"/>
          <w:szCs w:val="28"/>
        </w:rPr>
        <w:t>27</w:t>
      </w:r>
    </w:p>
    <w:p w:rsidR="009E6373" w:rsidRPr="009763A7" w:rsidRDefault="009E6373" w:rsidP="00F55FE9">
      <w:pPr>
        <w:pStyle w:val="ConsPlusNormal"/>
        <w:widowControl/>
        <w:suppressAutoHyphens/>
        <w:spacing w:after="120"/>
        <w:ind w:firstLine="709"/>
        <w:rPr>
          <w:rFonts w:ascii="Times New Roman" w:hAnsi="Times New Roman" w:cs="Times New Roman"/>
          <w:sz w:val="28"/>
          <w:szCs w:val="28"/>
        </w:rPr>
      </w:pPr>
      <w:r w:rsidRPr="009763A7">
        <w:rPr>
          <w:rFonts w:ascii="Times New Roman" w:hAnsi="Times New Roman" w:cs="Times New Roman"/>
          <w:sz w:val="28"/>
          <w:szCs w:val="28"/>
        </w:rPr>
        <w:t xml:space="preserve">Глава 5. </w:t>
      </w:r>
      <w:r w:rsidRPr="009763A7">
        <w:rPr>
          <w:rFonts w:ascii="Times New Roman" w:hAnsi="Times New Roman" w:cs="Times New Roman"/>
          <w:bCs/>
          <w:sz w:val="28"/>
          <w:szCs w:val="28"/>
        </w:rPr>
        <w:t>Транспортная система</w:t>
      </w:r>
      <w:r w:rsidRPr="009763A7">
        <w:rPr>
          <w:rFonts w:ascii="Times New Roman" w:hAnsi="Times New Roman" w:cs="Times New Roman"/>
          <w:sz w:val="28"/>
          <w:szCs w:val="28"/>
        </w:rPr>
        <w:t>……………………………….………</w:t>
      </w:r>
      <w:r w:rsidR="009763A7">
        <w:rPr>
          <w:rFonts w:ascii="Times New Roman" w:hAnsi="Times New Roman" w:cs="Times New Roman"/>
          <w:sz w:val="28"/>
          <w:szCs w:val="28"/>
        </w:rPr>
        <w:t>..</w:t>
      </w:r>
      <w:r w:rsidRPr="009763A7">
        <w:rPr>
          <w:rFonts w:ascii="Times New Roman" w:hAnsi="Times New Roman" w:cs="Times New Roman"/>
          <w:sz w:val="28"/>
          <w:szCs w:val="28"/>
        </w:rPr>
        <w:t>…</w:t>
      </w:r>
      <w:r w:rsidR="00092A5D" w:rsidRPr="009763A7">
        <w:rPr>
          <w:rFonts w:ascii="Times New Roman" w:hAnsi="Times New Roman" w:cs="Times New Roman"/>
          <w:sz w:val="28"/>
          <w:szCs w:val="28"/>
        </w:rPr>
        <w:t>.</w:t>
      </w:r>
      <w:r w:rsidR="006A38D4" w:rsidRPr="009763A7">
        <w:rPr>
          <w:rFonts w:ascii="Times New Roman" w:hAnsi="Times New Roman" w:cs="Times New Roman"/>
          <w:sz w:val="28"/>
          <w:szCs w:val="28"/>
        </w:rPr>
        <w:t>28</w:t>
      </w:r>
    </w:p>
    <w:p w:rsidR="009E6373" w:rsidRPr="009763A7" w:rsidRDefault="009E6373" w:rsidP="00F55FE9">
      <w:pPr>
        <w:pStyle w:val="ConsPlusTitle"/>
        <w:widowControl/>
        <w:tabs>
          <w:tab w:val="center" w:pos="5457"/>
          <w:tab w:val="left" w:pos="6597"/>
        </w:tabs>
        <w:suppressAutoHyphens/>
        <w:spacing w:after="120"/>
        <w:ind w:firstLine="709"/>
        <w:rPr>
          <w:b w:val="0"/>
          <w:sz w:val="28"/>
          <w:szCs w:val="28"/>
        </w:rPr>
      </w:pPr>
      <w:r w:rsidRPr="009763A7">
        <w:rPr>
          <w:b w:val="0"/>
          <w:sz w:val="28"/>
          <w:szCs w:val="28"/>
        </w:rPr>
        <w:t>Глава 6. Строительный комплекс………………………</w:t>
      </w:r>
      <w:r w:rsidR="009763A7">
        <w:rPr>
          <w:b w:val="0"/>
          <w:sz w:val="28"/>
          <w:szCs w:val="28"/>
        </w:rPr>
        <w:t>..</w:t>
      </w:r>
      <w:r w:rsidRPr="009763A7">
        <w:rPr>
          <w:b w:val="0"/>
          <w:sz w:val="28"/>
          <w:szCs w:val="28"/>
        </w:rPr>
        <w:t>………………</w:t>
      </w:r>
      <w:r w:rsidR="00F55FE9" w:rsidRPr="009763A7">
        <w:rPr>
          <w:b w:val="0"/>
          <w:sz w:val="28"/>
          <w:szCs w:val="28"/>
        </w:rPr>
        <w:t>..</w:t>
      </w:r>
      <w:r w:rsidR="008E139D" w:rsidRPr="009763A7">
        <w:rPr>
          <w:b w:val="0"/>
          <w:sz w:val="28"/>
          <w:szCs w:val="28"/>
        </w:rPr>
        <w:t>28</w:t>
      </w:r>
    </w:p>
    <w:p w:rsidR="009E6373" w:rsidRPr="009763A7" w:rsidRDefault="009E6373" w:rsidP="00F55FE9">
      <w:pPr>
        <w:pStyle w:val="ConsPlusNormal"/>
        <w:widowControl/>
        <w:tabs>
          <w:tab w:val="center" w:pos="5372"/>
        </w:tabs>
        <w:suppressAutoHyphens/>
        <w:spacing w:after="120"/>
        <w:ind w:firstLine="709"/>
        <w:rPr>
          <w:rFonts w:ascii="Times New Roman" w:hAnsi="Times New Roman" w:cs="Times New Roman"/>
          <w:sz w:val="28"/>
          <w:szCs w:val="28"/>
        </w:rPr>
      </w:pPr>
      <w:r w:rsidRPr="009763A7">
        <w:rPr>
          <w:rFonts w:ascii="Times New Roman" w:hAnsi="Times New Roman" w:cs="Times New Roman"/>
          <w:bCs/>
          <w:sz w:val="28"/>
          <w:szCs w:val="28"/>
        </w:rPr>
        <w:t>Глава 7. Социальная сфера.</w:t>
      </w:r>
      <w:r w:rsidRPr="009763A7">
        <w:rPr>
          <w:rFonts w:ascii="Times New Roman" w:hAnsi="Times New Roman" w:cs="Times New Roman"/>
          <w:sz w:val="28"/>
          <w:szCs w:val="28"/>
        </w:rPr>
        <w:t>…………………………………</w:t>
      </w:r>
      <w:r w:rsidR="009763A7">
        <w:rPr>
          <w:rFonts w:ascii="Times New Roman" w:hAnsi="Times New Roman" w:cs="Times New Roman"/>
          <w:sz w:val="28"/>
          <w:szCs w:val="28"/>
        </w:rPr>
        <w:t>..</w:t>
      </w:r>
      <w:r w:rsidRPr="009763A7">
        <w:rPr>
          <w:rFonts w:ascii="Times New Roman" w:hAnsi="Times New Roman" w:cs="Times New Roman"/>
          <w:sz w:val="28"/>
          <w:szCs w:val="28"/>
        </w:rPr>
        <w:t>…………</w:t>
      </w:r>
      <w:r w:rsidR="00884B69" w:rsidRPr="009763A7">
        <w:rPr>
          <w:rFonts w:ascii="Times New Roman" w:hAnsi="Times New Roman" w:cs="Times New Roman"/>
          <w:sz w:val="28"/>
          <w:szCs w:val="28"/>
        </w:rPr>
        <w:t>…</w:t>
      </w:r>
      <w:r w:rsidR="008E139D" w:rsidRPr="009763A7">
        <w:rPr>
          <w:rFonts w:ascii="Times New Roman" w:hAnsi="Times New Roman" w:cs="Times New Roman"/>
          <w:sz w:val="28"/>
          <w:szCs w:val="28"/>
        </w:rPr>
        <w:t>31</w:t>
      </w:r>
    </w:p>
    <w:p w:rsidR="009E6373" w:rsidRPr="009763A7" w:rsidRDefault="009E6373" w:rsidP="00F55FE9">
      <w:pPr>
        <w:pStyle w:val="ConsPlusTitle"/>
        <w:widowControl/>
        <w:tabs>
          <w:tab w:val="center" w:pos="5457"/>
          <w:tab w:val="left" w:pos="6597"/>
        </w:tabs>
        <w:suppressAutoHyphens/>
        <w:spacing w:after="120"/>
        <w:ind w:firstLine="709"/>
        <w:rPr>
          <w:b w:val="0"/>
          <w:sz w:val="28"/>
          <w:szCs w:val="28"/>
        </w:rPr>
      </w:pPr>
      <w:r w:rsidRPr="009763A7">
        <w:rPr>
          <w:b w:val="0"/>
          <w:sz w:val="28"/>
          <w:szCs w:val="28"/>
        </w:rPr>
        <w:t>Глава 8. Развитие туризма…….………………….......................</w:t>
      </w:r>
      <w:r w:rsidR="009763A7">
        <w:rPr>
          <w:b w:val="0"/>
          <w:sz w:val="28"/>
          <w:szCs w:val="28"/>
        </w:rPr>
        <w:t>..</w:t>
      </w:r>
      <w:r w:rsidRPr="009763A7">
        <w:rPr>
          <w:b w:val="0"/>
          <w:sz w:val="28"/>
          <w:szCs w:val="28"/>
        </w:rPr>
        <w:t>........</w:t>
      </w:r>
      <w:r w:rsidR="00884B69" w:rsidRPr="009763A7">
        <w:rPr>
          <w:b w:val="0"/>
          <w:sz w:val="28"/>
          <w:szCs w:val="28"/>
        </w:rPr>
        <w:t>......</w:t>
      </w:r>
      <w:r w:rsidR="008E139D" w:rsidRPr="009763A7">
        <w:rPr>
          <w:b w:val="0"/>
          <w:sz w:val="28"/>
          <w:szCs w:val="28"/>
        </w:rPr>
        <w:t>33</w:t>
      </w:r>
    </w:p>
    <w:p w:rsidR="009E6373" w:rsidRPr="009763A7" w:rsidRDefault="009E6373" w:rsidP="00F55FE9">
      <w:pPr>
        <w:pStyle w:val="ConsPlusTitle"/>
        <w:widowControl/>
        <w:tabs>
          <w:tab w:val="center" w:pos="5462"/>
          <w:tab w:val="left" w:pos="6597"/>
        </w:tabs>
        <w:suppressAutoHyphens/>
        <w:spacing w:after="120"/>
        <w:ind w:firstLine="709"/>
        <w:rPr>
          <w:b w:val="0"/>
          <w:sz w:val="28"/>
          <w:szCs w:val="28"/>
        </w:rPr>
      </w:pPr>
      <w:r w:rsidRPr="009763A7">
        <w:rPr>
          <w:b w:val="0"/>
          <w:sz w:val="28"/>
        </w:rPr>
        <w:t>Глава 9. Инвестиции</w:t>
      </w:r>
      <w:r w:rsidRPr="009763A7">
        <w:rPr>
          <w:b w:val="0"/>
          <w:sz w:val="28"/>
          <w:szCs w:val="28"/>
        </w:rPr>
        <w:t>………………………………………………</w:t>
      </w:r>
      <w:r w:rsidR="009763A7">
        <w:rPr>
          <w:b w:val="0"/>
          <w:sz w:val="28"/>
          <w:szCs w:val="28"/>
        </w:rPr>
        <w:t>...</w:t>
      </w:r>
      <w:r w:rsidRPr="009763A7">
        <w:rPr>
          <w:b w:val="0"/>
          <w:sz w:val="28"/>
          <w:szCs w:val="28"/>
        </w:rPr>
        <w:t>…......</w:t>
      </w:r>
      <w:r w:rsidR="00884B69" w:rsidRPr="009763A7">
        <w:rPr>
          <w:b w:val="0"/>
          <w:sz w:val="28"/>
          <w:szCs w:val="28"/>
        </w:rPr>
        <w:t>.</w:t>
      </w:r>
      <w:r w:rsidR="008E139D" w:rsidRPr="009763A7">
        <w:rPr>
          <w:b w:val="0"/>
          <w:sz w:val="28"/>
          <w:szCs w:val="28"/>
        </w:rPr>
        <w:t>34</w:t>
      </w:r>
    </w:p>
    <w:p w:rsidR="009E6373" w:rsidRPr="009763A7" w:rsidRDefault="009E6373" w:rsidP="00F55FE9">
      <w:pPr>
        <w:spacing w:after="120"/>
        <w:rPr>
          <w:sz w:val="28"/>
          <w:szCs w:val="28"/>
        </w:rPr>
      </w:pPr>
      <w:r w:rsidRPr="009763A7">
        <w:rPr>
          <w:sz w:val="28"/>
          <w:szCs w:val="28"/>
        </w:rPr>
        <w:t>Раздел 3. Цели и задачи Программы…………………………………...</w:t>
      </w:r>
      <w:r w:rsidR="00884B69" w:rsidRPr="009763A7">
        <w:rPr>
          <w:sz w:val="28"/>
          <w:szCs w:val="28"/>
        </w:rPr>
        <w:t>......</w:t>
      </w:r>
      <w:r w:rsidR="009763A7">
        <w:rPr>
          <w:sz w:val="28"/>
          <w:szCs w:val="28"/>
        </w:rPr>
        <w:t>..</w:t>
      </w:r>
      <w:r w:rsidR="00884B69" w:rsidRPr="009763A7">
        <w:rPr>
          <w:sz w:val="28"/>
          <w:szCs w:val="28"/>
        </w:rPr>
        <w:t>......</w:t>
      </w:r>
      <w:r w:rsidR="008E139D" w:rsidRPr="009763A7">
        <w:rPr>
          <w:sz w:val="28"/>
          <w:szCs w:val="28"/>
        </w:rPr>
        <w:t>35</w:t>
      </w:r>
    </w:p>
    <w:p w:rsidR="009E6373" w:rsidRPr="009763A7" w:rsidRDefault="009E6373" w:rsidP="00F55FE9">
      <w:pPr>
        <w:spacing w:after="120"/>
        <w:rPr>
          <w:sz w:val="28"/>
          <w:szCs w:val="28"/>
        </w:rPr>
      </w:pPr>
      <w:r w:rsidRPr="009763A7">
        <w:rPr>
          <w:sz w:val="28"/>
          <w:szCs w:val="28"/>
        </w:rPr>
        <w:t>Раздел 4. Система программных мероприятий…..…………………</w:t>
      </w:r>
      <w:r w:rsidR="00884B69" w:rsidRPr="009763A7">
        <w:rPr>
          <w:sz w:val="28"/>
          <w:szCs w:val="28"/>
        </w:rPr>
        <w:t>……</w:t>
      </w:r>
      <w:r w:rsidR="009763A7">
        <w:rPr>
          <w:sz w:val="28"/>
          <w:szCs w:val="28"/>
        </w:rPr>
        <w:t>..</w:t>
      </w:r>
      <w:r w:rsidR="00884B69" w:rsidRPr="009763A7">
        <w:rPr>
          <w:sz w:val="28"/>
          <w:szCs w:val="28"/>
        </w:rPr>
        <w:t>……</w:t>
      </w:r>
      <w:r w:rsidR="008E139D" w:rsidRPr="009763A7">
        <w:rPr>
          <w:sz w:val="28"/>
          <w:szCs w:val="28"/>
        </w:rPr>
        <w:t>36</w:t>
      </w:r>
    </w:p>
    <w:p w:rsidR="009E6373" w:rsidRPr="009763A7" w:rsidRDefault="009E6373" w:rsidP="00F55FE9">
      <w:pPr>
        <w:pStyle w:val="ConsPlusTitle"/>
        <w:widowControl/>
        <w:tabs>
          <w:tab w:val="left" w:pos="6597"/>
        </w:tabs>
        <w:suppressAutoHyphens/>
        <w:spacing w:after="120"/>
        <w:ind w:firstLine="709"/>
        <w:rPr>
          <w:b w:val="0"/>
          <w:sz w:val="28"/>
          <w:szCs w:val="28"/>
        </w:rPr>
      </w:pPr>
      <w:r w:rsidRPr="009763A7">
        <w:rPr>
          <w:b w:val="0"/>
          <w:sz w:val="28"/>
          <w:szCs w:val="28"/>
        </w:rPr>
        <w:t xml:space="preserve">Глава 10. </w:t>
      </w:r>
      <w:r w:rsidR="00884B69" w:rsidRPr="009763A7">
        <w:rPr>
          <w:b w:val="0"/>
          <w:sz w:val="28"/>
          <w:szCs w:val="28"/>
        </w:rPr>
        <w:t>Программные мероприятия………</w:t>
      </w:r>
      <w:r w:rsidRPr="009763A7">
        <w:rPr>
          <w:b w:val="0"/>
          <w:sz w:val="28"/>
          <w:szCs w:val="28"/>
        </w:rPr>
        <w:t>………….…………</w:t>
      </w:r>
      <w:r w:rsidR="00884B69" w:rsidRPr="009763A7">
        <w:rPr>
          <w:b w:val="0"/>
          <w:sz w:val="28"/>
          <w:szCs w:val="28"/>
        </w:rPr>
        <w:t>..</w:t>
      </w:r>
      <w:r w:rsidRPr="009763A7">
        <w:rPr>
          <w:b w:val="0"/>
          <w:sz w:val="28"/>
          <w:szCs w:val="28"/>
        </w:rPr>
        <w:t>…</w:t>
      </w:r>
      <w:r w:rsidR="009763A7">
        <w:rPr>
          <w:b w:val="0"/>
          <w:sz w:val="28"/>
          <w:szCs w:val="28"/>
        </w:rPr>
        <w:t>..</w:t>
      </w:r>
      <w:r w:rsidRPr="009763A7">
        <w:rPr>
          <w:b w:val="0"/>
          <w:sz w:val="28"/>
          <w:szCs w:val="28"/>
        </w:rPr>
        <w:t>…</w:t>
      </w:r>
      <w:r w:rsidR="008E139D" w:rsidRPr="009763A7">
        <w:rPr>
          <w:b w:val="0"/>
          <w:sz w:val="28"/>
          <w:szCs w:val="28"/>
        </w:rPr>
        <w:t>36</w:t>
      </w:r>
    </w:p>
    <w:p w:rsidR="009E6373" w:rsidRPr="009763A7" w:rsidRDefault="009E6373" w:rsidP="00F55FE9">
      <w:pPr>
        <w:spacing w:after="120"/>
        <w:ind w:firstLine="709"/>
        <w:rPr>
          <w:sz w:val="28"/>
          <w:szCs w:val="28"/>
        </w:rPr>
      </w:pPr>
      <w:r w:rsidRPr="009763A7">
        <w:rPr>
          <w:sz w:val="28"/>
          <w:szCs w:val="28"/>
        </w:rPr>
        <w:t>Глава 11. Методология отбора проектов …………………….</w:t>
      </w:r>
      <w:r w:rsidR="00884B69" w:rsidRPr="009763A7">
        <w:rPr>
          <w:sz w:val="28"/>
          <w:szCs w:val="28"/>
        </w:rPr>
        <w:t>………</w:t>
      </w:r>
      <w:r w:rsidR="009763A7">
        <w:rPr>
          <w:sz w:val="28"/>
          <w:szCs w:val="28"/>
        </w:rPr>
        <w:t>..</w:t>
      </w:r>
      <w:r w:rsidR="00884B69" w:rsidRPr="009763A7">
        <w:rPr>
          <w:sz w:val="28"/>
          <w:szCs w:val="28"/>
        </w:rPr>
        <w:t>.</w:t>
      </w:r>
      <w:r w:rsidRPr="009763A7">
        <w:rPr>
          <w:sz w:val="28"/>
          <w:szCs w:val="28"/>
        </w:rPr>
        <w:t>..</w:t>
      </w:r>
      <w:r w:rsidR="00092A5D" w:rsidRPr="009763A7">
        <w:rPr>
          <w:sz w:val="28"/>
          <w:szCs w:val="28"/>
        </w:rPr>
        <w:t>.</w:t>
      </w:r>
      <w:r w:rsidR="008E139D" w:rsidRPr="009763A7">
        <w:rPr>
          <w:sz w:val="28"/>
          <w:szCs w:val="28"/>
        </w:rPr>
        <w:t>36</w:t>
      </w:r>
    </w:p>
    <w:p w:rsidR="009E6373" w:rsidRPr="009763A7" w:rsidRDefault="009E6373" w:rsidP="00F55FE9">
      <w:pPr>
        <w:spacing w:after="120"/>
        <w:rPr>
          <w:sz w:val="28"/>
          <w:szCs w:val="28"/>
        </w:rPr>
      </w:pPr>
      <w:r w:rsidRPr="009763A7">
        <w:rPr>
          <w:sz w:val="28"/>
          <w:szCs w:val="28"/>
        </w:rPr>
        <w:t>Раздел 5. Ресурсное обеспечение Программы ……………………..…</w:t>
      </w:r>
      <w:r w:rsidR="00884B69" w:rsidRPr="009763A7">
        <w:rPr>
          <w:sz w:val="28"/>
          <w:szCs w:val="28"/>
        </w:rPr>
        <w:t>……</w:t>
      </w:r>
      <w:r w:rsidR="009763A7">
        <w:rPr>
          <w:sz w:val="28"/>
          <w:szCs w:val="28"/>
        </w:rPr>
        <w:t>..</w:t>
      </w:r>
      <w:r w:rsidR="00884B69" w:rsidRPr="009763A7">
        <w:rPr>
          <w:sz w:val="28"/>
          <w:szCs w:val="28"/>
        </w:rPr>
        <w:t>…</w:t>
      </w:r>
      <w:r w:rsidR="00F55FE9" w:rsidRPr="009763A7">
        <w:rPr>
          <w:sz w:val="28"/>
          <w:szCs w:val="28"/>
        </w:rPr>
        <w:t>.</w:t>
      </w:r>
      <w:r w:rsidR="008E139D" w:rsidRPr="009763A7">
        <w:rPr>
          <w:sz w:val="28"/>
          <w:szCs w:val="28"/>
        </w:rPr>
        <w:t>37</w:t>
      </w:r>
    </w:p>
    <w:p w:rsidR="009E6373" w:rsidRPr="009763A7" w:rsidRDefault="009E6373" w:rsidP="00F55FE9">
      <w:pPr>
        <w:spacing w:after="120"/>
        <w:rPr>
          <w:sz w:val="28"/>
          <w:szCs w:val="28"/>
        </w:rPr>
      </w:pPr>
      <w:r w:rsidRPr="009763A7">
        <w:rPr>
          <w:sz w:val="28"/>
          <w:szCs w:val="28"/>
        </w:rPr>
        <w:t>Раздел 6. Ожидаемые результаты р</w:t>
      </w:r>
      <w:r w:rsidR="00F55FE9" w:rsidRPr="009763A7">
        <w:rPr>
          <w:sz w:val="28"/>
          <w:szCs w:val="28"/>
        </w:rPr>
        <w:t>еализации мероприятий Программы...</w:t>
      </w:r>
      <w:r w:rsidR="009763A7">
        <w:rPr>
          <w:sz w:val="28"/>
          <w:szCs w:val="28"/>
        </w:rPr>
        <w:t>..</w:t>
      </w:r>
      <w:r w:rsidRPr="009763A7">
        <w:rPr>
          <w:sz w:val="28"/>
          <w:szCs w:val="28"/>
        </w:rPr>
        <w:t>…</w:t>
      </w:r>
      <w:r w:rsidR="008E139D" w:rsidRPr="009763A7">
        <w:rPr>
          <w:sz w:val="28"/>
          <w:szCs w:val="28"/>
        </w:rPr>
        <w:t>37</w:t>
      </w:r>
    </w:p>
    <w:p w:rsidR="009E6373" w:rsidRPr="009763A7" w:rsidRDefault="009E6373" w:rsidP="00F55FE9">
      <w:pPr>
        <w:spacing w:after="120"/>
        <w:jc w:val="both"/>
        <w:rPr>
          <w:sz w:val="28"/>
          <w:szCs w:val="28"/>
        </w:rPr>
      </w:pPr>
      <w:r w:rsidRPr="009763A7">
        <w:rPr>
          <w:sz w:val="28"/>
          <w:szCs w:val="28"/>
        </w:rPr>
        <w:t xml:space="preserve">Раздел 7. Организация управления Программой и </w:t>
      </w:r>
      <w:proofErr w:type="gramStart"/>
      <w:r w:rsidRPr="009763A7">
        <w:rPr>
          <w:sz w:val="28"/>
          <w:szCs w:val="28"/>
        </w:rPr>
        <w:t>контроль за</w:t>
      </w:r>
      <w:proofErr w:type="gramEnd"/>
      <w:r w:rsidRPr="009763A7">
        <w:rPr>
          <w:sz w:val="28"/>
          <w:szCs w:val="28"/>
        </w:rPr>
        <w:t xml:space="preserve"> реализацие</w:t>
      </w:r>
      <w:r w:rsidR="00F55FE9" w:rsidRPr="009763A7">
        <w:rPr>
          <w:sz w:val="28"/>
          <w:szCs w:val="28"/>
        </w:rPr>
        <w:t>й Программы……</w:t>
      </w:r>
      <w:r w:rsidR="00884B69" w:rsidRPr="009763A7">
        <w:rPr>
          <w:sz w:val="28"/>
          <w:szCs w:val="28"/>
        </w:rPr>
        <w:t>……………………………………………………………</w:t>
      </w:r>
      <w:r w:rsidR="00092A5D" w:rsidRPr="009763A7">
        <w:rPr>
          <w:sz w:val="28"/>
          <w:szCs w:val="28"/>
        </w:rPr>
        <w:t>…</w:t>
      </w:r>
      <w:r w:rsidR="009763A7">
        <w:rPr>
          <w:sz w:val="28"/>
          <w:szCs w:val="28"/>
        </w:rPr>
        <w:t>..</w:t>
      </w:r>
      <w:r w:rsidR="00092A5D" w:rsidRPr="009763A7">
        <w:rPr>
          <w:sz w:val="28"/>
          <w:szCs w:val="28"/>
        </w:rPr>
        <w:t>….</w:t>
      </w:r>
      <w:r w:rsidR="008E139D" w:rsidRPr="009763A7">
        <w:rPr>
          <w:sz w:val="28"/>
          <w:szCs w:val="28"/>
        </w:rPr>
        <w:t>39</w:t>
      </w:r>
    </w:p>
    <w:p w:rsidR="00F55FE9" w:rsidRPr="009763A7" w:rsidRDefault="00F55FE9" w:rsidP="00F55FE9">
      <w:pPr>
        <w:spacing w:after="120"/>
        <w:jc w:val="both"/>
        <w:rPr>
          <w:sz w:val="28"/>
          <w:szCs w:val="28"/>
        </w:rPr>
      </w:pPr>
      <w:r w:rsidRPr="009763A7">
        <w:rPr>
          <w:sz w:val="28"/>
          <w:szCs w:val="28"/>
        </w:rPr>
        <w:t xml:space="preserve">Приложение 1. </w:t>
      </w:r>
      <w:r w:rsidRPr="009763A7">
        <w:rPr>
          <w:bCs/>
          <w:sz w:val="28"/>
          <w:szCs w:val="28"/>
        </w:rPr>
        <w:t>Мероприятия Программы социально-экономического развития Белокалитвинского района на 2014-2016 годы</w:t>
      </w:r>
      <w:r w:rsidRPr="009763A7">
        <w:rPr>
          <w:sz w:val="28"/>
          <w:szCs w:val="28"/>
        </w:rPr>
        <w:t xml:space="preserve"> …………………</w:t>
      </w:r>
      <w:r w:rsidR="00CE4363" w:rsidRPr="009763A7">
        <w:rPr>
          <w:sz w:val="28"/>
          <w:szCs w:val="28"/>
        </w:rPr>
        <w:t>…………</w:t>
      </w:r>
      <w:r w:rsidR="009763A7">
        <w:rPr>
          <w:sz w:val="28"/>
          <w:szCs w:val="28"/>
        </w:rPr>
        <w:t>…</w:t>
      </w:r>
      <w:r w:rsidRPr="009763A7">
        <w:rPr>
          <w:sz w:val="28"/>
          <w:szCs w:val="28"/>
        </w:rPr>
        <w:t>...</w:t>
      </w:r>
      <w:r w:rsidR="008E139D" w:rsidRPr="009763A7">
        <w:rPr>
          <w:sz w:val="28"/>
          <w:szCs w:val="28"/>
        </w:rPr>
        <w:t>41</w:t>
      </w:r>
    </w:p>
    <w:p w:rsidR="00F55FE9" w:rsidRPr="009763A7" w:rsidRDefault="00F55FE9" w:rsidP="00F55FE9">
      <w:pPr>
        <w:spacing w:after="120"/>
        <w:jc w:val="both"/>
        <w:rPr>
          <w:sz w:val="28"/>
          <w:szCs w:val="28"/>
        </w:rPr>
      </w:pPr>
      <w:r w:rsidRPr="009763A7">
        <w:rPr>
          <w:sz w:val="28"/>
          <w:szCs w:val="28"/>
        </w:rPr>
        <w:t xml:space="preserve">Приложение 2. Целевые индикаторы </w:t>
      </w:r>
      <w:proofErr w:type="gramStart"/>
      <w:r w:rsidRPr="009763A7">
        <w:rPr>
          <w:sz w:val="28"/>
          <w:szCs w:val="28"/>
        </w:rPr>
        <w:t>оценки эффективности исполнения Программы социально-экономического развития</w:t>
      </w:r>
      <w:proofErr w:type="gramEnd"/>
      <w:r w:rsidRPr="009763A7">
        <w:rPr>
          <w:sz w:val="28"/>
          <w:szCs w:val="28"/>
        </w:rPr>
        <w:t xml:space="preserve"> Белокалитвинского района на 2014-2016 годы………………………………………………………………</w:t>
      </w:r>
      <w:r w:rsidR="009763A7">
        <w:rPr>
          <w:sz w:val="28"/>
          <w:szCs w:val="28"/>
        </w:rPr>
        <w:t>..</w:t>
      </w:r>
      <w:r w:rsidRPr="009763A7">
        <w:rPr>
          <w:sz w:val="28"/>
          <w:szCs w:val="28"/>
        </w:rPr>
        <w:t>..5</w:t>
      </w:r>
      <w:r w:rsidR="009763A7" w:rsidRPr="009763A7">
        <w:rPr>
          <w:sz w:val="28"/>
          <w:szCs w:val="28"/>
        </w:rPr>
        <w:t>1</w:t>
      </w:r>
    </w:p>
    <w:p w:rsidR="009E6373" w:rsidRPr="009763A7" w:rsidRDefault="009E6373" w:rsidP="00F55FE9">
      <w:pPr>
        <w:spacing w:after="120"/>
        <w:ind w:left="720"/>
        <w:rPr>
          <w:sz w:val="28"/>
          <w:szCs w:val="28"/>
        </w:rPr>
      </w:pPr>
    </w:p>
    <w:p w:rsidR="009E6373" w:rsidRDefault="009E6373" w:rsidP="009E6373">
      <w:pPr>
        <w:jc w:val="center"/>
        <w:outlineLvl w:val="0"/>
        <w:rPr>
          <w:sz w:val="28"/>
          <w:szCs w:val="28"/>
        </w:rPr>
      </w:pPr>
    </w:p>
    <w:p w:rsidR="00B47483" w:rsidRPr="00295824" w:rsidRDefault="00B47483" w:rsidP="009E6373">
      <w:pPr>
        <w:jc w:val="center"/>
        <w:outlineLvl w:val="0"/>
        <w:rPr>
          <w:sz w:val="28"/>
          <w:szCs w:val="28"/>
        </w:rPr>
      </w:pPr>
    </w:p>
    <w:p w:rsidR="009E6373" w:rsidRDefault="009E6373" w:rsidP="009E6373">
      <w:pPr>
        <w:jc w:val="center"/>
        <w:outlineLvl w:val="0"/>
        <w:rPr>
          <w:sz w:val="28"/>
          <w:szCs w:val="28"/>
        </w:rPr>
      </w:pPr>
    </w:p>
    <w:p w:rsidR="00CC66DA" w:rsidRPr="00295824" w:rsidRDefault="00CC66DA" w:rsidP="009E6373">
      <w:pPr>
        <w:jc w:val="center"/>
        <w:outlineLvl w:val="0"/>
        <w:rPr>
          <w:sz w:val="28"/>
          <w:szCs w:val="28"/>
        </w:rPr>
      </w:pPr>
    </w:p>
    <w:p w:rsidR="00AD5E04" w:rsidRPr="00455318" w:rsidRDefault="00AD5E04" w:rsidP="00AD5E04">
      <w:pPr>
        <w:ind w:left="360"/>
        <w:jc w:val="center"/>
        <w:outlineLvl w:val="0"/>
        <w:rPr>
          <w:sz w:val="28"/>
          <w:szCs w:val="28"/>
        </w:rPr>
      </w:pPr>
      <w:r w:rsidRPr="00455318">
        <w:rPr>
          <w:sz w:val="28"/>
          <w:szCs w:val="28"/>
        </w:rPr>
        <w:lastRenderedPageBreak/>
        <w:t xml:space="preserve">ПАСПОРТ </w:t>
      </w:r>
      <w:bookmarkStart w:id="1" w:name="_Toc120449438"/>
      <w:r w:rsidRPr="00455318">
        <w:rPr>
          <w:sz w:val="28"/>
          <w:szCs w:val="28"/>
        </w:rPr>
        <w:t xml:space="preserve">ПРОГРАММЫ </w:t>
      </w:r>
    </w:p>
    <w:p w:rsidR="00AD5E04" w:rsidRPr="00455318" w:rsidRDefault="00AD5E04" w:rsidP="00AD5E04">
      <w:pPr>
        <w:ind w:left="360"/>
        <w:jc w:val="center"/>
        <w:outlineLvl w:val="0"/>
        <w:rPr>
          <w:sz w:val="28"/>
          <w:szCs w:val="28"/>
        </w:rPr>
      </w:pPr>
      <w:r w:rsidRPr="00455318">
        <w:rPr>
          <w:sz w:val="28"/>
          <w:szCs w:val="28"/>
        </w:rPr>
        <w:t>СОЦИАЛЬНО-ЭКОНОМИЧЕСКОГО РАЗВИТИЯ</w:t>
      </w:r>
      <w:bookmarkEnd w:id="1"/>
    </w:p>
    <w:p w:rsidR="00AD5E04" w:rsidRPr="00455318" w:rsidRDefault="00AD5E04" w:rsidP="00AD5E04">
      <w:pPr>
        <w:ind w:left="360"/>
        <w:jc w:val="center"/>
        <w:outlineLvl w:val="0"/>
      </w:pPr>
      <w:r w:rsidRPr="00455318">
        <w:rPr>
          <w:sz w:val="28"/>
          <w:szCs w:val="28"/>
        </w:rPr>
        <w:t>БЕЛОКАЛИТВИНСКОГО РАЙОНА НА 2014-2016 ГОДЫ</w:t>
      </w:r>
    </w:p>
    <w:p w:rsidR="00AD5E04" w:rsidRPr="00455318" w:rsidRDefault="00AD5E04" w:rsidP="00AD5E04">
      <w:pPr>
        <w:ind w:firstLine="567"/>
        <w:jc w:val="both"/>
        <w:rPr>
          <w:sz w:val="28"/>
          <w:szCs w:val="28"/>
        </w:rPr>
      </w:pPr>
    </w:p>
    <w:tbl>
      <w:tblPr>
        <w:tblW w:w="5000" w:type="pct"/>
        <w:tblLook w:val="0000"/>
      </w:tblPr>
      <w:tblGrid>
        <w:gridCol w:w="3033"/>
        <w:gridCol w:w="6681"/>
      </w:tblGrid>
      <w:tr w:rsidR="00AD5E04" w:rsidRPr="00455318" w:rsidTr="00BB6CA3">
        <w:trPr>
          <w:cantSplit/>
        </w:trPr>
        <w:tc>
          <w:tcPr>
            <w:tcW w:w="1561" w:type="pct"/>
            <w:shd w:val="clear" w:color="auto" w:fill="auto"/>
          </w:tcPr>
          <w:p w:rsidR="00AD5E04" w:rsidRPr="00455318" w:rsidRDefault="00AD5E04" w:rsidP="007152BB">
            <w:pPr>
              <w:spacing w:before="40" w:after="40" w:line="204" w:lineRule="auto"/>
              <w:rPr>
                <w:sz w:val="28"/>
                <w:szCs w:val="28"/>
              </w:rPr>
            </w:pPr>
            <w:r w:rsidRPr="00455318">
              <w:rPr>
                <w:sz w:val="28"/>
                <w:szCs w:val="28"/>
              </w:rPr>
              <w:t>Наименование</w:t>
            </w:r>
            <w:r w:rsidR="000968FE">
              <w:rPr>
                <w:sz w:val="28"/>
                <w:szCs w:val="28"/>
              </w:rPr>
              <w:t xml:space="preserve"> </w:t>
            </w:r>
            <w:r w:rsidRPr="00455318">
              <w:rPr>
                <w:sz w:val="28"/>
                <w:szCs w:val="28"/>
              </w:rPr>
              <w:t>Программы</w:t>
            </w:r>
          </w:p>
        </w:tc>
        <w:tc>
          <w:tcPr>
            <w:tcW w:w="3439" w:type="pct"/>
            <w:shd w:val="clear" w:color="auto" w:fill="auto"/>
          </w:tcPr>
          <w:p w:rsidR="00AD5E04" w:rsidRPr="00455318" w:rsidRDefault="00AD5E04" w:rsidP="00BB6CA3">
            <w:pPr>
              <w:pStyle w:val="BodyText31"/>
              <w:tabs>
                <w:tab w:val="left" w:pos="540"/>
              </w:tabs>
              <w:spacing w:before="40" w:after="40" w:line="204" w:lineRule="auto"/>
              <w:jc w:val="both"/>
              <w:rPr>
                <w:rFonts w:ascii="Times New Roman" w:hAnsi="Times New Roman"/>
                <w:szCs w:val="28"/>
                <w:lang w:val="ru-RU"/>
              </w:rPr>
            </w:pPr>
            <w:r w:rsidRPr="00455318">
              <w:rPr>
                <w:rFonts w:ascii="Times New Roman" w:hAnsi="Times New Roman"/>
                <w:szCs w:val="28"/>
                <w:lang w:val="ru-RU"/>
              </w:rPr>
              <w:t>Программа социально-экономического развития Белокалитвинского района на 2014 – 2016 годы (далее – Программа)</w:t>
            </w:r>
          </w:p>
        </w:tc>
      </w:tr>
      <w:tr w:rsidR="00AD5E04" w:rsidRPr="00455318" w:rsidTr="00BB6CA3">
        <w:trPr>
          <w:cantSplit/>
        </w:trPr>
        <w:tc>
          <w:tcPr>
            <w:tcW w:w="1561" w:type="pct"/>
            <w:shd w:val="clear" w:color="auto" w:fill="auto"/>
          </w:tcPr>
          <w:p w:rsidR="00AD5E04" w:rsidRPr="00455318" w:rsidRDefault="00AD5E04" w:rsidP="00BB6CA3">
            <w:pPr>
              <w:spacing w:before="40" w:after="40" w:line="204" w:lineRule="auto"/>
              <w:rPr>
                <w:sz w:val="28"/>
                <w:szCs w:val="28"/>
              </w:rPr>
            </w:pPr>
            <w:r w:rsidRPr="00455318">
              <w:rPr>
                <w:sz w:val="28"/>
                <w:szCs w:val="28"/>
              </w:rPr>
              <w:t>Основание для разработки Программы</w:t>
            </w:r>
          </w:p>
        </w:tc>
        <w:tc>
          <w:tcPr>
            <w:tcW w:w="3439" w:type="pct"/>
            <w:shd w:val="clear" w:color="auto" w:fill="auto"/>
          </w:tcPr>
          <w:p w:rsidR="00AD5E04" w:rsidRPr="00455318" w:rsidRDefault="00AD5E04" w:rsidP="00455318">
            <w:pPr>
              <w:tabs>
                <w:tab w:val="left" w:pos="540"/>
              </w:tabs>
              <w:spacing w:before="40" w:after="40" w:line="204" w:lineRule="auto"/>
              <w:jc w:val="both"/>
              <w:rPr>
                <w:sz w:val="28"/>
                <w:szCs w:val="28"/>
              </w:rPr>
            </w:pPr>
            <w:r w:rsidRPr="00455318">
              <w:rPr>
                <w:sz w:val="28"/>
                <w:szCs w:val="28"/>
              </w:rPr>
              <w:t>Распоряжение Администрации Белокалитвинского района от 10</w:t>
            </w:r>
            <w:r w:rsidR="00455318">
              <w:rPr>
                <w:sz w:val="28"/>
                <w:szCs w:val="28"/>
              </w:rPr>
              <w:t xml:space="preserve"> января </w:t>
            </w:r>
            <w:r w:rsidRPr="00455318">
              <w:rPr>
                <w:sz w:val="28"/>
                <w:szCs w:val="28"/>
              </w:rPr>
              <w:t>2014</w:t>
            </w:r>
            <w:r w:rsidR="00455318">
              <w:rPr>
                <w:sz w:val="28"/>
                <w:szCs w:val="28"/>
              </w:rPr>
              <w:t xml:space="preserve"> года</w:t>
            </w:r>
            <w:r w:rsidRPr="00455318">
              <w:rPr>
                <w:sz w:val="28"/>
                <w:szCs w:val="28"/>
              </w:rPr>
              <w:t xml:space="preserve"> № 01 </w:t>
            </w:r>
            <w:r w:rsidR="008D30B1">
              <w:rPr>
                <w:sz w:val="28"/>
                <w:szCs w:val="28"/>
              </w:rPr>
              <w:t>«</w:t>
            </w:r>
            <w:r w:rsidRPr="00455318">
              <w:rPr>
                <w:sz w:val="28"/>
                <w:szCs w:val="28"/>
              </w:rPr>
              <w:t>О разработке программы социально-экономического развития Белокалитвинского района на 2014-2016 годы</w:t>
            </w:r>
            <w:r w:rsidR="008D30B1">
              <w:rPr>
                <w:sz w:val="28"/>
                <w:szCs w:val="28"/>
              </w:rPr>
              <w:t>»</w:t>
            </w:r>
          </w:p>
        </w:tc>
      </w:tr>
      <w:tr w:rsidR="00AD5E04" w:rsidRPr="00455318" w:rsidTr="00BB6CA3">
        <w:trPr>
          <w:cantSplit/>
        </w:trPr>
        <w:tc>
          <w:tcPr>
            <w:tcW w:w="1561" w:type="pct"/>
            <w:shd w:val="clear" w:color="auto" w:fill="auto"/>
          </w:tcPr>
          <w:p w:rsidR="00AD5E04" w:rsidRPr="00455318" w:rsidRDefault="00AD5E04" w:rsidP="00BB6CA3">
            <w:pPr>
              <w:spacing w:before="40" w:after="40" w:line="204" w:lineRule="auto"/>
              <w:rPr>
                <w:sz w:val="28"/>
                <w:szCs w:val="28"/>
              </w:rPr>
            </w:pPr>
            <w:r w:rsidRPr="00455318">
              <w:rPr>
                <w:sz w:val="28"/>
                <w:szCs w:val="28"/>
              </w:rPr>
              <w:t>Заказчик Программы</w:t>
            </w:r>
          </w:p>
        </w:tc>
        <w:tc>
          <w:tcPr>
            <w:tcW w:w="3439" w:type="pct"/>
            <w:shd w:val="clear" w:color="auto" w:fill="auto"/>
          </w:tcPr>
          <w:p w:rsidR="00AD5E04" w:rsidRPr="00455318" w:rsidRDefault="00AD5E04" w:rsidP="00BB6CA3">
            <w:pPr>
              <w:tabs>
                <w:tab w:val="left" w:pos="540"/>
              </w:tabs>
              <w:spacing w:before="40" w:after="40" w:line="204" w:lineRule="auto"/>
              <w:jc w:val="both"/>
              <w:rPr>
                <w:sz w:val="28"/>
                <w:szCs w:val="28"/>
              </w:rPr>
            </w:pPr>
            <w:r w:rsidRPr="00455318">
              <w:rPr>
                <w:sz w:val="28"/>
                <w:szCs w:val="28"/>
              </w:rPr>
              <w:t xml:space="preserve">Администрация Белокалитвинского района </w:t>
            </w:r>
          </w:p>
        </w:tc>
      </w:tr>
      <w:tr w:rsidR="00AD5E04" w:rsidRPr="00455318" w:rsidTr="00BB6CA3">
        <w:trPr>
          <w:cantSplit/>
        </w:trPr>
        <w:tc>
          <w:tcPr>
            <w:tcW w:w="1561" w:type="pct"/>
            <w:shd w:val="clear" w:color="auto" w:fill="auto"/>
          </w:tcPr>
          <w:p w:rsidR="00AD5E04" w:rsidRPr="00455318" w:rsidRDefault="00AD5E04" w:rsidP="00BB6CA3">
            <w:pPr>
              <w:spacing w:before="40" w:after="40" w:line="204" w:lineRule="auto"/>
              <w:rPr>
                <w:sz w:val="28"/>
                <w:szCs w:val="28"/>
              </w:rPr>
            </w:pPr>
            <w:r w:rsidRPr="00455318">
              <w:rPr>
                <w:sz w:val="28"/>
                <w:szCs w:val="28"/>
              </w:rPr>
              <w:t>Разработчик Программы</w:t>
            </w:r>
          </w:p>
        </w:tc>
        <w:tc>
          <w:tcPr>
            <w:tcW w:w="3439" w:type="pct"/>
            <w:shd w:val="clear" w:color="auto" w:fill="auto"/>
          </w:tcPr>
          <w:p w:rsidR="00AD5E04" w:rsidRPr="00455318" w:rsidRDefault="00AD5E04" w:rsidP="00866A30">
            <w:pPr>
              <w:tabs>
                <w:tab w:val="left" w:pos="540"/>
              </w:tabs>
              <w:spacing w:before="40" w:after="40" w:line="204" w:lineRule="auto"/>
              <w:jc w:val="both"/>
              <w:rPr>
                <w:sz w:val="28"/>
                <w:szCs w:val="28"/>
              </w:rPr>
            </w:pPr>
            <w:r w:rsidRPr="00455318">
              <w:rPr>
                <w:sz w:val="28"/>
                <w:szCs w:val="28"/>
              </w:rPr>
              <w:t>Сектор по инвестициям Администраци</w:t>
            </w:r>
            <w:r w:rsidR="00866A30">
              <w:rPr>
                <w:sz w:val="28"/>
                <w:szCs w:val="28"/>
              </w:rPr>
              <w:t>и</w:t>
            </w:r>
            <w:r w:rsidRPr="00455318">
              <w:rPr>
                <w:sz w:val="28"/>
                <w:szCs w:val="28"/>
              </w:rPr>
              <w:t xml:space="preserve"> Белокалитвинского района</w:t>
            </w:r>
          </w:p>
        </w:tc>
      </w:tr>
      <w:tr w:rsidR="00AD5E04" w:rsidRPr="00455318" w:rsidTr="00BB6CA3">
        <w:trPr>
          <w:cantSplit/>
        </w:trPr>
        <w:tc>
          <w:tcPr>
            <w:tcW w:w="1561" w:type="pct"/>
            <w:shd w:val="clear" w:color="auto" w:fill="auto"/>
          </w:tcPr>
          <w:p w:rsidR="00AD5E04" w:rsidRPr="00455318" w:rsidRDefault="00AD5E04" w:rsidP="00BB6CA3">
            <w:pPr>
              <w:spacing w:before="40" w:after="40" w:line="204" w:lineRule="auto"/>
              <w:rPr>
                <w:sz w:val="28"/>
                <w:szCs w:val="28"/>
              </w:rPr>
            </w:pPr>
            <w:r w:rsidRPr="00455318">
              <w:rPr>
                <w:sz w:val="28"/>
                <w:szCs w:val="28"/>
              </w:rPr>
              <w:t xml:space="preserve">Цель Программы </w:t>
            </w:r>
          </w:p>
        </w:tc>
        <w:tc>
          <w:tcPr>
            <w:tcW w:w="3439" w:type="pct"/>
            <w:shd w:val="clear" w:color="auto" w:fill="auto"/>
          </w:tcPr>
          <w:p w:rsidR="00AD5E04" w:rsidRPr="00455318" w:rsidRDefault="00AD5E04" w:rsidP="00BB6CA3">
            <w:pPr>
              <w:pStyle w:val="a3"/>
              <w:tabs>
                <w:tab w:val="num" w:pos="1440"/>
              </w:tabs>
              <w:spacing w:before="40" w:after="40" w:line="204" w:lineRule="auto"/>
              <w:ind w:firstLine="0"/>
              <w:rPr>
                <w:b w:val="0"/>
                <w:sz w:val="28"/>
                <w:szCs w:val="28"/>
              </w:rPr>
            </w:pPr>
            <w:r w:rsidRPr="00455318">
              <w:rPr>
                <w:b w:val="0"/>
                <w:sz w:val="28"/>
                <w:szCs w:val="28"/>
              </w:rPr>
              <w:t>Повышение благосостояния и обеспечение благоприятных условий жизни населения Белокалитвинского района</w:t>
            </w:r>
          </w:p>
        </w:tc>
      </w:tr>
      <w:tr w:rsidR="00AD5E04" w:rsidRPr="00455318" w:rsidTr="00BB6CA3">
        <w:trPr>
          <w:cantSplit/>
        </w:trPr>
        <w:tc>
          <w:tcPr>
            <w:tcW w:w="1561" w:type="pct"/>
            <w:shd w:val="clear" w:color="auto" w:fill="auto"/>
          </w:tcPr>
          <w:p w:rsidR="00AD5E04" w:rsidRPr="00455318" w:rsidRDefault="00AD5E04" w:rsidP="007152BB">
            <w:pPr>
              <w:spacing w:before="40" w:after="40" w:line="204" w:lineRule="auto"/>
              <w:rPr>
                <w:sz w:val="28"/>
                <w:szCs w:val="28"/>
              </w:rPr>
            </w:pPr>
            <w:r w:rsidRPr="00455318">
              <w:rPr>
                <w:sz w:val="28"/>
                <w:szCs w:val="28"/>
              </w:rPr>
              <w:t>Сроки реализации Программы</w:t>
            </w:r>
          </w:p>
        </w:tc>
        <w:tc>
          <w:tcPr>
            <w:tcW w:w="3439" w:type="pct"/>
            <w:shd w:val="clear" w:color="auto" w:fill="auto"/>
          </w:tcPr>
          <w:p w:rsidR="00AD5E04" w:rsidRPr="00455318" w:rsidRDefault="00AD5E04" w:rsidP="00BB6CA3">
            <w:pPr>
              <w:tabs>
                <w:tab w:val="left" w:pos="540"/>
              </w:tabs>
              <w:spacing w:before="40" w:after="40" w:line="204" w:lineRule="auto"/>
              <w:jc w:val="both"/>
              <w:rPr>
                <w:sz w:val="28"/>
                <w:szCs w:val="28"/>
              </w:rPr>
            </w:pPr>
            <w:r w:rsidRPr="00455318">
              <w:rPr>
                <w:sz w:val="28"/>
                <w:szCs w:val="28"/>
              </w:rPr>
              <w:t>2014 – 2016 годы</w:t>
            </w:r>
          </w:p>
        </w:tc>
      </w:tr>
      <w:tr w:rsidR="00AD5E04" w:rsidRPr="00455318" w:rsidTr="00BB6CA3">
        <w:trPr>
          <w:cantSplit/>
        </w:trPr>
        <w:tc>
          <w:tcPr>
            <w:tcW w:w="1561" w:type="pct"/>
            <w:shd w:val="clear" w:color="auto" w:fill="auto"/>
          </w:tcPr>
          <w:p w:rsidR="00AD5E04" w:rsidRPr="00455318" w:rsidRDefault="00AD5E04" w:rsidP="00BB6CA3">
            <w:pPr>
              <w:spacing w:after="80" w:line="204" w:lineRule="auto"/>
              <w:rPr>
                <w:sz w:val="28"/>
                <w:szCs w:val="28"/>
              </w:rPr>
            </w:pPr>
            <w:r w:rsidRPr="00455318">
              <w:rPr>
                <w:sz w:val="28"/>
                <w:szCs w:val="28"/>
              </w:rPr>
              <w:t>Основные исполнители Программы</w:t>
            </w:r>
          </w:p>
        </w:tc>
        <w:tc>
          <w:tcPr>
            <w:tcW w:w="3439" w:type="pct"/>
            <w:shd w:val="clear" w:color="auto" w:fill="auto"/>
          </w:tcPr>
          <w:p w:rsidR="00AD5E04" w:rsidRPr="00455318" w:rsidRDefault="00AD5E04" w:rsidP="00BB6CA3">
            <w:pPr>
              <w:tabs>
                <w:tab w:val="left" w:pos="540"/>
              </w:tabs>
              <w:spacing w:after="120" w:line="204" w:lineRule="auto"/>
              <w:jc w:val="both"/>
              <w:rPr>
                <w:sz w:val="28"/>
                <w:szCs w:val="28"/>
              </w:rPr>
            </w:pPr>
            <w:r w:rsidRPr="00455318">
              <w:rPr>
                <w:sz w:val="28"/>
                <w:szCs w:val="28"/>
              </w:rPr>
              <w:t xml:space="preserve">Структурные подразделения и отраслевые (функциональные) органы Администрации Белокалитвинского района </w:t>
            </w:r>
          </w:p>
          <w:p w:rsidR="00AD5E04" w:rsidRPr="00455318" w:rsidRDefault="00AD5E04" w:rsidP="00BB6CA3">
            <w:pPr>
              <w:tabs>
                <w:tab w:val="left" w:pos="540"/>
              </w:tabs>
              <w:spacing w:after="120" w:line="204" w:lineRule="auto"/>
              <w:jc w:val="both"/>
              <w:rPr>
                <w:sz w:val="28"/>
                <w:szCs w:val="28"/>
              </w:rPr>
            </w:pPr>
            <w:r w:rsidRPr="00455318">
              <w:rPr>
                <w:sz w:val="28"/>
                <w:szCs w:val="28"/>
              </w:rPr>
              <w:t>Исполнители программных мероприятий</w:t>
            </w:r>
          </w:p>
        </w:tc>
      </w:tr>
      <w:tr w:rsidR="00AD5E04" w:rsidRPr="00455318" w:rsidTr="00BB6CA3">
        <w:trPr>
          <w:cantSplit/>
        </w:trPr>
        <w:tc>
          <w:tcPr>
            <w:tcW w:w="1561" w:type="pct"/>
            <w:shd w:val="clear" w:color="auto" w:fill="auto"/>
          </w:tcPr>
          <w:p w:rsidR="00AD5E04" w:rsidRPr="00455318" w:rsidRDefault="00AD5E04" w:rsidP="00BB6CA3">
            <w:pPr>
              <w:spacing w:after="80" w:line="204" w:lineRule="auto"/>
              <w:rPr>
                <w:sz w:val="28"/>
                <w:szCs w:val="28"/>
              </w:rPr>
            </w:pPr>
            <w:r w:rsidRPr="00455318">
              <w:rPr>
                <w:sz w:val="28"/>
                <w:szCs w:val="28"/>
              </w:rPr>
              <w:t>Объемы и источники финансирования Программы</w:t>
            </w:r>
          </w:p>
        </w:tc>
        <w:tc>
          <w:tcPr>
            <w:tcW w:w="3439" w:type="pct"/>
            <w:shd w:val="clear" w:color="auto" w:fill="auto"/>
          </w:tcPr>
          <w:p w:rsidR="00B35E26" w:rsidRPr="002F7252" w:rsidRDefault="00AD5E04" w:rsidP="002F7252">
            <w:pPr>
              <w:pStyle w:val="af2"/>
              <w:spacing w:after="80" w:line="204" w:lineRule="auto"/>
              <w:jc w:val="both"/>
              <w:rPr>
                <w:rFonts w:ascii="Times New Roman" w:hAnsi="Times New Roman" w:cs="Times New Roman"/>
                <w:sz w:val="28"/>
                <w:szCs w:val="28"/>
              </w:rPr>
            </w:pPr>
            <w:r w:rsidRPr="00455318">
              <w:rPr>
                <w:rFonts w:ascii="Times New Roman" w:hAnsi="Times New Roman" w:cs="Times New Roman"/>
                <w:sz w:val="28"/>
                <w:szCs w:val="28"/>
              </w:rPr>
              <w:t>Общий объем необходимых финансовых сре</w:t>
            </w:r>
            <w:proofErr w:type="gramStart"/>
            <w:r w:rsidRPr="00455318">
              <w:rPr>
                <w:rFonts w:ascii="Times New Roman" w:hAnsi="Times New Roman" w:cs="Times New Roman"/>
                <w:sz w:val="28"/>
                <w:szCs w:val="28"/>
              </w:rPr>
              <w:t>дств</w:t>
            </w:r>
            <w:r w:rsidR="002F7252">
              <w:rPr>
                <w:rFonts w:ascii="Times New Roman" w:hAnsi="Times New Roman" w:cs="Times New Roman"/>
                <w:sz w:val="28"/>
                <w:szCs w:val="28"/>
              </w:rPr>
              <w:t xml:space="preserve"> </w:t>
            </w:r>
            <w:r w:rsidRPr="002F7252">
              <w:rPr>
                <w:rFonts w:ascii="Times New Roman" w:hAnsi="Times New Roman" w:cs="Times New Roman"/>
                <w:sz w:val="28"/>
                <w:szCs w:val="28"/>
              </w:rPr>
              <w:t>дл</w:t>
            </w:r>
            <w:proofErr w:type="gramEnd"/>
            <w:r w:rsidRPr="002F7252">
              <w:rPr>
                <w:rFonts w:ascii="Times New Roman" w:hAnsi="Times New Roman" w:cs="Times New Roman"/>
                <w:sz w:val="28"/>
                <w:szCs w:val="28"/>
              </w:rPr>
              <w:t xml:space="preserve">я реализации Программы составляет </w:t>
            </w:r>
            <w:r w:rsidR="0073370D" w:rsidRPr="002F7252">
              <w:rPr>
                <w:rFonts w:ascii="Times New Roman" w:hAnsi="Times New Roman" w:cs="Times New Roman"/>
                <w:sz w:val="28"/>
                <w:szCs w:val="28"/>
              </w:rPr>
              <w:t>5</w:t>
            </w:r>
            <w:r w:rsidR="001F6E32">
              <w:rPr>
                <w:rFonts w:ascii="Times New Roman" w:hAnsi="Times New Roman" w:cs="Times New Roman"/>
                <w:sz w:val="28"/>
                <w:szCs w:val="28"/>
              </w:rPr>
              <w:t> </w:t>
            </w:r>
            <w:r w:rsidR="0073370D" w:rsidRPr="002F7252">
              <w:rPr>
                <w:rFonts w:ascii="Times New Roman" w:hAnsi="Times New Roman" w:cs="Times New Roman"/>
                <w:sz w:val="28"/>
                <w:szCs w:val="28"/>
              </w:rPr>
              <w:t>110,5</w:t>
            </w:r>
            <w:r w:rsidR="006F4AC2">
              <w:rPr>
                <w:rFonts w:ascii="Times New Roman" w:hAnsi="Times New Roman" w:cs="Times New Roman"/>
                <w:sz w:val="28"/>
                <w:szCs w:val="28"/>
              </w:rPr>
              <w:t xml:space="preserve"> </w:t>
            </w:r>
            <w:r w:rsidRPr="002F7252">
              <w:rPr>
                <w:rFonts w:ascii="Times New Roman" w:hAnsi="Times New Roman" w:cs="Times New Roman"/>
                <w:sz w:val="28"/>
                <w:szCs w:val="28"/>
              </w:rPr>
              <w:t>млн. рублей, из них:</w:t>
            </w:r>
          </w:p>
          <w:p w:rsidR="00096848" w:rsidRPr="00455318" w:rsidRDefault="00096848" w:rsidP="00BB6CA3">
            <w:pPr>
              <w:spacing w:after="80" w:line="204" w:lineRule="auto"/>
              <w:jc w:val="both"/>
              <w:rPr>
                <w:sz w:val="28"/>
                <w:szCs w:val="28"/>
                <w:lang w:eastAsia="en-US"/>
              </w:rPr>
            </w:pPr>
            <w:r>
              <w:rPr>
                <w:sz w:val="28"/>
                <w:szCs w:val="28"/>
                <w:lang w:eastAsia="en-US"/>
              </w:rPr>
              <w:t xml:space="preserve">федеральный бюджет </w:t>
            </w:r>
            <w:r w:rsidR="001D0B70">
              <w:rPr>
                <w:sz w:val="28"/>
                <w:szCs w:val="28"/>
                <w:lang w:eastAsia="en-US"/>
              </w:rPr>
              <w:t>–</w:t>
            </w:r>
            <w:r w:rsidR="0073370D">
              <w:rPr>
                <w:sz w:val="28"/>
                <w:szCs w:val="28"/>
                <w:lang w:eastAsia="en-US"/>
              </w:rPr>
              <w:t>421,8</w:t>
            </w:r>
            <w:r w:rsidR="001D0B70">
              <w:rPr>
                <w:sz w:val="28"/>
                <w:szCs w:val="28"/>
                <w:lang w:eastAsia="en-US"/>
              </w:rPr>
              <w:t xml:space="preserve"> млн. рублей;</w:t>
            </w:r>
          </w:p>
          <w:p w:rsidR="00AD5E04" w:rsidRPr="00455318" w:rsidRDefault="00AD5E04" w:rsidP="00BB6CA3">
            <w:pPr>
              <w:spacing w:after="80" w:line="204" w:lineRule="auto"/>
              <w:jc w:val="both"/>
              <w:rPr>
                <w:sz w:val="28"/>
                <w:szCs w:val="28"/>
                <w:lang w:eastAsia="en-US"/>
              </w:rPr>
            </w:pPr>
            <w:r w:rsidRPr="00455318">
              <w:rPr>
                <w:sz w:val="28"/>
                <w:szCs w:val="28"/>
                <w:lang w:eastAsia="en-US"/>
              </w:rPr>
              <w:t xml:space="preserve">областной бюджет – </w:t>
            </w:r>
            <w:r w:rsidR="0073370D">
              <w:rPr>
                <w:sz w:val="28"/>
                <w:szCs w:val="28"/>
                <w:lang w:eastAsia="en-US"/>
              </w:rPr>
              <w:t>1</w:t>
            </w:r>
            <w:r w:rsidR="001F6E32">
              <w:rPr>
                <w:sz w:val="28"/>
                <w:szCs w:val="28"/>
              </w:rPr>
              <w:t> </w:t>
            </w:r>
            <w:r w:rsidR="0073370D">
              <w:rPr>
                <w:sz w:val="28"/>
                <w:szCs w:val="28"/>
                <w:lang w:eastAsia="en-US"/>
              </w:rPr>
              <w:t>659,2</w:t>
            </w:r>
            <w:r w:rsidRPr="00455318">
              <w:rPr>
                <w:sz w:val="28"/>
                <w:szCs w:val="28"/>
                <w:lang w:eastAsia="en-US"/>
              </w:rPr>
              <w:t xml:space="preserve"> млн. рублей;</w:t>
            </w:r>
          </w:p>
          <w:p w:rsidR="00AD5E04" w:rsidRPr="00455318" w:rsidRDefault="00AD5E04" w:rsidP="00BB6CA3">
            <w:pPr>
              <w:spacing w:after="80" w:line="204" w:lineRule="auto"/>
              <w:jc w:val="both"/>
              <w:rPr>
                <w:sz w:val="28"/>
                <w:szCs w:val="28"/>
                <w:lang w:eastAsia="en-US"/>
              </w:rPr>
            </w:pPr>
            <w:r w:rsidRPr="00455318">
              <w:rPr>
                <w:sz w:val="28"/>
                <w:szCs w:val="28"/>
                <w:lang w:eastAsia="en-US"/>
              </w:rPr>
              <w:t xml:space="preserve">местный бюджет – </w:t>
            </w:r>
            <w:r w:rsidR="00B35E26">
              <w:rPr>
                <w:sz w:val="28"/>
                <w:szCs w:val="28"/>
                <w:lang w:eastAsia="en-US"/>
              </w:rPr>
              <w:t>191,6</w:t>
            </w:r>
            <w:r w:rsidRPr="00455318">
              <w:rPr>
                <w:sz w:val="28"/>
                <w:szCs w:val="28"/>
                <w:lang w:eastAsia="en-US"/>
              </w:rPr>
              <w:t xml:space="preserve"> млн. рублей;</w:t>
            </w:r>
          </w:p>
          <w:p w:rsidR="00AD5E04" w:rsidRPr="00455318" w:rsidRDefault="00AD5E04" w:rsidP="00BB6CA3">
            <w:pPr>
              <w:spacing w:after="80" w:line="204" w:lineRule="auto"/>
              <w:jc w:val="both"/>
              <w:rPr>
                <w:sz w:val="28"/>
                <w:szCs w:val="28"/>
                <w:lang w:eastAsia="en-US"/>
              </w:rPr>
            </w:pPr>
            <w:r w:rsidRPr="00455318">
              <w:rPr>
                <w:sz w:val="28"/>
                <w:szCs w:val="28"/>
                <w:lang w:eastAsia="en-US"/>
              </w:rPr>
              <w:t xml:space="preserve">внебюджетные источники – </w:t>
            </w:r>
            <w:r w:rsidR="00B35E26">
              <w:rPr>
                <w:sz w:val="28"/>
                <w:szCs w:val="28"/>
                <w:lang w:eastAsia="en-US"/>
              </w:rPr>
              <w:t>2</w:t>
            </w:r>
            <w:r w:rsidR="001F6E32">
              <w:rPr>
                <w:sz w:val="28"/>
                <w:szCs w:val="28"/>
              </w:rPr>
              <w:t> </w:t>
            </w:r>
            <w:r w:rsidR="00B35E26">
              <w:rPr>
                <w:sz w:val="28"/>
                <w:szCs w:val="28"/>
                <w:lang w:eastAsia="en-US"/>
              </w:rPr>
              <w:t>837,9</w:t>
            </w:r>
            <w:r w:rsidRPr="00455318">
              <w:rPr>
                <w:sz w:val="28"/>
                <w:szCs w:val="28"/>
                <w:lang w:eastAsia="en-US"/>
              </w:rPr>
              <w:t xml:space="preserve"> млн. рублей.</w:t>
            </w:r>
          </w:p>
          <w:p w:rsidR="00AD5E04" w:rsidRPr="00455318" w:rsidRDefault="00AD5E04" w:rsidP="00BB6CA3">
            <w:pPr>
              <w:tabs>
                <w:tab w:val="left" w:pos="540"/>
              </w:tabs>
              <w:spacing w:after="120" w:line="204" w:lineRule="auto"/>
              <w:jc w:val="both"/>
              <w:rPr>
                <w:sz w:val="28"/>
                <w:szCs w:val="28"/>
                <w:lang w:eastAsia="en-US"/>
              </w:rPr>
            </w:pPr>
            <w:r w:rsidRPr="00455318">
              <w:rPr>
                <w:sz w:val="28"/>
                <w:szCs w:val="28"/>
                <w:lang w:eastAsia="en-US"/>
              </w:rPr>
              <w:t xml:space="preserve">Объем прогнозного финансирования подлежит ежегодной корректировке </w:t>
            </w:r>
          </w:p>
          <w:p w:rsidR="00AD5E04" w:rsidRPr="002F7252" w:rsidRDefault="00AD5E04" w:rsidP="00BB6CA3">
            <w:pPr>
              <w:tabs>
                <w:tab w:val="left" w:pos="540"/>
              </w:tabs>
              <w:spacing w:after="120" w:line="204" w:lineRule="auto"/>
              <w:jc w:val="both"/>
              <w:rPr>
                <w:sz w:val="28"/>
                <w:szCs w:val="28"/>
                <w:lang w:eastAsia="en-US"/>
              </w:rPr>
            </w:pPr>
          </w:p>
        </w:tc>
      </w:tr>
      <w:tr w:rsidR="00AD5E04" w:rsidRPr="00455318" w:rsidTr="00BB6CA3">
        <w:trPr>
          <w:cantSplit/>
        </w:trPr>
        <w:tc>
          <w:tcPr>
            <w:tcW w:w="1561" w:type="pct"/>
            <w:shd w:val="clear" w:color="auto" w:fill="auto"/>
          </w:tcPr>
          <w:p w:rsidR="00AD5E04" w:rsidRPr="00455318" w:rsidRDefault="00AD5E04" w:rsidP="00BB6CA3">
            <w:pPr>
              <w:spacing w:after="80" w:line="204" w:lineRule="auto"/>
              <w:rPr>
                <w:sz w:val="28"/>
                <w:szCs w:val="28"/>
              </w:rPr>
            </w:pPr>
            <w:r w:rsidRPr="00455318">
              <w:rPr>
                <w:sz w:val="28"/>
                <w:szCs w:val="28"/>
              </w:rPr>
              <w:lastRenderedPageBreak/>
              <w:t>Ожидаемые конечные результаты реализации Программы</w:t>
            </w:r>
          </w:p>
        </w:tc>
        <w:tc>
          <w:tcPr>
            <w:tcW w:w="3439" w:type="pct"/>
            <w:shd w:val="clear" w:color="auto" w:fill="auto"/>
          </w:tcPr>
          <w:p w:rsidR="00AD5E04" w:rsidRPr="00455318" w:rsidRDefault="00AD5E04" w:rsidP="00BB6CA3">
            <w:pPr>
              <w:rPr>
                <w:bCs/>
                <w:sz w:val="28"/>
                <w:szCs w:val="28"/>
              </w:rPr>
            </w:pPr>
            <w:r w:rsidRPr="00455318">
              <w:rPr>
                <w:bCs/>
                <w:sz w:val="28"/>
                <w:szCs w:val="28"/>
              </w:rPr>
              <w:t>В результате реализации Программы предусматривается:</w:t>
            </w:r>
          </w:p>
          <w:p w:rsidR="00AD5E04" w:rsidRPr="00455318" w:rsidRDefault="00AD5E04" w:rsidP="00BB6CA3">
            <w:pPr>
              <w:rPr>
                <w:bCs/>
                <w:sz w:val="28"/>
                <w:szCs w:val="28"/>
              </w:rPr>
            </w:pPr>
            <w:r w:rsidRPr="00455318">
              <w:rPr>
                <w:bCs/>
                <w:sz w:val="28"/>
                <w:szCs w:val="28"/>
              </w:rPr>
              <w:t>рост объема промышленной продукции;</w:t>
            </w:r>
          </w:p>
          <w:p w:rsidR="00AD5E04" w:rsidRPr="00455318" w:rsidRDefault="00AD5E04" w:rsidP="00BB6CA3">
            <w:pPr>
              <w:rPr>
                <w:bCs/>
                <w:sz w:val="28"/>
                <w:szCs w:val="28"/>
              </w:rPr>
            </w:pPr>
            <w:r w:rsidRPr="00455318">
              <w:rPr>
                <w:bCs/>
                <w:sz w:val="28"/>
                <w:szCs w:val="28"/>
              </w:rPr>
              <w:t>рост индекса производства продукции сельского хозяйства;</w:t>
            </w:r>
          </w:p>
          <w:p w:rsidR="00AD5E04" w:rsidRPr="00455318" w:rsidRDefault="001F6E32" w:rsidP="00BB6CA3">
            <w:pPr>
              <w:rPr>
                <w:bCs/>
                <w:sz w:val="28"/>
                <w:szCs w:val="28"/>
              </w:rPr>
            </w:pPr>
            <w:r>
              <w:rPr>
                <w:bCs/>
                <w:sz w:val="28"/>
                <w:szCs w:val="28"/>
              </w:rPr>
              <w:t>рост</w:t>
            </w:r>
            <w:r w:rsidR="00AD5E04" w:rsidRPr="00455318">
              <w:rPr>
                <w:bCs/>
                <w:sz w:val="28"/>
                <w:szCs w:val="28"/>
              </w:rPr>
              <w:t xml:space="preserve"> оборота малых предприятий;</w:t>
            </w:r>
          </w:p>
          <w:p w:rsidR="00AD5E04" w:rsidRPr="00455318" w:rsidRDefault="00AD5E04" w:rsidP="00BB6CA3">
            <w:pPr>
              <w:rPr>
                <w:bCs/>
                <w:sz w:val="28"/>
                <w:szCs w:val="28"/>
              </w:rPr>
            </w:pPr>
            <w:r w:rsidRPr="00455318">
              <w:rPr>
                <w:bCs/>
                <w:sz w:val="28"/>
                <w:szCs w:val="28"/>
              </w:rPr>
              <w:t>обеспечение стабильности функционирования систем ресурсоснабжения;</w:t>
            </w:r>
          </w:p>
          <w:p w:rsidR="00AD5E04" w:rsidRPr="00455318" w:rsidRDefault="00AD5E04" w:rsidP="00BB6CA3">
            <w:pPr>
              <w:rPr>
                <w:bCs/>
                <w:sz w:val="28"/>
                <w:szCs w:val="28"/>
              </w:rPr>
            </w:pPr>
            <w:r w:rsidRPr="00455318">
              <w:rPr>
                <w:bCs/>
                <w:sz w:val="28"/>
                <w:szCs w:val="28"/>
              </w:rPr>
              <w:t>обеспечение безопасного и бесперебойного движения транспорта и пешеходов;</w:t>
            </w:r>
          </w:p>
          <w:p w:rsidR="00AD5E04" w:rsidRPr="00455318" w:rsidRDefault="00AD5E04" w:rsidP="00BB6CA3">
            <w:pPr>
              <w:rPr>
                <w:bCs/>
                <w:sz w:val="28"/>
                <w:szCs w:val="28"/>
              </w:rPr>
            </w:pPr>
            <w:r w:rsidRPr="00455318">
              <w:rPr>
                <w:bCs/>
                <w:sz w:val="28"/>
                <w:szCs w:val="28"/>
              </w:rPr>
              <w:t>обеспечение условий доступности приобретения жилья для всех категорий граждан;</w:t>
            </w:r>
          </w:p>
          <w:p w:rsidR="00AD5E04" w:rsidRPr="00455318" w:rsidRDefault="00AD5E04" w:rsidP="00BB6CA3">
            <w:pPr>
              <w:rPr>
                <w:bCs/>
                <w:sz w:val="28"/>
                <w:szCs w:val="28"/>
              </w:rPr>
            </w:pPr>
            <w:r w:rsidRPr="00455318">
              <w:rPr>
                <w:bCs/>
                <w:sz w:val="28"/>
                <w:szCs w:val="28"/>
              </w:rPr>
              <w:t>создание населению более благоприятных условий жизнедеятельности;</w:t>
            </w:r>
          </w:p>
          <w:p w:rsidR="00AD5E04" w:rsidRPr="00455318" w:rsidRDefault="00AD5E04" w:rsidP="00BB6CA3">
            <w:pPr>
              <w:rPr>
                <w:bCs/>
                <w:sz w:val="28"/>
                <w:szCs w:val="28"/>
              </w:rPr>
            </w:pPr>
            <w:r w:rsidRPr="00455318">
              <w:rPr>
                <w:bCs/>
                <w:sz w:val="28"/>
                <w:szCs w:val="28"/>
              </w:rPr>
              <w:t>повышение уровня удовлетворения населения в социальных услугах;</w:t>
            </w:r>
          </w:p>
          <w:p w:rsidR="00AD5E04" w:rsidRPr="00455318" w:rsidRDefault="00AD5E04" w:rsidP="00BB6CA3">
            <w:pPr>
              <w:rPr>
                <w:color w:val="FF0000"/>
                <w:sz w:val="28"/>
                <w:szCs w:val="28"/>
              </w:rPr>
            </w:pPr>
            <w:r w:rsidRPr="00455318">
              <w:rPr>
                <w:bCs/>
                <w:sz w:val="28"/>
                <w:szCs w:val="28"/>
              </w:rPr>
              <w:t>сохранение здоровья и снижение заболеваемости населения</w:t>
            </w:r>
          </w:p>
        </w:tc>
      </w:tr>
      <w:tr w:rsidR="00AD5E04" w:rsidRPr="00455318" w:rsidTr="00BB6CA3">
        <w:trPr>
          <w:cantSplit/>
        </w:trPr>
        <w:tc>
          <w:tcPr>
            <w:tcW w:w="1561" w:type="pct"/>
            <w:shd w:val="clear" w:color="auto" w:fill="auto"/>
          </w:tcPr>
          <w:p w:rsidR="00AD5E04" w:rsidRPr="00455318" w:rsidRDefault="00AD5E04" w:rsidP="00BB6CA3">
            <w:pPr>
              <w:spacing w:after="80" w:line="204" w:lineRule="auto"/>
              <w:rPr>
                <w:sz w:val="28"/>
                <w:szCs w:val="28"/>
              </w:rPr>
            </w:pPr>
            <w:r w:rsidRPr="00455318">
              <w:rPr>
                <w:sz w:val="28"/>
                <w:szCs w:val="28"/>
              </w:rPr>
              <w:t xml:space="preserve">Система организации </w:t>
            </w:r>
            <w:proofErr w:type="gramStart"/>
            <w:r w:rsidRPr="00455318">
              <w:rPr>
                <w:sz w:val="28"/>
                <w:szCs w:val="28"/>
              </w:rPr>
              <w:t>контроля за</w:t>
            </w:r>
            <w:proofErr w:type="gramEnd"/>
            <w:r w:rsidRPr="00455318">
              <w:rPr>
                <w:sz w:val="28"/>
                <w:szCs w:val="28"/>
              </w:rPr>
              <w:t xml:space="preserve"> исполнением Программы</w:t>
            </w:r>
          </w:p>
        </w:tc>
        <w:tc>
          <w:tcPr>
            <w:tcW w:w="3439" w:type="pct"/>
            <w:shd w:val="clear" w:color="auto" w:fill="auto"/>
          </w:tcPr>
          <w:p w:rsidR="00AD5E04" w:rsidRPr="00455318" w:rsidRDefault="00AD5E04" w:rsidP="00BB6CA3">
            <w:pPr>
              <w:pStyle w:val="af2"/>
              <w:spacing w:after="80" w:line="204" w:lineRule="auto"/>
              <w:jc w:val="both"/>
              <w:rPr>
                <w:rFonts w:ascii="Times New Roman" w:hAnsi="Times New Roman" w:cs="Times New Roman"/>
                <w:sz w:val="28"/>
                <w:szCs w:val="28"/>
              </w:rPr>
            </w:pPr>
            <w:proofErr w:type="gramStart"/>
            <w:r w:rsidRPr="00455318">
              <w:rPr>
                <w:rFonts w:ascii="Times New Roman" w:hAnsi="Times New Roman" w:cs="Times New Roman"/>
                <w:sz w:val="28"/>
                <w:szCs w:val="28"/>
              </w:rPr>
              <w:t>Контроль за</w:t>
            </w:r>
            <w:proofErr w:type="gramEnd"/>
            <w:r w:rsidRPr="00455318">
              <w:rPr>
                <w:rFonts w:ascii="Times New Roman" w:hAnsi="Times New Roman" w:cs="Times New Roman"/>
                <w:sz w:val="28"/>
                <w:szCs w:val="28"/>
              </w:rPr>
              <w:t xml:space="preserve"> реализацией Программы осуществляет в установленном порядке Администрация Белокалитвинского района</w:t>
            </w:r>
          </w:p>
        </w:tc>
      </w:tr>
    </w:tbl>
    <w:p w:rsidR="00AD5E04" w:rsidRPr="00455318" w:rsidRDefault="00AD5E04" w:rsidP="00AD5E04">
      <w:pPr>
        <w:pStyle w:val="ConsPlusTitle"/>
        <w:widowControl/>
        <w:jc w:val="center"/>
        <w:rPr>
          <w:b w:val="0"/>
        </w:rPr>
      </w:pPr>
    </w:p>
    <w:p w:rsidR="00AD5E04" w:rsidRPr="00455318" w:rsidRDefault="00AD5E04" w:rsidP="00AD5E04">
      <w:pPr>
        <w:pStyle w:val="ConsPlusTitle"/>
        <w:widowControl/>
        <w:jc w:val="center"/>
        <w:rPr>
          <w:b w:val="0"/>
        </w:rPr>
      </w:pPr>
    </w:p>
    <w:p w:rsidR="00D02DDF" w:rsidRDefault="00D02DDF" w:rsidP="00D02DDF">
      <w:pPr>
        <w:autoSpaceDE w:val="0"/>
        <w:autoSpaceDN w:val="0"/>
        <w:adjustRightInd w:val="0"/>
        <w:spacing w:line="276" w:lineRule="auto"/>
        <w:jc w:val="center"/>
        <w:outlineLvl w:val="1"/>
        <w:rPr>
          <w:sz w:val="28"/>
          <w:szCs w:val="28"/>
        </w:rPr>
      </w:pPr>
      <w:r w:rsidRPr="00455318">
        <w:rPr>
          <w:sz w:val="28"/>
          <w:szCs w:val="28"/>
        </w:rPr>
        <w:t>Ра</w:t>
      </w:r>
      <w:r>
        <w:rPr>
          <w:sz w:val="28"/>
          <w:szCs w:val="28"/>
        </w:rPr>
        <w:t>здел 1. ОЦЕНКА ТЕКУЩЕЙ СИТУАЦИИ</w:t>
      </w:r>
    </w:p>
    <w:p w:rsidR="00D02DDF" w:rsidRPr="00455318" w:rsidRDefault="00D02DDF" w:rsidP="00D02DDF">
      <w:pPr>
        <w:autoSpaceDE w:val="0"/>
        <w:autoSpaceDN w:val="0"/>
        <w:adjustRightInd w:val="0"/>
        <w:spacing w:line="276" w:lineRule="auto"/>
        <w:jc w:val="center"/>
        <w:outlineLvl w:val="1"/>
        <w:rPr>
          <w:sz w:val="28"/>
          <w:szCs w:val="28"/>
        </w:rPr>
      </w:pPr>
      <w:r w:rsidRPr="00455318">
        <w:rPr>
          <w:sz w:val="28"/>
          <w:szCs w:val="28"/>
        </w:rPr>
        <w:t>СОЦИАЛЬНО-ЭКОНОМИЧЕСКОГО РАЗВИТИЯ БЕЛОКАЛИТВИНСКОГО РАЙОНА</w:t>
      </w:r>
    </w:p>
    <w:p w:rsidR="00AD5E04" w:rsidRPr="00455318" w:rsidRDefault="00AD5E04" w:rsidP="007152BB">
      <w:pPr>
        <w:autoSpaceDE w:val="0"/>
        <w:autoSpaceDN w:val="0"/>
        <w:adjustRightInd w:val="0"/>
        <w:spacing w:line="276" w:lineRule="auto"/>
        <w:jc w:val="center"/>
        <w:outlineLvl w:val="1"/>
      </w:pPr>
    </w:p>
    <w:p w:rsidR="00AD5E04" w:rsidRPr="00455318" w:rsidRDefault="00AD5E04" w:rsidP="003518E3">
      <w:pPr>
        <w:spacing w:line="276" w:lineRule="auto"/>
        <w:ind w:firstLine="709"/>
        <w:jc w:val="both"/>
        <w:rPr>
          <w:sz w:val="28"/>
          <w:szCs w:val="28"/>
        </w:rPr>
      </w:pPr>
      <w:r w:rsidRPr="00455318">
        <w:rPr>
          <w:sz w:val="28"/>
          <w:szCs w:val="28"/>
        </w:rPr>
        <w:t>Для Белокалитвинского района характерно разнообразие экономической специализации, сочетание промышленных производств, сельскохозяйственных организаций и малых сфер экономики.</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Важным показателем экономического развития района является успешное развитие промышленности.</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В структуре экономики Белокалитвинского района наибольший удельный вес занимает продукция организаций обрабатывающей сферы производства (45,2</w:t>
      </w:r>
      <w:r w:rsidR="00455318">
        <w:rPr>
          <w:sz w:val="28"/>
          <w:szCs w:val="28"/>
        </w:rPr>
        <w:t xml:space="preserve"> процента</w:t>
      </w:r>
      <w:r w:rsidRPr="00455318">
        <w:rPr>
          <w:sz w:val="28"/>
          <w:szCs w:val="28"/>
        </w:rPr>
        <w:t>), 2 место занимает добыча полезных ископаемых (19,5</w:t>
      </w:r>
      <w:r w:rsidR="00455318">
        <w:rPr>
          <w:sz w:val="28"/>
          <w:szCs w:val="28"/>
        </w:rPr>
        <w:t xml:space="preserve"> процента</w:t>
      </w:r>
      <w:r w:rsidRPr="00455318">
        <w:rPr>
          <w:sz w:val="28"/>
          <w:szCs w:val="28"/>
        </w:rPr>
        <w:t>).</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 xml:space="preserve">Крупнейшим предприятием обрабатывающей сферы Белокалитвинского района является ЗАО </w:t>
      </w:r>
      <w:r w:rsidR="008D30B1">
        <w:rPr>
          <w:sz w:val="28"/>
          <w:szCs w:val="28"/>
        </w:rPr>
        <w:t>«</w:t>
      </w:r>
      <w:r w:rsidRPr="00455318">
        <w:rPr>
          <w:sz w:val="28"/>
          <w:szCs w:val="28"/>
        </w:rPr>
        <w:t>Алкоа Металлург Рус</w:t>
      </w:r>
      <w:r w:rsidR="008D30B1">
        <w:rPr>
          <w:sz w:val="28"/>
          <w:szCs w:val="28"/>
        </w:rPr>
        <w:t>»</w:t>
      </w:r>
      <w:r w:rsidRPr="00455318">
        <w:rPr>
          <w:sz w:val="28"/>
          <w:szCs w:val="28"/>
        </w:rPr>
        <w:t>, специализирующееся на выпуске полуфабрикатов из алюминия и его сплавов. Продукция предприятия составляет 55,7</w:t>
      </w:r>
      <w:r w:rsidR="00455318">
        <w:rPr>
          <w:sz w:val="28"/>
          <w:szCs w:val="28"/>
        </w:rPr>
        <w:t xml:space="preserve"> процента</w:t>
      </w:r>
      <w:r w:rsidRPr="00455318">
        <w:rPr>
          <w:sz w:val="28"/>
          <w:szCs w:val="28"/>
        </w:rPr>
        <w:t xml:space="preserve"> объема продукции, выпускаемой на территории района обрабатывающим сектором промышленности. В 2013 году темп роста выпускаемой продукции – алюминиевого проката и прутков составил 88,3 </w:t>
      </w:r>
      <w:r w:rsidR="002F38A6">
        <w:rPr>
          <w:sz w:val="28"/>
          <w:szCs w:val="28"/>
        </w:rPr>
        <w:lastRenderedPageBreak/>
        <w:t>процента</w:t>
      </w:r>
      <w:r w:rsidRPr="00455318">
        <w:rPr>
          <w:sz w:val="28"/>
          <w:szCs w:val="28"/>
        </w:rPr>
        <w:t xml:space="preserve"> к уровню 2012 года. Повышение с 01</w:t>
      </w:r>
      <w:r w:rsidR="002F38A6">
        <w:rPr>
          <w:sz w:val="28"/>
          <w:szCs w:val="28"/>
        </w:rPr>
        <w:t xml:space="preserve"> июля </w:t>
      </w:r>
      <w:r w:rsidRPr="00455318">
        <w:rPr>
          <w:sz w:val="28"/>
          <w:szCs w:val="28"/>
        </w:rPr>
        <w:t>2013 года тарифа на электроэнергию негативным образом отражается на конкурентоспособности завода на металлургическом рынке, так как прямым образом влияет на себестоимость произведенной продукции (доля электроэнергии в общем объеме затрат составляет до 80 процентов).</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Объ</w:t>
      </w:r>
      <w:r w:rsidR="00455318">
        <w:rPr>
          <w:sz w:val="28"/>
          <w:szCs w:val="28"/>
        </w:rPr>
        <w:t>е</w:t>
      </w:r>
      <w:r w:rsidRPr="00455318">
        <w:rPr>
          <w:sz w:val="28"/>
          <w:szCs w:val="28"/>
        </w:rPr>
        <w:t>мы производства в металлургическом секторе экономики снизились на 4</w:t>
      </w:r>
      <w:r w:rsidR="002F38A6">
        <w:rPr>
          <w:sz w:val="28"/>
          <w:szCs w:val="28"/>
        </w:rPr>
        <w:t xml:space="preserve"> процента</w:t>
      </w:r>
      <w:r w:rsidRPr="00455318">
        <w:rPr>
          <w:sz w:val="28"/>
          <w:szCs w:val="28"/>
        </w:rPr>
        <w:t>. По итогам 2013 года объемы отгруженной продукции предприятий добывающих производств уменьшились по отношению к 2012 году на 52</w:t>
      </w:r>
      <w:r w:rsidR="002F38A6">
        <w:rPr>
          <w:sz w:val="28"/>
          <w:szCs w:val="28"/>
        </w:rPr>
        <w:t xml:space="preserve"> процента</w:t>
      </w:r>
      <w:r w:rsidRPr="00455318">
        <w:rPr>
          <w:sz w:val="28"/>
          <w:szCs w:val="28"/>
        </w:rPr>
        <w:t>.</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В 2013 году предприятия сократили выпуск продукции в связи с отсутствием е</w:t>
      </w:r>
      <w:r w:rsidR="00455318">
        <w:rPr>
          <w:sz w:val="28"/>
          <w:szCs w:val="28"/>
        </w:rPr>
        <w:t>е</w:t>
      </w:r>
      <w:r w:rsidRPr="00455318">
        <w:rPr>
          <w:sz w:val="28"/>
          <w:szCs w:val="28"/>
        </w:rPr>
        <w:t xml:space="preserve"> реализации: ООО </w:t>
      </w:r>
      <w:r w:rsidR="008D30B1">
        <w:rPr>
          <w:sz w:val="28"/>
          <w:szCs w:val="28"/>
        </w:rPr>
        <w:t>«</w:t>
      </w:r>
      <w:r w:rsidRPr="00455318">
        <w:rPr>
          <w:sz w:val="28"/>
          <w:szCs w:val="28"/>
        </w:rPr>
        <w:t xml:space="preserve">Шахтоуправление </w:t>
      </w:r>
      <w:r w:rsidR="008D30B1">
        <w:rPr>
          <w:sz w:val="28"/>
          <w:szCs w:val="28"/>
        </w:rPr>
        <w:t>«</w:t>
      </w:r>
      <w:r w:rsidRPr="00455318">
        <w:rPr>
          <w:sz w:val="28"/>
          <w:szCs w:val="28"/>
        </w:rPr>
        <w:t>Садкинское</w:t>
      </w:r>
      <w:r w:rsidR="008D30B1">
        <w:rPr>
          <w:sz w:val="28"/>
          <w:szCs w:val="28"/>
        </w:rPr>
        <w:t>»</w:t>
      </w:r>
      <w:r w:rsidRPr="00455318">
        <w:rPr>
          <w:sz w:val="28"/>
          <w:szCs w:val="28"/>
        </w:rPr>
        <w:t xml:space="preserve"> - по добыче угля, а также ООО </w:t>
      </w:r>
      <w:r w:rsidR="008D30B1">
        <w:rPr>
          <w:sz w:val="28"/>
          <w:szCs w:val="28"/>
        </w:rPr>
        <w:t>«</w:t>
      </w:r>
      <w:r w:rsidRPr="00455318">
        <w:rPr>
          <w:sz w:val="28"/>
          <w:szCs w:val="28"/>
        </w:rPr>
        <w:t xml:space="preserve">ЦОФ </w:t>
      </w:r>
      <w:r w:rsidR="008D30B1">
        <w:rPr>
          <w:sz w:val="28"/>
          <w:szCs w:val="28"/>
        </w:rPr>
        <w:t>«</w:t>
      </w:r>
      <w:r w:rsidRPr="00455318">
        <w:rPr>
          <w:sz w:val="28"/>
          <w:szCs w:val="28"/>
        </w:rPr>
        <w:t>Шолоховская</w:t>
      </w:r>
      <w:r w:rsidR="008D30B1">
        <w:rPr>
          <w:sz w:val="28"/>
          <w:szCs w:val="28"/>
        </w:rPr>
        <w:t>»</w:t>
      </w:r>
      <w:r w:rsidRPr="00455318">
        <w:rPr>
          <w:sz w:val="28"/>
          <w:szCs w:val="28"/>
        </w:rPr>
        <w:t xml:space="preserve"> - по обогащению угольного концентрата. Объемы добычи щебня ОАО </w:t>
      </w:r>
      <w:r w:rsidR="008D30B1">
        <w:rPr>
          <w:sz w:val="28"/>
          <w:szCs w:val="28"/>
        </w:rPr>
        <w:t>«</w:t>
      </w:r>
      <w:r w:rsidRPr="00455318">
        <w:rPr>
          <w:sz w:val="28"/>
          <w:szCs w:val="28"/>
        </w:rPr>
        <w:t>Богураевнеруд</w:t>
      </w:r>
      <w:r w:rsidR="008D30B1">
        <w:rPr>
          <w:sz w:val="28"/>
          <w:szCs w:val="28"/>
        </w:rPr>
        <w:t>»</w:t>
      </w:r>
      <w:r w:rsidRPr="00455318">
        <w:rPr>
          <w:sz w:val="28"/>
          <w:szCs w:val="28"/>
        </w:rPr>
        <w:t xml:space="preserve"> и ОАО </w:t>
      </w:r>
      <w:r w:rsidR="008D30B1">
        <w:rPr>
          <w:sz w:val="28"/>
          <w:szCs w:val="28"/>
        </w:rPr>
        <w:t>«</w:t>
      </w:r>
      <w:r w:rsidRPr="00455318">
        <w:rPr>
          <w:sz w:val="28"/>
          <w:szCs w:val="28"/>
        </w:rPr>
        <w:t>Апанасовское</w:t>
      </w:r>
      <w:r w:rsidR="008D30B1">
        <w:rPr>
          <w:sz w:val="28"/>
          <w:szCs w:val="28"/>
        </w:rPr>
        <w:t>»</w:t>
      </w:r>
      <w:r w:rsidRPr="00455318">
        <w:rPr>
          <w:sz w:val="28"/>
          <w:szCs w:val="28"/>
        </w:rPr>
        <w:t xml:space="preserve"> в 2013 году увеличились на 5,8 </w:t>
      </w:r>
      <w:r w:rsidR="002F38A6">
        <w:rPr>
          <w:sz w:val="28"/>
          <w:szCs w:val="28"/>
        </w:rPr>
        <w:t>процента</w:t>
      </w:r>
      <w:r w:rsidRPr="00455318">
        <w:rPr>
          <w:sz w:val="28"/>
          <w:szCs w:val="28"/>
        </w:rPr>
        <w:t xml:space="preserve">. В виду уменьшения спроса на производимую продукцию в прошедшем году </w:t>
      </w:r>
      <w:r w:rsidR="00C25DB2">
        <w:rPr>
          <w:sz w:val="28"/>
          <w:szCs w:val="28"/>
        </w:rPr>
        <w:t>у</w:t>
      </w:r>
      <w:r w:rsidRPr="00455318">
        <w:rPr>
          <w:sz w:val="28"/>
          <w:szCs w:val="28"/>
        </w:rPr>
        <w:t>пала добыча камня малыми предприятиями района.</w:t>
      </w:r>
    </w:p>
    <w:p w:rsidR="00AD5E04" w:rsidRPr="00455318" w:rsidRDefault="00AD5E04" w:rsidP="003518E3">
      <w:pPr>
        <w:pStyle w:val="14"/>
        <w:spacing w:line="276" w:lineRule="auto"/>
        <w:ind w:firstLine="709"/>
        <w:jc w:val="both"/>
        <w:rPr>
          <w:sz w:val="28"/>
          <w:szCs w:val="28"/>
        </w:rPr>
      </w:pPr>
      <w:r w:rsidRPr="00455318">
        <w:rPr>
          <w:sz w:val="28"/>
          <w:szCs w:val="28"/>
        </w:rPr>
        <w:t xml:space="preserve">На предприятиях района постоянно проводится политика технического перевооружения и модернизации, направленная </w:t>
      </w:r>
      <w:r w:rsidR="002F38A6">
        <w:rPr>
          <w:sz w:val="28"/>
          <w:szCs w:val="28"/>
        </w:rPr>
        <w:t xml:space="preserve">на достижение </w:t>
      </w:r>
      <w:r w:rsidRPr="00455318">
        <w:rPr>
          <w:sz w:val="28"/>
          <w:szCs w:val="28"/>
        </w:rPr>
        <w:t xml:space="preserve">мировых стандартов производительности и качества выпускаемой продукции, действует многоступенчатая система контроля качества на всех этапах производства. </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Объем инвестиций в основной капитал по полному кругу организаций Белокалитвинского района за 2013 год сложился в сумме 2</w:t>
      </w:r>
      <w:r w:rsidR="00504695">
        <w:rPr>
          <w:sz w:val="28"/>
          <w:szCs w:val="28"/>
        </w:rPr>
        <w:t> </w:t>
      </w:r>
      <w:r w:rsidRPr="00455318">
        <w:rPr>
          <w:sz w:val="28"/>
          <w:szCs w:val="28"/>
        </w:rPr>
        <w:t>055,37 млн. рублей, из них капитальные вложения крупных и средних организаций – 1</w:t>
      </w:r>
      <w:r w:rsidR="00504695">
        <w:rPr>
          <w:sz w:val="28"/>
          <w:szCs w:val="28"/>
        </w:rPr>
        <w:t> </w:t>
      </w:r>
      <w:r w:rsidRPr="00455318">
        <w:rPr>
          <w:sz w:val="28"/>
          <w:szCs w:val="28"/>
        </w:rPr>
        <w:t>692,2 млн. рублей, малых – 60,21 млн. рублей, капиталовложения в связи с вводом индивидуального жилья в сумме 302,96 млн. рублей.</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 xml:space="preserve">В 2012 году завершен ряд крупных инвестиционных проектов, таких как строительство горных выработок и приобретение оборудования на ООО </w:t>
      </w:r>
      <w:r w:rsidR="008D30B1">
        <w:rPr>
          <w:sz w:val="28"/>
          <w:szCs w:val="28"/>
        </w:rPr>
        <w:t>«</w:t>
      </w:r>
      <w:r w:rsidRPr="00455318">
        <w:rPr>
          <w:sz w:val="28"/>
          <w:szCs w:val="28"/>
        </w:rPr>
        <w:t>Шахтоуправлени</w:t>
      </w:r>
      <w:r w:rsidR="00C25DB2">
        <w:rPr>
          <w:sz w:val="28"/>
          <w:szCs w:val="28"/>
        </w:rPr>
        <w:t xml:space="preserve">е </w:t>
      </w:r>
      <w:r w:rsidR="008D30B1">
        <w:rPr>
          <w:sz w:val="28"/>
          <w:szCs w:val="28"/>
        </w:rPr>
        <w:t>«</w:t>
      </w:r>
      <w:r w:rsidR="00C25DB2">
        <w:rPr>
          <w:sz w:val="28"/>
          <w:szCs w:val="28"/>
        </w:rPr>
        <w:t>Садкинское</w:t>
      </w:r>
      <w:r w:rsidR="008D30B1">
        <w:rPr>
          <w:sz w:val="28"/>
          <w:szCs w:val="28"/>
        </w:rPr>
        <w:t>»</w:t>
      </w:r>
      <w:r w:rsidR="00C25DB2">
        <w:rPr>
          <w:sz w:val="28"/>
          <w:szCs w:val="28"/>
        </w:rPr>
        <w:t xml:space="preserve"> - 474,5 млн. рублей</w:t>
      </w:r>
      <w:r w:rsidRPr="00455318">
        <w:rPr>
          <w:sz w:val="28"/>
          <w:szCs w:val="28"/>
        </w:rPr>
        <w:t xml:space="preserve">, установка линии анодирования алюминиевого профиля на ООО </w:t>
      </w:r>
      <w:r w:rsidR="008D30B1">
        <w:rPr>
          <w:sz w:val="28"/>
          <w:szCs w:val="28"/>
        </w:rPr>
        <w:t>«</w:t>
      </w:r>
      <w:r w:rsidRPr="00455318">
        <w:rPr>
          <w:sz w:val="28"/>
          <w:szCs w:val="28"/>
        </w:rPr>
        <w:t>Аэро Алюминий</w:t>
      </w:r>
      <w:r w:rsidR="006877E3">
        <w:rPr>
          <w:sz w:val="28"/>
          <w:szCs w:val="28"/>
        </w:rPr>
        <w:t>» о</w:t>
      </w:r>
      <w:r w:rsidR="00C25DB2">
        <w:rPr>
          <w:sz w:val="28"/>
          <w:szCs w:val="28"/>
        </w:rPr>
        <w:t>бщей стоимостью 158,0 млн. рублей</w:t>
      </w:r>
      <w:r w:rsidRPr="00455318">
        <w:rPr>
          <w:sz w:val="28"/>
          <w:szCs w:val="28"/>
        </w:rPr>
        <w:t>, строительство торгово-ярмарочного комплекс</w:t>
      </w:r>
      <w:r w:rsidR="00C25DB2">
        <w:rPr>
          <w:sz w:val="28"/>
          <w:szCs w:val="28"/>
        </w:rPr>
        <w:t xml:space="preserve">а ООО </w:t>
      </w:r>
      <w:r w:rsidR="008D30B1">
        <w:rPr>
          <w:sz w:val="28"/>
          <w:szCs w:val="28"/>
        </w:rPr>
        <w:t>«</w:t>
      </w:r>
      <w:r w:rsidR="00C25DB2">
        <w:rPr>
          <w:sz w:val="28"/>
          <w:szCs w:val="28"/>
        </w:rPr>
        <w:t>Лернако</w:t>
      </w:r>
      <w:r w:rsidR="008D30B1">
        <w:rPr>
          <w:sz w:val="28"/>
          <w:szCs w:val="28"/>
        </w:rPr>
        <w:t>»</w:t>
      </w:r>
      <w:r w:rsidR="00C25DB2">
        <w:rPr>
          <w:sz w:val="28"/>
          <w:szCs w:val="28"/>
        </w:rPr>
        <w:t xml:space="preserve"> - 98,3 млн. рублей</w:t>
      </w:r>
      <w:r w:rsidRPr="00455318">
        <w:rPr>
          <w:sz w:val="28"/>
          <w:szCs w:val="28"/>
        </w:rPr>
        <w:t xml:space="preserve">, строительство торгового центра ООО </w:t>
      </w:r>
      <w:r w:rsidR="008D30B1">
        <w:rPr>
          <w:sz w:val="28"/>
          <w:szCs w:val="28"/>
        </w:rPr>
        <w:t>«</w:t>
      </w:r>
      <w:r w:rsidRPr="00455318">
        <w:rPr>
          <w:sz w:val="28"/>
          <w:szCs w:val="28"/>
        </w:rPr>
        <w:t>Торос</w:t>
      </w:r>
      <w:r w:rsidR="008D30B1">
        <w:rPr>
          <w:sz w:val="28"/>
          <w:szCs w:val="28"/>
        </w:rPr>
        <w:t>»</w:t>
      </w:r>
      <w:r w:rsidRPr="00455318">
        <w:rPr>
          <w:sz w:val="28"/>
          <w:szCs w:val="28"/>
        </w:rPr>
        <w:t xml:space="preserve"> - 13,0 млн. руб</w:t>
      </w:r>
      <w:r w:rsidR="00C25DB2">
        <w:rPr>
          <w:sz w:val="28"/>
          <w:szCs w:val="28"/>
        </w:rPr>
        <w:t>лей</w:t>
      </w:r>
      <w:r w:rsidRPr="00455318">
        <w:rPr>
          <w:sz w:val="28"/>
          <w:szCs w:val="28"/>
        </w:rPr>
        <w:t xml:space="preserve">. </w:t>
      </w:r>
    </w:p>
    <w:p w:rsidR="00AD5E04" w:rsidRPr="00455318" w:rsidRDefault="00AD5E04" w:rsidP="003518E3">
      <w:pPr>
        <w:spacing w:line="276" w:lineRule="auto"/>
        <w:ind w:firstLine="709"/>
        <w:jc w:val="both"/>
        <w:rPr>
          <w:sz w:val="28"/>
          <w:szCs w:val="28"/>
        </w:rPr>
      </w:pPr>
      <w:r w:rsidRPr="00455318">
        <w:rPr>
          <w:sz w:val="28"/>
          <w:szCs w:val="28"/>
        </w:rPr>
        <w:t>В 2013 году завершены такие инвестиционные проекты, как строительство торгового центра ИП Кащее</w:t>
      </w:r>
      <w:r w:rsidR="00C25DB2">
        <w:rPr>
          <w:sz w:val="28"/>
          <w:szCs w:val="28"/>
        </w:rPr>
        <w:t>в А.С. стоимостью 12,0 млн. рублей</w:t>
      </w:r>
      <w:r w:rsidRPr="00455318">
        <w:rPr>
          <w:sz w:val="28"/>
          <w:szCs w:val="28"/>
        </w:rPr>
        <w:t>, приобретение сельскохозяй</w:t>
      </w:r>
      <w:r w:rsidR="00C25DB2">
        <w:rPr>
          <w:sz w:val="28"/>
          <w:szCs w:val="28"/>
        </w:rPr>
        <w:t xml:space="preserve">ственной техники ООО </w:t>
      </w:r>
      <w:r w:rsidR="008D30B1">
        <w:rPr>
          <w:sz w:val="28"/>
          <w:szCs w:val="28"/>
        </w:rPr>
        <w:t>«</w:t>
      </w:r>
      <w:r w:rsidR="00C25DB2">
        <w:rPr>
          <w:sz w:val="28"/>
          <w:szCs w:val="28"/>
        </w:rPr>
        <w:t>Велес</w:t>
      </w:r>
      <w:r w:rsidR="008D30B1">
        <w:rPr>
          <w:sz w:val="28"/>
          <w:szCs w:val="28"/>
        </w:rPr>
        <w:t>»</w:t>
      </w:r>
      <w:r w:rsidR="00C25DB2">
        <w:rPr>
          <w:sz w:val="28"/>
          <w:szCs w:val="28"/>
        </w:rPr>
        <w:t xml:space="preserve"> - на общую сумму 53,6 млн. рублей</w:t>
      </w:r>
      <w:r w:rsidRPr="00455318">
        <w:rPr>
          <w:sz w:val="28"/>
          <w:szCs w:val="28"/>
        </w:rPr>
        <w:t xml:space="preserve">, реконструкция тепловой сети г. Белая Калитва ОАО </w:t>
      </w:r>
      <w:r w:rsidR="008D30B1">
        <w:rPr>
          <w:sz w:val="28"/>
          <w:szCs w:val="28"/>
        </w:rPr>
        <w:t>«</w:t>
      </w:r>
      <w:r w:rsidRPr="00455318">
        <w:rPr>
          <w:sz w:val="28"/>
          <w:szCs w:val="28"/>
        </w:rPr>
        <w:t>Дон</w:t>
      </w:r>
      <w:r w:rsidR="00A517B6">
        <w:rPr>
          <w:sz w:val="28"/>
          <w:szCs w:val="28"/>
        </w:rPr>
        <w:t>э</w:t>
      </w:r>
      <w:r w:rsidRPr="00455318">
        <w:rPr>
          <w:sz w:val="28"/>
          <w:szCs w:val="28"/>
        </w:rPr>
        <w:t>нерго</w:t>
      </w:r>
      <w:r w:rsidR="008D30B1">
        <w:rPr>
          <w:sz w:val="28"/>
          <w:szCs w:val="28"/>
        </w:rPr>
        <w:t>»</w:t>
      </w:r>
      <w:r w:rsidR="00A517B6">
        <w:rPr>
          <w:sz w:val="28"/>
          <w:szCs w:val="28"/>
        </w:rPr>
        <w:t>, филиал</w:t>
      </w:r>
      <w:r w:rsidR="000B271F">
        <w:rPr>
          <w:sz w:val="28"/>
          <w:szCs w:val="28"/>
        </w:rPr>
        <w:t>»</w:t>
      </w:r>
      <w:r w:rsidR="000B271F" w:rsidRPr="00455318">
        <w:rPr>
          <w:sz w:val="28"/>
          <w:szCs w:val="28"/>
        </w:rPr>
        <w:t xml:space="preserve"> Т</w:t>
      </w:r>
      <w:r w:rsidRPr="00455318">
        <w:rPr>
          <w:sz w:val="28"/>
          <w:szCs w:val="28"/>
        </w:rPr>
        <w:t>епловые сети</w:t>
      </w:r>
      <w:r w:rsidR="008D30B1">
        <w:rPr>
          <w:sz w:val="28"/>
          <w:szCs w:val="28"/>
        </w:rPr>
        <w:t>»</w:t>
      </w:r>
      <w:r w:rsidR="00A517B6">
        <w:rPr>
          <w:sz w:val="28"/>
          <w:szCs w:val="28"/>
        </w:rPr>
        <w:t>, Белокалитвинский район тепловых сетей</w:t>
      </w:r>
      <w:r w:rsidR="00C25DB2">
        <w:rPr>
          <w:sz w:val="28"/>
          <w:szCs w:val="28"/>
        </w:rPr>
        <w:t xml:space="preserve"> - на сумму 11,0 млн. рублей</w:t>
      </w:r>
      <w:r w:rsidRPr="00455318">
        <w:rPr>
          <w:sz w:val="28"/>
          <w:szCs w:val="28"/>
        </w:rPr>
        <w:t xml:space="preserve">, реконструкция магистральной </w:t>
      </w:r>
      <w:r w:rsidRPr="00455318">
        <w:rPr>
          <w:sz w:val="28"/>
          <w:szCs w:val="28"/>
        </w:rPr>
        <w:lastRenderedPageBreak/>
        <w:t xml:space="preserve">тепловой сети </w:t>
      </w:r>
      <w:r w:rsidR="00A517B6">
        <w:rPr>
          <w:sz w:val="28"/>
          <w:szCs w:val="28"/>
        </w:rPr>
        <w:t>р.</w:t>
      </w:r>
      <w:r w:rsidRPr="00455318">
        <w:rPr>
          <w:sz w:val="28"/>
          <w:szCs w:val="28"/>
        </w:rPr>
        <w:t>п. Шол</w:t>
      </w:r>
      <w:r w:rsidR="00A517B6">
        <w:rPr>
          <w:sz w:val="28"/>
          <w:szCs w:val="28"/>
        </w:rPr>
        <w:t xml:space="preserve">оховский </w:t>
      </w:r>
      <w:r w:rsidR="00A517B6" w:rsidRPr="00455318">
        <w:rPr>
          <w:sz w:val="28"/>
          <w:szCs w:val="28"/>
        </w:rPr>
        <w:t xml:space="preserve">ОАО </w:t>
      </w:r>
      <w:r w:rsidR="008D30B1">
        <w:rPr>
          <w:sz w:val="28"/>
          <w:szCs w:val="28"/>
        </w:rPr>
        <w:t>«</w:t>
      </w:r>
      <w:r w:rsidR="00A517B6" w:rsidRPr="00455318">
        <w:rPr>
          <w:sz w:val="28"/>
          <w:szCs w:val="28"/>
        </w:rPr>
        <w:t>Дон</w:t>
      </w:r>
      <w:r w:rsidR="00A517B6">
        <w:rPr>
          <w:sz w:val="28"/>
          <w:szCs w:val="28"/>
        </w:rPr>
        <w:t>э</w:t>
      </w:r>
      <w:r w:rsidR="00A517B6" w:rsidRPr="00455318">
        <w:rPr>
          <w:sz w:val="28"/>
          <w:szCs w:val="28"/>
        </w:rPr>
        <w:t>нерго</w:t>
      </w:r>
      <w:r w:rsidR="008D30B1">
        <w:rPr>
          <w:sz w:val="28"/>
          <w:szCs w:val="28"/>
        </w:rPr>
        <w:t>»</w:t>
      </w:r>
      <w:r w:rsidR="00A517B6">
        <w:rPr>
          <w:sz w:val="28"/>
          <w:szCs w:val="28"/>
        </w:rPr>
        <w:t>, филиал</w:t>
      </w:r>
      <w:r w:rsidR="000B271F">
        <w:rPr>
          <w:sz w:val="28"/>
          <w:szCs w:val="28"/>
        </w:rPr>
        <w:t>»</w:t>
      </w:r>
      <w:r w:rsidR="000B271F" w:rsidRPr="00455318">
        <w:rPr>
          <w:sz w:val="28"/>
          <w:szCs w:val="28"/>
        </w:rPr>
        <w:t xml:space="preserve"> Т</w:t>
      </w:r>
      <w:r w:rsidR="00A517B6" w:rsidRPr="00455318">
        <w:rPr>
          <w:sz w:val="28"/>
          <w:szCs w:val="28"/>
        </w:rPr>
        <w:t>епловые сети</w:t>
      </w:r>
      <w:r w:rsidR="008D30B1">
        <w:rPr>
          <w:sz w:val="28"/>
          <w:szCs w:val="28"/>
        </w:rPr>
        <w:t>»</w:t>
      </w:r>
      <w:r w:rsidR="00A517B6">
        <w:rPr>
          <w:sz w:val="28"/>
          <w:szCs w:val="28"/>
        </w:rPr>
        <w:t>, Белокалитвинский район тепловых сетей</w:t>
      </w:r>
      <w:r w:rsidRPr="00455318">
        <w:rPr>
          <w:sz w:val="28"/>
          <w:szCs w:val="28"/>
        </w:rPr>
        <w:t xml:space="preserve"> - на сумму 5,2 млн. руб</w:t>
      </w:r>
      <w:r w:rsidR="00C25DB2">
        <w:rPr>
          <w:sz w:val="28"/>
          <w:szCs w:val="28"/>
        </w:rPr>
        <w:t>лей.</w:t>
      </w:r>
    </w:p>
    <w:p w:rsidR="00AD5E04" w:rsidRPr="00455318" w:rsidRDefault="00AD5E04" w:rsidP="003518E3">
      <w:pPr>
        <w:spacing w:before="30" w:after="30" w:line="276" w:lineRule="auto"/>
        <w:ind w:firstLine="709"/>
        <w:jc w:val="both"/>
        <w:rPr>
          <w:color w:val="000000"/>
          <w:sz w:val="28"/>
          <w:szCs w:val="28"/>
        </w:rPr>
      </w:pPr>
      <w:r w:rsidRPr="00455318">
        <w:rPr>
          <w:color w:val="000000"/>
          <w:sz w:val="28"/>
          <w:szCs w:val="28"/>
        </w:rPr>
        <w:t>Общая площадь сельскохозяйственных угодий в районе составляет 224,3 тыс. га, в том числе 142,3 тыс. га пашни, 80,1 тыс. га пастбищ, 1,2 тыс. га многолетних насаждений, 0,6 тыс. га сенокосов. Малыми формами: крестьянско-фермерскими хозяйствами и личными подсобными хозяйствами населения обрабатывается 26,0 тыс. га (18,3</w:t>
      </w:r>
      <w:r w:rsidR="002F38A6">
        <w:rPr>
          <w:color w:val="000000"/>
          <w:sz w:val="28"/>
          <w:szCs w:val="28"/>
        </w:rPr>
        <w:t xml:space="preserve"> процента</w:t>
      </w:r>
      <w:r w:rsidRPr="00455318">
        <w:rPr>
          <w:color w:val="000000"/>
          <w:sz w:val="28"/>
          <w:szCs w:val="28"/>
        </w:rPr>
        <w:t xml:space="preserve">). </w:t>
      </w:r>
    </w:p>
    <w:p w:rsidR="00AD5E04" w:rsidRPr="00455318" w:rsidRDefault="00AD5E04" w:rsidP="003518E3">
      <w:pPr>
        <w:spacing w:line="276" w:lineRule="auto"/>
        <w:ind w:firstLine="709"/>
        <w:jc w:val="both"/>
        <w:rPr>
          <w:color w:val="000000"/>
          <w:sz w:val="28"/>
          <w:szCs w:val="28"/>
        </w:rPr>
      </w:pPr>
      <w:r w:rsidRPr="00455318">
        <w:rPr>
          <w:color w:val="000000"/>
          <w:sz w:val="28"/>
          <w:szCs w:val="28"/>
        </w:rPr>
        <w:t xml:space="preserve">Сельским хозяйством занимаются 39 сельскохозяйственных организаций Белокалитвинского района, 126 крестьянских (фермерских) хозяйств и около 20 тысяч личных подсобных хозяйств. </w:t>
      </w:r>
    </w:p>
    <w:p w:rsidR="00AD5E04" w:rsidRPr="00455318" w:rsidRDefault="00AD5E04" w:rsidP="003518E3">
      <w:pPr>
        <w:pStyle w:val="22"/>
        <w:spacing w:after="0" w:line="276" w:lineRule="auto"/>
        <w:ind w:firstLine="709"/>
        <w:jc w:val="both"/>
        <w:rPr>
          <w:bCs/>
          <w:sz w:val="28"/>
          <w:szCs w:val="28"/>
        </w:rPr>
      </w:pPr>
      <w:r w:rsidRPr="00455318">
        <w:rPr>
          <w:color w:val="000000"/>
          <w:sz w:val="28"/>
          <w:szCs w:val="28"/>
        </w:rPr>
        <w:t xml:space="preserve">В районе развито как растениеводство, так и животноводство. </w:t>
      </w:r>
      <w:r w:rsidRPr="00455318">
        <w:rPr>
          <w:bCs/>
          <w:sz w:val="28"/>
          <w:szCs w:val="28"/>
        </w:rPr>
        <w:t>На крупнотоварный сектор сельского хозяйства и крестьянские (фермерские) хозяйства, приходится основная масса производства зерновых культур и подсолнечника, продукции птицеводства (яиц).</w:t>
      </w:r>
    </w:p>
    <w:p w:rsidR="00AD5E04" w:rsidRPr="00455318" w:rsidRDefault="00AD5E04" w:rsidP="003518E3">
      <w:pPr>
        <w:pStyle w:val="22"/>
        <w:spacing w:after="0" w:line="276" w:lineRule="auto"/>
        <w:ind w:firstLine="709"/>
        <w:jc w:val="both"/>
        <w:rPr>
          <w:bCs/>
          <w:sz w:val="28"/>
          <w:szCs w:val="28"/>
        </w:rPr>
      </w:pPr>
      <w:r w:rsidRPr="00455318">
        <w:rPr>
          <w:bCs/>
          <w:sz w:val="28"/>
          <w:szCs w:val="28"/>
        </w:rPr>
        <w:t>Важным звеном в сельскохозяйственном производстве являются личные подсобные хозяйства, которые помимо производства молочной продукции, выращивают более трудоемкие и менее рентабельные плодоовощные культуры и картофель. Начиная с 2013 года, большая часть продукции мясного скотоводства также приходится на личные хозяйства населения.</w:t>
      </w:r>
    </w:p>
    <w:p w:rsidR="00AD5E04" w:rsidRPr="00455318" w:rsidRDefault="00AD5E04" w:rsidP="003518E3">
      <w:pPr>
        <w:pStyle w:val="22"/>
        <w:spacing w:after="0" w:line="276" w:lineRule="auto"/>
        <w:ind w:firstLine="709"/>
        <w:jc w:val="both"/>
        <w:rPr>
          <w:bCs/>
          <w:sz w:val="28"/>
          <w:szCs w:val="28"/>
        </w:rPr>
      </w:pPr>
      <w:r w:rsidRPr="00455318">
        <w:rPr>
          <w:bCs/>
          <w:sz w:val="28"/>
          <w:szCs w:val="28"/>
        </w:rPr>
        <w:t xml:space="preserve">В 2013 году было посеяно сельскохозяйственных культур на площади 112,2 тыс. га или 108 </w:t>
      </w:r>
      <w:r w:rsidR="002F38A6">
        <w:rPr>
          <w:bCs/>
          <w:sz w:val="28"/>
          <w:szCs w:val="28"/>
        </w:rPr>
        <w:t>процентов</w:t>
      </w:r>
      <w:r w:rsidRPr="00455318">
        <w:rPr>
          <w:bCs/>
          <w:sz w:val="28"/>
          <w:szCs w:val="28"/>
        </w:rPr>
        <w:t xml:space="preserve"> к уровню прошлого года, в том числе зерновых - 86,7 тыс. га, из них озимых 53,3 тыс. га; технических – 20,5 тыс. га, в том чи</w:t>
      </w:r>
      <w:r w:rsidR="005361E3">
        <w:rPr>
          <w:bCs/>
          <w:sz w:val="28"/>
          <w:szCs w:val="28"/>
        </w:rPr>
        <w:t>сле подсолнечника - 8,9 тыс. га</w:t>
      </w:r>
      <w:r w:rsidRPr="00455318">
        <w:rPr>
          <w:bCs/>
          <w:sz w:val="28"/>
          <w:szCs w:val="28"/>
        </w:rPr>
        <w:t xml:space="preserve"> (или 6,4 </w:t>
      </w:r>
      <w:r w:rsidR="002F38A6">
        <w:rPr>
          <w:bCs/>
          <w:sz w:val="28"/>
          <w:szCs w:val="28"/>
        </w:rPr>
        <w:t>процента</w:t>
      </w:r>
      <w:r w:rsidRPr="00455318">
        <w:rPr>
          <w:bCs/>
          <w:sz w:val="28"/>
          <w:szCs w:val="28"/>
        </w:rPr>
        <w:t xml:space="preserve"> от площади пашни); посевы льна остались на уровне 2012 года на площади 8,0 тыс.га. Незначительные площади занимал</w:t>
      </w:r>
      <w:r w:rsidR="005361E3">
        <w:rPr>
          <w:bCs/>
          <w:sz w:val="28"/>
          <w:szCs w:val="28"/>
        </w:rPr>
        <w:t>и кормовые (3,5 тыс. га), овоще</w:t>
      </w:r>
      <w:r w:rsidRPr="00455318">
        <w:rPr>
          <w:bCs/>
          <w:sz w:val="28"/>
          <w:szCs w:val="28"/>
        </w:rPr>
        <w:t>бахчевые</w:t>
      </w:r>
      <w:r w:rsidR="005361E3">
        <w:rPr>
          <w:bCs/>
          <w:sz w:val="28"/>
          <w:szCs w:val="28"/>
        </w:rPr>
        <w:t xml:space="preserve"> культуры</w:t>
      </w:r>
      <w:r w:rsidRPr="00455318">
        <w:rPr>
          <w:bCs/>
          <w:sz w:val="28"/>
          <w:szCs w:val="28"/>
        </w:rPr>
        <w:t xml:space="preserve"> и картофель (1,5 тыс. га). </w:t>
      </w:r>
    </w:p>
    <w:p w:rsidR="00AD5E04" w:rsidRPr="00455318" w:rsidRDefault="00AD5E04" w:rsidP="003518E3">
      <w:pPr>
        <w:pStyle w:val="22"/>
        <w:spacing w:after="0" w:line="276" w:lineRule="auto"/>
        <w:ind w:firstLine="709"/>
        <w:jc w:val="both"/>
        <w:rPr>
          <w:bCs/>
          <w:sz w:val="28"/>
          <w:szCs w:val="28"/>
        </w:rPr>
      </w:pPr>
      <w:r w:rsidRPr="00455318">
        <w:rPr>
          <w:bCs/>
          <w:sz w:val="28"/>
          <w:szCs w:val="28"/>
        </w:rPr>
        <w:t>По итогам 2013 года убрано зерновых и зернобобовых на площади 84,9 тыс. га, валовой сбор составил 151 тыс. тонн, что на 11,1</w:t>
      </w:r>
      <w:r w:rsidR="002F38A6">
        <w:rPr>
          <w:bCs/>
          <w:sz w:val="28"/>
          <w:szCs w:val="28"/>
        </w:rPr>
        <w:t xml:space="preserve"> процента</w:t>
      </w:r>
      <w:r w:rsidRPr="00455318">
        <w:rPr>
          <w:bCs/>
          <w:sz w:val="28"/>
          <w:szCs w:val="28"/>
        </w:rPr>
        <w:t xml:space="preserve"> выше уровня прошлого года. Технических культур убрано на площади 17,8 тыс. га, валовой сбор – 12,2 тыс. тонн, средняя урожайность – 6,7 ц/га (113,6</w:t>
      </w:r>
      <w:r w:rsidR="002F38A6">
        <w:rPr>
          <w:bCs/>
          <w:sz w:val="28"/>
          <w:szCs w:val="28"/>
        </w:rPr>
        <w:t xml:space="preserve"> процента</w:t>
      </w:r>
      <w:r w:rsidRPr="00455318">
        <w:rPr>
          <w:bCs/>
          <w:sz w:val="28"/>
          <w:szCs w:val="28"/>
        </w:rPr>
        <w:t xml:space="preserve"> к 2012 году).</w:t>
      </w:r>
    </w:p>
    <w:p w:rsidR="00AD5E04" w:rsidRPr="00455318" w:rsidRDefault="00AD5E04" w:rsidP="003518E3">
      <w:pPr>
        <w:pStyle w:val="22"/>
        <w:spacing w:after="0" w:line="276" w:lineRule="auto"/>
        <w:ind w:firstLine="709"/>
        <w:jc w:val="both"/>
        <w:rPr>
          <w:bCs/>
          <w:sz w:val="28"/>
          <w:szCs w:val="28"/>
        </w:rPr>
      </w:pPr>
      <w:r w:rsidRPr="00455318">
        <w:rPr>
          <w:bCs/>
          <w:sz w:val="28"/>
          <w:szCs w:val="28"/>
        </w:rPr>
        <w:t xml:space="preserve">В отрасли животноводства уже не первый год успешно работает племенная ферма по разведению калмыцкой породы крупного рогатого скота в ТНВ </w:t>
      </w:r>
      <w:r w:rsidR="008D30B1">
        <w:rPr>
          <w:bCs/>
          <w:sz w:val="28"/>
          <w:szCs w:val="28"/>
        </w:rPr>
        <w:t>«</w:t>
      </w:r>
      <w:r w:rsidRPr="00455318">
        <w:rPr>
          <w:bCs/>
          <w:sz w:val="28"/>
          <w:szCs w:val="28"/>
        </w:rPr>
        <w:t>Гладышев и К</w:t>
      </w:r>
      <w:r w:rsidR="008D30B1">
        <w:rPr>
          <w:bCs/>
          <w:sz w:val="28"/>
          <w:szCs w:val="28"/>
        </w:rPr>
        <w:t>»</w:t>
      </w:r>
      <w:r w:rsidRPr="00455318">
        <w:rPr>
          <w:bCs/>
          <w:sz w:val="28"/>
          <w:szCs w:val="28"/>
        </w:rPr>
        <w:t xml:space="preserve">. Молочным скотоводством, не смотря на все трудности, продолжают заниматься в ТНВ </w:t>
      </w:r>
      <w:r w:rsidR="008D30B1">
        <w:rPr>
          <w:bCs/>
          <w:sz w:val="28"/>
          <w:szCs w:val="28"/>
        </w:rPr>
        <w:t>«</w:t>
      </w:r>
      <w:r w:rsidRPr="00455318">
        <w:rPr>
          <w:bCs/>
          <w:sz w:val="28"/>
          <w:szCs w:val="28"/>
        </w:rPr>
        <w:t>Касьянов и К</w:t>
      </w:r>
      <w:r w:rsidR="008D30B1">
        <w:rPr>
          <w:bCs/>
          <w:sz w:val="28"/>
          <w:szCs w:val="28"/>
        </w:rPr>
        <w:t>»</w:t>
      </w:r>
      <w:r w:rsidRPr="00455318">
        <w:rPr>
          <w:bCs/>
          <w:sz w:val="28"/>
          <w:szCs w:val="28"/>
        </w:rPr>
        <w:t>. Овцы романовской породы выращиваются в племенном репродукт</w:t>
      </w:r>
      <w:r w:rsidR="005361E3">
        <w:rPr>
          <w:bCs/>
          <w:sz w:val="28"/>
          <w:szCs w:val="28"/>
        </w:rPr>
        <w:t xml:space="preserve">оре СПК </w:t>
      </w:r>
      <w:r w:rsidR="008D30B1">
        <w:rPr>
          <w:bCs/>
          <w:sz w:val="28"/>
          <w:szCs w:val="28"/>
        </w:rPr>
        <w:t>«</w:t>
      </w:r>
      <w:r w:rsidR="005361E3">
        <w:rPr>
          <w:bCs/>
          <w:sz w:val="28"/>
          <w:szCs w:val="28"/>
        </w:rPr>
        <w:t>Экспресс</w:t>
      </w:r>
      <w:r w:rsidR="008D30B1">
        <w:rPr>
          <w:bCs/>
          <w:sz w:val="28"/>
          <w:szCs w:val="28"/>
        </w:rPr>
        <w:t>»</w:t>
      </w:r>
      <w:r w:rsidR="005361E3">
        <w:rPr>
          <w:bCs/>
          <w:sz w:val="28"/>
          <w:szCs w:val="28"/>
        </w:rPr>
        <w:t xml:space="preserve">. </w:t>
      </w:r>
      <w:r w:rsidR="003E3D0D">
        <w:rPr>
          <w:bCs/>
          <w:sz w:val="28"/>
          <w:szCs w:val="28"/>
        </w:rPr>
        <w:t xml:space="preserve">    </w:t>
      </w:r>
      <w:r w:rsidR="005361E3">
        <w:rPr>
          <w:bCs/>
          <w:sz w:val="28"/>
          <w:szCs w:val="28"/>
        </w:rPr>
        <w:t>Розанова О.</w:t>
      </w:r>
      <w:r w:rsidRPr="00455318">
        <w:rPr>
          <w:bCs/>
          <w:sz w:val="28"/>
          <w:szCs w:val="28"/>
        </w:rPr>
        <w:t xml:space="preserve">А. в сентябре 2012 года организовала К(Ф)Х по разведению крупного рогатого скота, и теперь в </w:t>
      </w:r>
      <w:r w:rsidR="005361E3">
        <w:rPr>
          <w:bCs/>
          <w:sz w:val="28"/>
          <w:szCs w:val="28"/>
        </w:rPr>
        <w:t>Белокалитвинском</w:t>
      </w:r>
      <w:r w:rsidRPr="00455318">
        <w:rPr>
          <w:bCs/>
          <w:sz w:val="28"/>
          <w:szCs w:val="28"/>
        </w:rPr>
        <w:t xml:space="preserve"> районе выращивается Абердин</w:t>
      </w:r>
      <w:r w:rsidR="005361E3">
        <w:rPr>
          <w:bCs/>
          <w:sz w:val="28"/>
          <w:szCs w:val="28"/>
        </w:rPr>
        <w:t>-</w:t>
      </w:r>
      <w:r w:rsidRPr="00455318">
        <w:rPr>
          <w:bCs/>
          <w:sz w:val="28"/>
          <w:szCs w:val="28"/>
        </w:rPr>
        <w:t xml:space="preserve">Ангусская порода мясного направления, ферма оборудована с </w:t>
      </w:r>
      <w:r w:rsidRPr="00455318">
        <w:rPr>
          <w:bCs/>
          <w:sz w:val="28"/>
          <w:szCs w:val="28"/>
        </w:rPr>
        <w:lastRenderedPageBreak/>
        <w:t xml:space="preserve">учетом современных требований с применением инновационных технологий. Успешно трудится в области животноводства ИП глава К(Ф)Х Поликарпов В.В., признанный победителем в 2012 году на предоставление субсидии в виде гранта на развитие семейной животноводческой фермы. </w:t>
      </w:r>
    </w:p>
    <w:p w:rsidR="00AD5E04" w:rsidRPr="00455318" w:rsidRDefault="00AD5E04" w:rsidP="003518E3">
      <w:pPr>
        <w:autoSpaceDE w:val="0"/>
        <w:autoSpaceDN w:val="0"/>
        <w:adjustRightInd w:val="0"/>
        <w:spacing w:line="276" w:lineRule="auto"/>
        <w:ind w:firstLine="709"/>
        <w:jc w:val="both"/>
        <w:rPr>
          <w:sz w:val="28"/>
          <w:szCs w:val="28"/>
        </w:rPr>
      </w:pPr>
      <w:r w:rsidRPr="00455318">
        <w:rPr>
          <w:bCs/>
          <w:sz w:val="28"/>
          <w:szCs w:val="28"/>
        </w:rPr>
        <w:t xml:space="preserve">Крупным производителем яиц в районе является птицефабрика </w:t>
      </w:r>
      <w:r w:rsidR="008D30B1">
        <w:rPr>
          <w:bCs/>
          <w:sz w:val="28"/>
          <w:szCs w:val="28"/>
        </w:rPr>
        <w:t>«</w:t>
      </w:r>
      <w:r w:rsidRPr="00455318">
        <w:rPr>
          <w:bCs/>
          <w:sz w:val="28"/>
          <w:szCs w:val="28"/>
        </w:rPr>
        <w:t>Белокалитвинская</w:t>
      </w:r>
      <w:r w:rsidR="008D30B1">
        <w:rPr>
          <w:bCs/>
          <w:sz w:val="28"/>
          <w:szCs w:val="28"/>
        </w:rPr>
        <w:t>»</w:t>
      </w:r>
      <w:r w:rsidRPr="00455318">
        <w:rPr>
          <w:bCs/>
          <w:sz w:val="28"/>
          <w:szCs w:val="28"/>
        </w:rPr>
        <w:t xml:space="preserve">. В 2009-2012 годах на предприятии был реализован инвестиционный проект </w:t>
      </w:r>
      <w:r w:rsidR="008D30B1">
        <w:rPr>
          <w:bCs/>
          <w:sz w:val="28"/>
          <w:szCs w:val="28"/>
        </w:rPr>
        <w:t>«</w:t>
      </w:r>
      <w:r w:rsidRPr="00455318">
        <w:rPr>
          <w:bCs/>
          <w:sz w:val="28"/>
          <w:szCs w:val="28"/>
        </w:rPr>
        <w:t>Р</w:t>
      </w:r>
      <w:r w:rsidRPr="00455318">
        <w:rPr>
          <w:sz w:val="28"/>
          <w:szCs w:val="28"/>
        </w:rPr>
        <w:t>еконструкция и модернизация птицефабрики</w:t>
      </w:r>
      <w:r w:rsidR="008D30B1">
        <w:rPr>
          <w:sz w:val="28"/>
          <w:szCs w:val="28"/>
        </w:rPr>
        <w:t>»</w:t>
      </w:r>
      <w:r w:rsidRPr="00455318">
        <w:rPr>
          <w:sz w:val="28"/>
          <w:szCs w:val="28"/>
        </w:rPr>
        <w:t xml:space="preserve"> с увеличением мощности до 145 млн. яиц в год, среднегодового поголовья кур-несушек 500 тыс. голов, 2 тыс. тонн мяса в год стоимостью 637,1 млн. рублей.</w:t>
      </w:r>
    </w:p>
    <w:p w:rsidR="00AD5E04" w:rsidRPr="00455318" w:rsidRDefault="00AD5E04" w:rsidP="003518E3">
      <w:pPr>
        <w:pStyle w:val="22"/>
        <w:spacing w:after="0" w:line="276" w:lineRule="auto"/>
        <w:ind w:firstLine="709"/>
        <w:jc w:val="both"/>
        <w:rPr>
          <w:bCs/>
          <w:sz w:val="28"/>
          <w:szCs w:val="28"/>
        </w:rPr>
      </w:pPr>
      <w:r w:rsidRPr="00455318">
        <w:rPr>
          <w:bCs/>
          <w:sz w:val="28"/>
          <w:szCs w:val="28"/>
        </w:rPr>
        <w:t xml:space="preserve">Несмотря на трудности, возникшие из-за удорожания кормов в конце 2012 года и незначительного падения объемов производства в 2013 году, предприятие планирует в перспективе добиться положительных результатов своей производственной деятельности. </w:t>
      </w:r>
    </w:p>
    <w:p w:rsidR="00AD5E04" w:rsidRPr="00455318" w:rsidRDefault="00AD5E04" w:rsidP="003518E3">
      <w:pPr>
        <w:pStyle w:val="22"/>
        <w:spacing w:after="0" w:line="276" w:lineRule="auto"/>
        <w:ind w:firstLine="709"/>
        <w:jc w:val="both"/>
        <w:rPr>
          <w:bCs/>
          <w:sz w:val="28"/>
          <w:szCs w:val="28"/>
        </w:rPr>
      </w:pPr>
      <w:r w:rsidRPr="00455318">
        <w:rPr>
          <w:bCs/>
          <w:sz w:val="28"/>
          <w:szCs w:val="28"/>
        </w:rPr>
        <w:t>В отрасли животноводства во всех категориях хозяйств по предварительной оценке произведено:</w:t>
      </w:r>
    </w:p>
    <w:p w:rsidR="00AD5E04" w:rsidRPr="00455318" w:rsidRDefault="00AD5E04" w:rsidP="003518E3">
      <w:pPr>
        <w:pStyle w:val="22"/>
        <w:spacing w:after="0" w:line="276" w:lineRule="auto"/>
        <w:ind w:firstLine="709"/>
        <w:jc w:val="both"/>
        <w:rPr>
          <w:bCs/>
          <w:sz w:val="28"/>
          <w:szCs w:val="28"/>
        </w:rPr>
      </w:pPr>
      <w:r w:rsidRPr="00455318">
        <w:rPr>
          <w:bCs/>
          <w:sz w:val="28"/>
          <w:szCs w:val="28"/>
        </w:rPr>
        <w:t>молока 15,5 тыс. тонн – 96,9</w:t>
      </w:r>
      <w:r w:rsidR="002F38A6">
        <w:rPr>
          <w:bCs/>
          <w:sz w:val="28"/>
          <w:szCs w:val="28"/>
        </w:rPr>
        <w:t xml:space="preserve"> процента</w:t>
      </w:r>
      <w:r w:rsidRPr="00455318">
        <w:rPr>
          <w:bCs/>
          <w:sz w:val="28"/>
          <w:szCs w:val="28"/>
        </w:rPr>
        <w:t xml:space="preserve"> к уровню прошлого года;</w:t>
      </w:r>
    </w:p>
    <w:p w:rsidR="00AD5E04" w:rsidRPr="00455318" w:rsidRDefault="00AD5E04" w:rsidP="003518E3">
      <w:pPr>
        <w:pStyle w:val="22"/>
        <w:spacing w:after="0" w:line="276" w:lineRule="auto"/>
        <w:ind w:firstLine="709"/>
        <w:jc w:val="both"/>
        <w:rPr>
          <w:bCs/>
          <w:sz w:val="28"/>
          <w:szCs w:val="28"/>
        </w:rPr>
      </w:pPr>
      <w:r w:rsidRPr="00455318">
        <w:rPr>
          <w:bCs/>
          <w:sz w:val="28"/>
          <w:szCs w:val="28"/>
        </w:rPr>
        <w:t>мяса 5,8 тыс. тонн – 37,8</w:t>
      </w:r>
      <w:r w:rsidR="002F38A6">
        <w:rPr>
          <w:bCs/>
          <w:sz w:val="28"/>
          <w:szCs w:val="28"/>
        </w:rPr>
        <w:t xml:space="preserve"> процента</w:t>
      </w:r>
      <w:r w:rsidRPr="00455318">
        <w:rPr>
          <w:bCs/>
          <w:sz w:val="28"/>
          <w:szCs w:val="28"/>
        </w:rPr>
        <w:t xml:space="preserve"> к уровню прошлого года;</w:t>
      </w:r>
    </w:p>
    <w:p w:rsidR="00AD5E04" w:rsidRPr="00455318" w:rsidRDefault="00AD5E04" w:rsidP="003518E3">
      <w:pPr>
        <w:pStyle w:val="22"/>
        <w:spacing w:after="0" w:line="276" w:lineRule="auto"/>
        <w:ind w:firstLine="709"/>
        <w:jc w:val="both"/>
        <w:rPr>
          <w:bCs/>
          <w:sz w:val="28"/>
          <w:szCs w:val="28"/>
        </w:rPr>
      </w:pPr>
      <w:r w:rsidRPr="00455318">
        <w:rPr>
          <w:bCs/>
          <w:sz w:val="28"/>
          <w:szCs w:val="28"/>
        </w:rPr>
        <w:t>яиц 120,3 млн. штук – 97,4</w:t>
      </w:r>
      <w:r w:rsidR="002F38A6">
        <w:rPr>
          <w:bCs/>
          <w:sz w:val="28"/>
          <w:szCs w:val="28"/>
        </w:rPr>
        <w:t xml:space="preserve"> процента</w:t>
      </w:r>
      <w:r w:rsidRPr="00455318">
        <w:rPr>
          <w:bCs/>
          <w:sz w:val="28"/>
          <w:szCs w:val="28"/>
        </w:rPr>
        <w:t xml:space="preserve"> к уровню прошлого года.</w:t>
      </w:r>
    </w:p>
    <w:p w:rsidR="00AD5E04" w:rsidRPr="00455318" w:rsidRDefault="00AD5E04" w:rsidP="003518E3">
      <w:pPr>
        <w:pStyle w:val="22"/>
        <w:spacing w:after="0" w:line="276" w:lineRule="auto"/>
        <w:ind w:firstLine="709"/>
        <w:jc w:val="both"/>
        <w:rPr>
          <w:bCs/>
          <w:sz w:val="28"/>
          <w:szCs w:val="28"/>
        </w:rPr>
      </w:pPr>
      <w:r w:rsidRPr="00455318">
        <w:rPr>
          <w:bCs/>
          <w:sz w:val="28"/>
          <w:szCs w:val="28"/>
        </w:rPr>
        <w:t xml:space="preserve">Численность поголовья скота во всех категориях хозяйств: </w:t>
      </w:r>
    </w:p>
    <w:p w:rsidR="00AD5E04" w:rsidRPr="00455318" w:rsidRDefault="00AD5E04" w:rsidP="003518E3">
      <w:pPr>
        <w:pStyle w:val="22"/>
        <w:spacing w:after="0" w:line="276" w:lineRule="auto"/>
        <w:ind w:firstLine="709"/>
        <w:jc w:val="both"/>
        <w:rPr>
          <w:bCs/>
          <w:sz w:val="28"/>
          <w:szCs w:val="28"/>
        </w:rPr>
      </w:pPr>
      <w:r w:rsidRPr="00455318">
        <w:rPr>
          <w:bCs/>
          <w:sz w:val="28"/>
          <w:szCs w:val="28"/>
        </w:rPr>
        <w:t>КРС – 7</w:t>
      </w:r>
      <w:r w:rsidR="000F48D8">
        <w:rPr>
          <w:sz w:val="28"/>
          <w:szCs w:val="28"/>
        </w:rPr>
        <w:t> </w:t>
      </w:r>
      <w:r w:rsidRPr="00455318">
        <w:rPr>
          <w:bCs/>
          <w:sz w:val="28"/>
          <w:szCs w:val="28"/>
        </w:rPr>
        <w:t>200 голов – 95,7</w:t>
      </w:r>
      <w:r w:rsidR="002F38A6">
        <w:rPr>
          <w:bCs/>
          <w:sz w:val="28"/>
          <w:szCs w:val="28"/>
        </w:rPr>
        <w:t xml:space="preserve"> процента</w:t>
      </w:r>
      <w:r w:rsidRPr="00455318">
        <w:rPr>
          <w:bCs/>
          <w:sz w:val="28"/>
          <w:szCs w:val="28"/>
        </w:rPr>
        <w:t xml:space="preserve"> к уровню прошлого года;</w:t>
      </w:r>
    </w:p>
    <w:p w:rsidR="00AD5E04" w:rsidRPr="00455318" w:rsidRDefault="00AD5E04" w:rsidP="003518E3">
      <w:pPr>
        <w:pStyle w:val="22"/>
        <w:spacing w:after="0" w:line="276" w:lineRule="auto"/>
        <w:ind w:firstLine="709"/>
        <w:jc w:val="both"/>
        <w:rPr>
          <w:bCs/>
          <w:sz w:val="28"/>
          <w:szCs w:val="28"/>
        </w:rPr>
      </w:pPr>
      <w:r w:rsidRPr="00455318">
        <w:rPr>
          <w:bCs/>
          <w:sz w:val="28"/>
          <w:szCs w:val="28"/>
        </w:rPr>
        <w:t xml:space="preserve">свиней – 12709 голов – 92,9 </w:t>
      </w:r>
      <w:r w:rsidR="002F38A6">
        <w:rPr>
          <w:bCs/>
          <w:sz w:val="28"/>
          <w:szCs w:val="28"/>
        </w:rPr>
        <w:t>процента</w:t>
      </w:r>
      <w:r w:rsidRPr="00455318">
        <w:rPr>
          <w:bCs/>
          <w:sz w:val="28"/>
          <w:szCs w:val="28"/>
        </w:rPr>
        <w:t xml:space="preserve"> к уровню прошлого года; </w:t>
      </w:r>
    </w:p>
    <w:p w:rsidR="00AD5E04" w:rsidRPr="00455318" w:rsidRDefault="00AD5E04" w:rsidP="003518E3">
      <w:pPr>
        <w:pStyle w:val="22"/>
        <w:spacing w:after="0" w:line="276" w:lineRule="auto"/>
        <w:ind w:firstLine="709"/>
        <w:jc w:val="both"/>
        <w:rPr>
          <w:bCs/>
          <w:sz w:val="28"/>
          <w:szCs w:val="28"/>
        </w:rPr>
      </w:pPr>
      <w:r w:rsidRPr="00455318">
        <w:rPr>
          <w:bCs/>
          <w:sz w:val="28"/>
          <w:szCs w:val="28"/>
        </w:rPr>
        <w:t>овец – 6</w:t>
      </w:r>
      <w:r w:rsidR="000F48D8">
        <w:rPr>
          <w:sz w:val="28"/>
          <w:szCs w:val="28"/>
        </w:rPr>
        <w:t> </w:t>
      </w:r>
      <w:r w:rsidRPr="00455318">
        <w:rPr>
          <w:bCs/>
          <w:sz w:val="28"/>
          <w:szCs w:val="28"/>
        </w:rPr>
        <w:t xml:space="preserve">398 голов – 104,8 </w:t>
      </w:r>
      <w:r w:rsidR="002F38A6">
        <w:rPr>
          <w:bCs/>
          <w:sz w:val="28"/>
          <w:szCs w:val="28"/>
        </w:rPr>
        <w:t>процента</w:t>
      </w:r>
      <w:r w:rsidRPr="00455318">
        <w:rPr>
          <w:bCs/>
          <w:sz w:val="28"/>
          <w:szCs w:val="28"/>
        </w:rPr>
        <w:t xml:space="preserve"> к уровню прошлого года;</w:t>
      </w:r>
    </w:p>
    <w:p w:rsidR="00AD5E04" w:rsidRPr="00455318" w:rsidRDefault="00AD5E04" w:rsidP="003518E3">
      <w:pPr>
        <w:pStyle w:val="22"/>
        <w:spacing w:after="0" w:line="276" w:lineRule="auto"/>
        <w:ind w:firstLine="709"/>
        <w:jc w:val="both"/>
        <w:rPr>
          <w:bCs/>
          <w:sz w:val="28"/>
          <w:szCs w:val="28"/>
        </w:rPr>
      </w:pPr>
      <w:r w:rsidRPr="00455318">
        <w:rPr>
          <w:bCs/>
          <w:sz w:val="28"/>
          <w:szCs w:val="28"/>
        </w:rPr>
        <w:t xml:space="preserve">птицы – 892,1 тыс. голов – 62 </w:t>
      </w:r>
      <w:r w:rsidR="002F38A6">
        <w:rPr>
          <w:bCs/>
          <w:sz w:val="28"/>
          <w:szCs w:val="28"/>
        </w:rPr>
        <w:t>процента</w:t>
      </w:r>
      <w:r w:rsidRPr="00455318">
        <w:rPr>
          <w:bCs/>
          <w:sz w:val="28"/>
          <w:szCs w:val="28"/>
        </w:rPr>
        <w:t xml:space="preserve"> к уровню прошлого года.</w:t>
      </w:r>
    </w:p>
    <w:p w:rsidR="00AD5E04" w:rsidRPr="00455318" w:rsidRDefault="00AD5E04" w:rsidP="003518E3">
      <w:pPr>
        <w:pStyle w:val="22"/>
        <w:spacing w:after="0" w:line="276" w:lineRule="auto"/>
        <w:ind w:firstLine="709"/>
        <w:jc w:val="both"/>
        <w:rPr>
          <w:bCs/>
          <w:sz w:val="28"/>
          <w:szCs w:val="28"/>
        </w:rPr>
      </w:pPr>
      <w:r w:rsidRPr="00455318">
        <w:rPr>
          <w:bCs/>
          <w:sz w:val="28"/>
          <w:szCs w:val="28"/>
        </w:rPr>
        <w:t xml:space="preserve">Снижение показателей производства мяса птицы связано с остановкой производств на ОАО ПТФ </w:t>
      </w:r>
      <w:r w:rsidR="008D30B1">
        <w:rPr>
          <w:bCs/>
          <w:sz w:val="28"/>
          <w:szCs w:val="28"/>
        </w:rPr>
        <w:t>«</w:t>
      </w:r>
      <w:r w:rsidRPr="00455318">
        <w:rPr>
          <w:bCs/>
          <w:sz w:val="28"/>
          <w:szCs w:val="28"/>
        </w:rPr>
        <w:t>Надежда</w:t>
      </w:r>
      <w:r w:rsidR="008D30B1">
        <w:rPr>
          <w:bCs/>
          <w:sz w:val="28"/>
          <w:szCs w:val="28"/>
        </w:rPr>
        <w:t>»</w:t>
      </w:r>
      <w:r w:rsidRPr="00455318">
        <w:rPr>
          <w:bCs/>
          <w:sz w:val="28"/>
          <w:szCs w:val="28"/>
        </w:rPr>
        <w:t xml:space="preserve"> и ООО </w:t>
      </w:r>
      <w:r w:rsidR="008D30B1">
        <w:rPr>
          <w:bCs/>
          <w:sz w:val="28"/>
          <w:szCs w:val="28"/>
        </w:rPr>
        <w:t>«</w:t>
      </w:r>
      <w:r w:rsidRPr="00455318">
        <w:rPr>
          <w:bCs/>
          <w:sz w:val="28"/>
          <w:szCs w:val="28"/>
        </w:rPr>
        <w:t>Калитвинский МПК</w:t>
      </w:r>
      <w:r w:rsidR="008D30B1">
        <w:rPr>
          <w:bCs/>
          <w:sz w:val="28"/>
          <w:szCs w:val="28"/>
        </w:rPr>
        <w:t>»</w:t>
      </w:r>
      <w:r w:rsidRPr="00455318">
        <w:rPr>
          <w:bCs/>
          <w:sz w:val="28"/>
          <w:szCs w:val="28"/>
        </w:rPr>
        <w:t xml:space="preserve">, входящих в группу компаний </w:t>
      </w:r>
      <w:r w:rsidR="008D30B1">
        <w:rPr>
          <w:bCs/>
          <w:sz w:val="28"/>
          <w:szCs w:val="28"/>
        </w:rPr>
        <w:t>«</w:t>
      </w:r>
      <w:r w:rsidRPr="00455318">
        <w:rPr>
          <w:bCs/>
          <w:sz w:val="28"/>
          <w:szCs w:val="28"/>
        </w:rPr>
        <w:t>Оптифуд</w:t>
      </w:r>
      <w:r w:rsidR="008D30B1">
        <w:rPr>
          <w:bCs/>
          <w:sz w:val="28"/>
          <w:szCs w:val="28"/>
        </w:rPr>
        <w:t>»</w:t>
      </w:r>
      <w:r w:rsidRPr="00455318">
        <w:rPr>
          <w:bCs/>
          <w:sz w:val="28"/>
          <w:szCs w:val="28"/>
        </w:rPr>
        <w:t>. В настоящее время ведутся переговоры с инвестором о возобновлении производственной деятельности на предприятиях.</w:t>
      </w:r>
    </w:p>
    <w:p w:rsidR="00AD5E04" w:rsidRPr="00455318" w:rsidRDefault="00AD5E04" w:rsidP="003518E3">
      <w:pPr>
        <w:pStyle w:val="22"/>
        <w:spacing w:after="0" w:line="276" w:lineRule="auto"/>
        <w:ind w:firstLine="709"/>
        <w:jc w:val="both"/>
        <w:rPr>
          <w:bCs/>
          <w:sz w:val="28"/>
          <w:szCs w:val="28"/>
        </w:rPr>
      </w:pPr>
      <w:r w:rsidRPr="00455318">
        <w:rPr>
          <w:bCs/>
          <w:sz w:val="28"/>
          <w:szCs w:val="28"/>
        </w:rPr>
        <w:t xml:space="preserve">Основное направление инвестиционной деятельности в сельхозорганизациях района в 2013 году – это приобретение сельскохозяйственной техники и сельхозоборудования. Наиболее крупные капиталовложения произведены на предприятиях ООО </w:t>
      </w:r>
      <w:r w:rsidR="008D30B1">
        <w:rPr>
          <w:bCs/>
          <w:sz w:val="28"/>
          <w:szCs w:val="28"/>
        </w:rPr>
        <w:t>«</w:t>
      </w:r>
      <w:r w:rsidRPr="00455318">
        <w:rPr>
          <w:bCs/>
          <w:sz w:val="28"/>
          <w:szCs w:val="28"/>
        </w:rPr>
        <w:t>Березовка</w:t>
      </w:r>
      <w:r w:rsidR="008D30B1">
        <w:rPr>
          <w:bCs/>
          <w:sz w:val="28"/>
          <w:szCs w:val="28"/>
        </w:rPr>
        <w:t>»</w:t>
      </w:r>
      <w:r w:rsidRPr="00455318">
        <w:rPr>
          <w:bCs/>
          <w:sz w:val="28"/>
          <w:szCs w:val="28"/>
        </w:rPr>
        <w:t xml:space="preserve">, ООО </w:t>
      </w:r>
      <w:r w:rsidR="008D30B1">
        <w:rPr>
          <w:bCs/>
          <w:sz w:val="28"/>
          <w:szCs w:val="28"/>
        </w:rPr>
        <w:t>«</w:t>
      </w:r>
      <w:r w:rsidRPr="00455318">
        <w:rPr>
          <w:bCs/>
          <w:sz w:val="28"/>
          <w:szCs w:val="28"/>
        </w:rPr>
        <w:t>Велес</w:t>
      </w:r>
      <w:r w:rsidR="008D30B1">
        <w:rPr>
          <w:bCs/>
          <w:sz w:val="28"/>
          <w:szCs w:val="28"/>
        </w:rPr>
        <w:t>»</w:t>
      </w:r>
      <w:r w:rsidRPr="00455318">
        <w:rPr>
          <w:bCs/>
          <w:sz w:val="28"/>
          <w:szCs w:val="28"/>
        </w:rPr>
        <w:t xml:space="preserve">, ОАО </w:t>
      </w:r>
      <w:r w:rsidR="008D30B1">
        <w:rPr>
          <w:bCs/>
          <w:sz w:val="28"/>
          <w:szCs w:val="28"/>
        </w:rPr>
        <w:t>«</w:t>
      </w:r>
      <w:r w:rsidRPr="00455318">
        <w:rPr>
          <w:bCs/>
          <w:sz w:val="28"/>
          <w:szCs w:val="28"/>
        </w:rPr>
        <w:t>Дружба</w:t>
      </w:r>
      <w:r w:rsidR="008D30B1">
        <w:rPr>
          <w:bCs/>
          <w:sz w:val="28"/>
          <w:szCs w:val="28"/>
        </w:rPr>
        <w:t>»</w:t>
      </w:r>
      <w:r w:rsidRPr="00455318">
        <w:rPr>
          <w:bCs/>
          <w:sz w:val="28"/>
          <w:szCs w:val="28"/>
        </w:rPr>
        <w:t xml:space="preserve">. </w:t>
      </w:r>
    </w:p>
    <w:p w:rsidR="00AD5E04" w:rsidRPr="00455318" w:rsidRDefault="00AD5E04" w:rsidP="003518E3">
      <w:pPr>
        <w:pStyle w:val="22"/>
        <w:spacing w:after="0" w:line="276" w:lineRule="auto"/>
        <w:ind w:firstLine="709"/>
        <w:jc w:val="both"/>
        <w:rPr>
          <w:bCs/>
          <w:sz w:val="28"/>
          <w:szCs w:val="28"/>
        </w:rPr>
      </w:pPr>
      <w:r w:rsidRPr="00455318">
        <w:rPr>
          <w:bCs/>
          <w:sz w:val="28"/>
          <w:szCs w:val="28"/>
        </w:rPr>
        <w:t xml:space="preserve">В 2013 году на базе ООО </w:t>
      </w:r>
      <w:r w:rsidR="008D30B1">
        <w:rPr>
          <w:bCs/>
          <w:sz w:val="28"/>
          <w:szCs w:val="28"/>
        </w:rPr>
        <w:t>«</w:t>
      </w:r>
      <w:r w:rsidRPr="00455318">
        <w:rPr>
          <w:bCs/>
          <w:sz w:val="28"/>
          <w:szCs w:val="28"/>
        </w:rPr>
        <w:t xml:space="preserve">Свинокомплекс </w:t>
      </w:r>
      <w:r w:rsidR="008D30B1">
        <w:rPr>
          <w:bCs/>
          <w:sz w:val="28"/>
          <w:szCs w:val="28"/>
        </w:rPr>
        <w:t>«</w:t>
      </w:r>
      <w:r w:rsidRPr="00455318">
        <w:rPr>
          <w:bCs/>
          <w:sz w:val="28"/>
          <w:szCs w:val="28"/>
        </w:rPr>
        <w:t>Вера</w:t>
      </w:r>
      <w:r w:rsidR="008D30B1">
        <w:rPr>
          <w:bCs/>
          <w:sz w:val="28"/>
          <w:szCs w:val="28"/>
        </w:rPr>
        <w:t>»</w:t>
      </w:r>
      <w:r w:rsidRPr="00455318">
        <w:rPr>
          <w:bCs/>
          <w:sz w:val="28"/>
          <w:szCs w:val="28"/>
        </w:rPr>
        <w:t xml:space="preserve"> были построены санпропускник и убойный цех, ведется реконструкция корпусов для свиней с установкой немецкого оборудования.</w:t>
      </w:r>
    </w:p>
    <w:p w:rsidR="00AD5E04" w:rsidRPr="00455318" w:rsidRDefault="00AD5E04" w:rsidP="003518E3">
      <w:pPr>
        <w:pStyle w:val="ConsPlusNormal"/>
        <w:spacing w:line="276" w:lineRule="auto"/>
        <w:ind w:firstLine="709"/>
        <w:jc w:val="both"/>
        <w:rPr>
          <w:rFonts w:ascii="Times New Roman" w:hAnsi="Times New Roman" w:cs="Times New Roman"/>
          <w:sz w:val="28"/>
          <w:szCs w:val="28"/>
        </w:rPr>
      </w:pPr>
      <w:r w:rsidRPr="00455318">
        <w:rPr>
          <w:rFonts w:ascii="Times New Roman" w:hAnsi="Times New Roman" w:cs="Times New Roman"/>
          <w:sz w:val="28"/>
          <w:szCs w:val="28"/>
        </w:rPr>
        <w:t>На территории Белокалитвинского района по состоянию на 01</w:t>
      </w:r>
      <w:r w:rsidR="004E3FFD">
        <w:rPr>
          <w:rFonts w:ascii="Times New Roman" w:hAnsi="Times New Roman" w:cs="Times New Roman"/>
          <w:sz w:val="28"/>
          <w:szCs w:val="28"/>
        </w:rPr>
        <w:t xml:space="preserve"> января </w:t>
      </w:r>
      <w:r w:rsidR="00E91B7D">
        <w:rPr>
          <w:rFonts w:ascii="Times New Roman" w:hAnsi="Times New Roman" w:cs="Times New Roman"/>
          <w:sz w:val="28"/>
          <w:szCs w:val="28"/>
        </w:rPr>
        <w:t>2014 года действуе</w:t>
      </w:r>
      <w:r w:rsidRPr="00455318">
        <w:rPr>
          <w:rFonts w:ascii="Times New Roman" w:hAnsi="Times New Roman" w:cs="Times New Roman"/>
          <w:sz w:val="28"/>
          <w:szCs w:val="28"/>
        </w:rPr>
        <w:t>т 3</w:t>
      </w:r>
      <w:r w:rsidR="003B4D30">
        <w:rPr>
          <w:sz w:val="28"/>
          <w:szCs w:val="28"/>
        </w:rPr>
        <w:t> </w:t>
      </w:r>
      <w:r w:rsidRPr="00455318">
        <w:rPr>
          <w:rFonts w:ascii="Times New Roman" w:hAnsi="Times New Roman" w:cs="Times New Roman"/>
          <w:sz w:val="28"/>
          <w:szCs w:val="28"/>
        </w:rPr>
        <w:t xml:space="preserve">150 субъектов малого и среднего предпринимательства. Самым распространенным видом экономической деятельности субъектов </w:t>
      </w:r>
      <w:r w:rsidRPr="00455318">
        <w:rPr>
          <w:rFonts w:ascii="Times New Roman" w:hAnsi="Times New Roman" w:cs="Times New Roman"/>
          <w:sz w:val="28"/>
          <w:szCs w:val="28"/>
        </w:rPr>
        <w:lastRenderedPageBreak/>
        <w:t>малого бизнеса (юридические лица и индивидуал</w:t>
      </w:r>
      <w:r w:rsidR="004E3FFD">
        <w:rPr>
          <w:rFonts w:ascii="Times New Roman" w:hAnsi="Times New Roman" w:cs="Times New Roman"/>
          <w:sz w:val="28"/>
          <w:szCs w:val="28"/>
        </w:rPr>
        <w:t>ьные предприниматели) остается о</w:t>
      </w:r>
      <w:r w:rsidRPr="00455318">
        <w:rPr>
          <w:rFonts w:ascii="Times New Roman" w:hAnsi="Times New Roman" w:cs="Times New Roman"/>
          <w:sz w:val="28"/>
          <w:szCs w:val="28"/>
        </w:rPr>
        <w:t>птовая и розничная торговля</w:t>
      </w:r>
      <w:r w:rsidR="004E3FFD">
        <w:rPr>
          <w:rFonts w:ascii="Times New Roman" w:hAnsi="Times New Roman" w:cs="Times New Roman"/>
          <w:sz w:val="28"/>
          <w:szCs w:val="28"/>
        </w:rPr>
        <w:t>,</w:t>
      </w:r>
      <w:r w:rsidRPr="00455318">
        <w:rPr>
          <w:rFonts w:ascii="Times New Roman" w:hAnsi="Times New Roman" w:cs="Times New Roman"/>
          <w:sz w:val="28"/>
          <w:szCs w:val="28"/>
        </w:rPr>
        <w:t xml:space="preserve"> ремонт автотранспортных средств, мотоциклов, бытовых изделий и предмето</w:t>
      </w:r>
      <w:r w:rsidR="004E3FFD">
        <w:rPr>
          <w:rFonts w:ascii="Times New Roman" w:hAnsi="Times New Roman" w:cs="Times New Roman"/>
          <w:sz w:val="28"/>
          <w:szCs w:val="28"/>
        </w:rPr>
        <w:t>в личного пользования</w:t>
      </w:r>
      <w:r w:rsidRPr="00455318">
        <w:rPr>
          <w:rFonts w:ascii="Times New Roman" w:hAnsi="Times New Roman" w:cs="Times New Roman"/>
          <w:sz w:val="28"/>
          <w:szCs w:val="28"/>
        </w:rPr>
        <w:t>. Данным видом экономической деятельности занимаются более 39 процентов малых и средних предприятий района. Второе и третье место разделили обрабатывающие производства и строительство (соответственно 13 и 10 процентов). Около 8 процентов от общего числа малых, средних и микропредприятий района заняты в сельском хозяйстве, 5 процентов представляют услуги транспорта и связи.</w:t>
      </w:r>
    </w:p>
    <w:p w:rsidR="00AD5E04" w:rsidRPr="00455318" w:rsidRDefault="00AD5E04" w:rsidP="003518E3">
      <w:pPr>
        <w:pStyle w:val="ConsPlusNormal"/>
        <w:spacing w:line="276" w:lineRule="auto"/>
        <w:ind w:firstLine="709"/>
        <w:jc w:val="both"/>
        <w:rPr>
          <w:rFonts w:ascii="Times New Roman" w:hAnsi="Times New Roman" w:cs="Times New Roman"/>
          <w:sz w:val="28"/>
          <w:szCs w:val="28"/>
        </w:rPr>
      </w:pPr>
      <w:r w:rsidRPr="00455318">
        <w:rPr>
          <w:rFonts w:ascii="Times New Roman" w:hAnsi="Times New Roman" w:cs="Times New Roman"/>
          <w:sz w:val="28"/>
          <w:szCs w:val="28"/>
        </w:rPr>
        <w:t>Оборот малых и средних предприятий Белокалитвинского района в 2013 году по оценочным данным составил 7</w:t>
      </w:r>
      <w:r w:rsidR="005F3E9D">
        <w:rPr>
          <w:sz w:val="28"/>
          <w:szCs w:val="28"/>
        </w:rPr>
        <w:t> </w:t>
      </w:r>
      <w:r w:rsidRPr="00455318">
        <w:rPr>
          <w:rFonts w:ascii="Times New Roman" w:hAnsi="Times New Roman" w:cs="Times New Roman"/>
          <w:sz w:val="28"/>
          <w:szCs w:val="28"/>
        </w:rPr>
        <w:t xml:space="preserve">720,2 млн. рублей, (или 30 процентов от общего оборота организаций по району), на них было занято порядка 6 тысяч человек (26 процентов работников всех предприятий и организаций района). Объем инвестиций в основной капитал составил 211,2 млн. рублей (10,3 процентов от общего объема инвестиций, направленных на развитие экономики района в 2013 году). </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С целью обеспечения комплексного подхода к удовлетворению потребностей малого и среднего бизнеса в финансовой, информационной и иных видах поддержки в районе осуществляют деятельность объекты инфраструктуры поддержки предпринимательства:</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 xml:space="preserve">некоммерческое партнерство </w:t>
      </w:r>
      <w:r w:rsidR="008D30B1">
        <w:rPr>
          <w:sz w:val="28"/>
          <w:szCs w:val="28"/>
        </w:rPr>
        <w:t>«</w:t>
      </w:r>
      <w:r w:rsidRPr="00455318">
        <w:rPr>
          <w:sz w:val="28"/>
          <w:szCs w:val="28"/>
        </w:rPr>
        <w:t xml:space="preserve">Агентство поддержки малого и среднего предпринимательства </w:t>
      </w:r>
      <w:r w:rsidRPr="00455318">
        <w:rPr>
          <w:iCs/>
          <w:sz w:val="28"/>
          <w:szCs w:val="28"/>
        </w:rPr>
        <w:t>г. Белая Калитва</w:t>
      </w:r>
      <w:r w:rsidRPr="00455318">
        <w:rPr>
          <w:sz w:val="28"/>
          <w:szCs w:val="28"/>
        </w:rPr>
        <w:t xml:space="preserve"> и Белокалитвинского района</w:t>
      </w:r>
      <w:r w:rsidR="008D30B1">
        <w:rPr>
          <w:sz w:val="28"/>
          <w:szCs w:val="28"/>
        </w:rPr>
        <w:t>»</w:t>
      </w:r>
      <w:r w:rsidRPr="00455318">
        <w:rPr>
          <w:sz w:val="28"/>
          <w:szCs w:val="28"/>
        </w:rPr>
        <w:t xml:space="preserve">; </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региональная общественная организация по защите и развитию предпринимателей малого и среднего бизнеса Белокалитвинского района;</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общественный представитель Уполномоченного по защите прав предпринимателей в Ростовской области.</w:t>
      </w:r>
    </w:p>
    <w:p w:rsidR="00AD5E04" w:rsidRPr="00455318" w:rsidRDefault="001C156A" w:rsidP="003518E3">
      <w:pPr>
        <w:autoSpaceDE w:val="0"/>
        <w:autoSpaceDN w:val="0"/>
        <w:adjustRightInd w:val="0"/>
        <w:spacing w:line="276" w:lineRule="auto"/>
        <w:ind w:firstLine="709"/>
        <w:jc w:val="both"/>
        <w:rPr>
          <w:iCs/>
          <w:sz w:val="28"/>
          <w:szCs w:val="28"/>
        </w:rPr>
      </w:pPr>
      <w:r>
        <w:rPr>
          <w:iCs/>
          <w:sz w:val="28"/>
          <w:szCs w:val="28"/>
        </w:rPr>
        <w:t>Н</w:t>
      </w:r>
      <w:r w:rsidR="004E3FFD">
        <w:rPr>
          <w:iCs/>
          <w:sz w:val="28"/>
          <w:szCs w:val="28"/>
        </w:rPr>
        <w:t>екоммерческое партнерство</w:t>
      </w:r>
      <w:r w:rsidR="000B271F">
        <w:rPr>
          <w:iCs/>
          <w:sz w:val="28"/>
          <w:szCs w:val="28"/>
        </w:rPr>
        <w:t>»</w:t>
      </w:r>
      <w:r w:rsidR="000B271F" w:rsidRPr="00455318">
        <w:rPr>
          <w:iCs/>
          <w:sz w:val="28"/>
          <w:szCs w:val="28"/>
        </w:rPr>
        <w:t xml:space="preserve"> А</w:t>
      </w:r>
      <w:r w:rsidR="00AD5E04" w:rsidRPr="00455318">
        <w:rPr>
          <w:iCs/>
          <w:sz w:val="28"/>
          <w:szCs w:val="28"/>
        </w:rPr>
        <w:t xml:space="preserve">гентство поддержки малого и среднего предпринимательства </w:t>
      </w:r>
      <w:proofErr w:type="gramStart"/>
      <w:r w:rsidR="00AD5E04" w:rsidRPr="00455318">
        <w:rPr>
          <w:iCs/>
          <w:sz w:val="28"/>
          <w:szCs w:val="28"/>
        </w:rPr>
        <w:t>г</w:t>
      </w:r>
      <w:proofErr w:type="gramEnd"/>
      <w:r w:rsidR="00AD5E04" w:rsidRPr="00455318">
        <w:rPr>
          <w:iCs/>
          <w:sz w:val="28"/>
          <w:szCs w:val="28"/>
        </w:rPr>
        <w:t>. Белая Калитва и Белокалитвинского района</w:t>
      </w:r>
      <w:r w:rsidR="008D30B1">
        <w:rPr>
          <w:iCs/>
          <w:sz w:val="28"/>
          <w:szCs w:val="28"/>
        </w:rPr>
        <w:t>»</w:t>
      </w:r>
      <w:r w:rsidR="00AD5E04" w:rsidRPr="00455318">
        <w:rPr>
          <w:iCs/>
          <w:sz w:val="28"/>
          <w:szCs w:val="28"/>
        </w:rPr>
        <w:t xml:space="preserve"> осуществляет консультационные услуги для субъектов </w:t>
      </w:r>
      <w:r w:rsidR="004E3FFD">
        <w:rPr>
          <w:iCs/>
          <w:sz w:val="28"/>
          <w:szCs w:val="28"/>
        </w:rPr>
        <w:t>малого и среднего предпринимательства</w:t>
      </w:r>
      <w:r w:rsidR="00AD5E04" w:rsidRPr="00455318">
        <w:rPr>
          <w:iCs/>
          <w:sz w:val="28"/>
          <w:szCs w:val="28"/>
        </w:rPr>
        <w:t xml:space="preserve">. В 2013 году количество консультаций и обращений субъектов </w:t>
      </w:r>
      <w:r w:rsidR="004E3FFD">
        <w:rPr>
          <w:iCs/>
          <w:sz w:val="28"/>
          <w:szCs w:val="28"/>
        </w:rPr>
        <w:t xml:space="preserve">малого и среднего </w:t>
      </w:r>
      <w:r w:rsidR="000B271F">
        <w:rPr>
          <w:iCs/>
          <w:sz w:val="28"/>
          <w:szCs w:val="28"/>
        </w:rPr>
        <w:t>предпринимательства составило</w:t>
      </w:r>
      <w:r w:rsidR="00AD5E04" w:rsidRPr="00455318">
        <w:rPr>
          <w:iCs/>
          <w:sz w:val="28"/>
          <w:szCs w:val="28"/>
        </w:rPr>
        <w:t xml:space="preserve"> 2</w:t>
      </w:r>
      <w:r>
        <w:rPr>
          <w:sz w:val="28"/>
          <w:szCs w:val="28"/>
        </w:rPr>
        <w:t> </w:t>
      </w:r>
      <w:r w:rsidR="00AD5E04" w:rsidRPr="00455318">
        <w:rPr>
          <w:iCs/>
          <w:sz w:val="28"/>
          <w:szCs w:val="28"/>
        </w:rPr>
        <w:t>141.</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Розничную торговлю в Белокалитвинском районе по состоянию на 01</w:t>
      </w:r>
      <w:r w:rsidR="002F38A6">
        <w:rPr>
          <w:sz w:val="28"/>
          <w:szCs w:val="28"/>
        </w:rPr>
        <w:t xml:space="preserve"> января </w:t>
      </w:r>
      <w:r w:rsidRPr="00455318">
        <w:rPr>
          <w:sz w:val="28"/>
          <w:szCs w:val="28"/>
        </w:rPr>
        <w:t>2014 года осуществляли 686 предприятий (рост к 2012 году – 3</w:t>
      </w:r>
      <w:r w:rsidR="002F38A6">
        <w:rPr>
          <w:sz w:val="28"/>
          <w:szCs w:val="28"/>
        </w:rPr>
        <w:t xml:space="preserve"> процента</w:t>
      </w:r>
      <w:r w:rsidRPr="00455318">
        <w:rPr>
          <w:sz w:val="28"/>
          <w:szCs w:val="28"/>
        </w:rPr>
        <w:t>), с торговой площадью 36,7 тыс. кв.м. из них:</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продовольственная группа - 246 предприятий (торговая площадь 9,4 тыс. кв.м),</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непродовольственная - 326 предприятий (</w:t>
      </w:r>
      <w:r w:rsidR="00891DD1">
        <w:rPr>
          <w:sz w:val="28"/>
          <w:szCs w:val="28"/>
        </w:rPr>
        <w:t>торговая площадь 17,8 тыс. кв.м</w:t>
      </w:r>
      <w:r w:rsidRPr="00455318">
        <w:rPr>
          <w:sz w:val="28"/>
          <w:szCs w:val="28"/>
        </w:rPr>
        <w:t xml:space="preserve">), </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 xml:space="preserve">смешанная - 114 предприятий </w:t>
      </w:r>
      <w:r w:rsidR="00891DD1">
        <w:rPr>
          <w:sz w:val="28"/>
          <w:szCs w:val="28"/>
        </w:rPr>
        <w:t>(торговая площадь 9,5 тыс. кв.м</w:t>
      </w:r>
      <w:r w:rsidRPr="00455318">
        <w:rPr>
          <w:sz w:val="28"/>
          <w:szCs w:val="28"/>
        </w:rPr>
        <w:t>).</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lastRenderedPageBreak/>
        <w:t>Оборот розничной торговли за 2013 год по всем каналам реализации сложился в объеме 7</w:t>
      </w:r>
      <w:r w:rsidR="00E1150F">
        <w:rPr>
          <w:sz w:val="28"/>
          <w:szCs w:val="28"/>
        </w:rPr>
        <w:t> </w:t>
      </w:r>
      <w:r w:rsidRPr="00455318">
        <w:rPr>
          <w:sz w:val="28"/>
          <w:szCs w:val="28"/>
        </w:rPr>
        <w:t>263,7 млн. рублей, 108,3</w:t>
      </w:r>
      <w:r w:rsidR="002F38A6">
        <w:rPr>
          <w:sz w:val="28"/>
          <w:szCs w:val="28"/>
        </w:rPr>
        <w:t xml:space="preserve"> процента</w:t>
      </w:r>
      <w:r w:rsidRPr="00455318">
        <w:rPr>
          <w:sz w:val="28"/>
          <w:szCs w:val="28"/>
        </w:rPr>
        <w:t xml:space="preserve"> к уровню 2012 года. Оборот на душу населения составил 73</w:t>
      </w:r>
      <w:r w:rsidR="00E1150F">
        <w:rPr>
          <w:sz w:val="28"/>
          <w:szCs w:val="28"/>
        </w:rPr>
        <w:t> </w:t>
      </w:r>
      <w:r w:rsidRPr="00455318">
        <w:rPr>
          <w:sz w:val="28"/>
          <w:szCs w:val="28"/>
        </w:rPr>
        <w:t xml:space="preserve">792 рублей (на 10,4 </w:t>
      </w:r>
      <w:r w:rsidR="002F38A6">
        <w:rPr>
          <w:sz w:val="28"/>
          <w:szCs w:val="28"/>
        </w:rPr>
        <w:t>процента</w:t>
      </w:r>
      <w:r w:rsidRPr="00455318">
        <w:rPr>
          <w:sz w:val="28"/>
          <w:szCs w:val="28"/>
        </w:rPr>
        <w:t xml:space="preserve"> выше соответствующего периода предшествующего года).</w:t>
      </w:r>
    </w:p>
    <w:p w:rsidR="00AD5E04" w:rsidRPr="00455318" w:rsidRDefault="00AD5E04" w:rsidP="003518E3">
      <w:pPr>
        <w:autoSpaceDE w:val="0"/>
        <w:autoSpaceDN w:val="0"/>
        <w:adjustRightInd w:val="0"/>
        <w:spacing w:line="276" w:lineRule="auto"/>
        <w:ind w:firstLine="709"/>
        <w:jc w:val="both"/>
        <w:rPr>
          <w:sz w:val="28"/>
          <w:szCs w:val="28"/>
        </w:rPr>
      </w:pPr>
      <w:proofErr w:type="gramStart"/>
      <w:r w:rsidRPr="00455318">
        <w:rPr>
          <w:sz w:val="28"/>
          <w:szCs w:val="28"/>
        </w:rPr>
        <w:t>На конец</w:t>
      </w:r>
      <w:proofErr w:type="gramEnd"/>
      <w:r w:rsidRPr="00455318">
        <w:rPr>
          <w:sz w:val="28"/>
          <w:szCs w:val="28"/>
        </w:rPr>
        <w:t xml:space="preserve"> 2013 года в Белокалитвинском районе насчитывалось 2</w:t>
      </w:r>
      <w:r w:rsidR="00E1150F">
        <w:rPr>
          <w:sz w:val="28"/>
          <w:szCs w:val="28"/>
        </w:rPr>
        <w:t> </w:t>
      </w:r>
      <w:r w:rsidRPr="00455318">
        <w:rPr>
          <w:sz w:val="28"/>
          <w:szCs w:val="28"/>
        </w:rPr>
        <w:t>273 многоквартирных дома общей площадью 1</w:t>
      </w:r>
      <w:r w:rsidR="00E1150F">
        <w:rPr>
          <w:sz w:val="28"/>
          <w:szCs w:val="28"/>
        </w:rPr>
        <w:t> </w:t>
      </w:r>
      <w:r w:rsidRPr="00455318">
        <w:rPr>
          <w:sz w:val="28"/>
          <w:szCs w:val="28"/>
        </w:rPr>
        <w:t>225,9 тыс. кв. м и 22</w:t>
      </w:r>
      <w:r w:rsidR="00E1150F">
        <w:rPr>
          <w:sz w:val="28"/>
          <w:szCs w:val="28"/>
        </w:rPr>
        <w:t> </w:t>
      </w:r>
      <w:r w:rsidRPr="00455318">
        <w:rPr>
          <w:sz w:val="28"/>
          <w:szCs w:val="28"/>
        </w:rPr>
        <w:t>676 индивидуальных дом</w:t>
      </w:r>
      <w:r w:rsidR="00891DD1">
        <w:rPr>
          <w:sz w:val="28"/>
          <w:szCs w:val="28"/>
        </w:rPr>
        <w:t>ов</w:t>
      </w:r>
      <w:r w:rsidRPr="00455318">
        <w:rPr>
          <w:sz w:val="28"/>
          <w:szCs w:val="28"/>
        </w:rPr>
        <w:t xml:space="preserve"> общей площадью 1</w:t>
      </w:r>
      <w:r w:rsidR="00E1150F">
        <w:rPr>
          <w:sz w:val="28"/>
          <w:szCs w:val="28"/>
        </w:rPr>
        <w:t> </w:t>
      </w:r>
      <w:r w:rsidRPr="00455318">
        <w:rPr>
          <w:sz w:val="28"/>
          <w:szCs w:val="28"/>
        </w:rPr>
        <w:t xml:space="preserve">237,6 тыс. кв. м. </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По состоянию на 01</w:t>
      </w:r>
      <w:r w:rsidR="00891DD1">
        <w:rPr>
          <w:sz w:val="28"/>
          <w:szCs w:val="28"/>
        </w:rPr>
        <w:t xml:space="preserve"> января </w:t>
      </w:r>
      <w:r w:rsidRPr="00455318">
        <w:rPr>
          <w:sz w:val="28"/>
          <w:szCs w:val="28"/>
        </w:rPr>
        <w:t>2014</w:t>
      </w:r>
      <w:r w:rsidR="00A82869">
        <w:rPr>
          <w:sz w:val="28"/>
          <w:szCs w:val="28"/>
        </w:rPr>
        <w:t xml:space="preserve"> года</w:t>
      </w:r>
      <w:r w:rsidRPr="00455318">
        <w:rPr>
          <w:sz w:val="28"/>
          <w:szCs w:val="28"/>
        </w:rPr>
        <w:t xml:space="preserve"> услугами централизованного водоснабжения пользуются 76 тыс. человек (78</w:t>
      </w:r>
      <w:r w:rsidR="002F38A6">
        <w:rPr>
          <w:sz w:val="28"/>
          <w:szCs w:val="28"/>
        </w:rPr>
        <w:t xml:space="preserve"> процентов</w:t>
      </w:r>
      <w:r w:rsidRPr="00455318">
        <w:rPr>
          <w:sz w:val="28"/>
          <w:szCs w:val="28"/>
        </w:rPr>
        <w:t>), услугами централизованного водоотведения – 41 тыс. человек (42</w:t>
      </w:r>
      <w:r w:rsidR="002F38A6">
        <w:rPr>
          <w:sz w:val="28"/>
          <w:szCs w:val="28"/>
        </w:rPr>
        <w:t xml:space="preserve"> процента</w:t>
      </w:r>
      <w:r w:rsidRPr="00455318">
        <w:rPr>
          <w:sz w:val="28"/>
          <w:szCs w:val="28"/>
        </w:rPr>
        <w:t>), услугами централизованного теплоснабжения – 39 тыс. человек (40</w:t>
      </w:r>
      <w:r w:rsidR="002F38A6">
        <w:rPr>
          <w:sz w:val="28"/>
          <w:szCs w:val="28"/>
        </w:rPr>
        <w:t xml:space="preserve"> процентов</w:t>
      </w:r>
      <w:r w:rsidRPr="00455318">
        <w:rPr>
          <w:sz w:val="28"/>
          <w:szCs w:val="28"/>
        </w:rPr>
        <w:t>), услугами централизованного газоснабжения – 49 тыс. человек (50</w:t>
      </w:r>
      <w:r w:rsidR="002F38A6">
        <w:rPr>
          <w:sz w:val="28"/>
          <w:szCs w:val="28"/>
        </w:rPr>
        <w:t xml:space="preserve"> процентов</w:t>
      </w:r>
      <w:r w:rsidRPr="00455318">
        <w:rPr>
          <w:sz w:val="28"/>
          <w:szCs w:val="28"/>
        </w:rPr>
        <w:t>).</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В период 2007-2013 годы в результате реализации мероприятий по проведению капитального ремонта в Белокалитвинском районе было отремонтировано 148 многоквартирных домов общей площадью 349 тыс. кв</w:t>
      </w:r>
      <w:r w:rsidR="001B7A0C">
        <w:rPr>
          <w:sz w:val="28"/>
          <w:szCs w:val="28"/>
        </w:rPr>
        <w:t>.</w:t>
      </w:r>
      <w:r w:rsidRPr="00455318">
        <w:rPr>
          <w:sz w:val="28"/>
          <w:szCs w:val="28"/>
        </w:rPr>
        <w:t xml:space="preserve"> м.</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Износ объектов водоснабжения составляет 54</w:t>
      </w:r>
      <w:r w:rsidR="002F38A6">
        <w:rPr>
          <w:sz w:val="28"/>
          <w:szCs w:val="28"/>
        </w:rPr>
        <w:t xml:space="preserve"> процента</w:t>
      </w:r>
      <w:r w:rsidRPr="00455318">
        <w:rPr>
          <w:sz w:val="28"/>
          <w:szCs w:val="28"/>
        </w:rPr>
        <w:t>. На конец 2013 года из 535 км водопроводов 242 км нуждаются в замене (45</w:t>
      </w:r>
      <w:r w:rsidR="002F38A6">
        <w:rPr>
          <w:sz w:val="28"/>
          <w:szCs w:val="28"/>
        </w:rPr>
        <w:t xml:space="preserve"> процентов</w:t>
      </w:r>
      <w:r w:rsidRPr="00455318">
        <w:rPr>
          <w:sz w:val="28"/>
          <w:szCs w:val="28"/>
        </w:rPr>
        <w:t>). Наиболее сложная ситуация продолжает оставаться с обеспечением водоснабжения шахтерских территорий и сельских населенных пунктов.</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Количество сельских населенных пунктов, имеющих централизованное водоснабжение, составляет 22</w:t>
      </w:r>
      <w:r w:rsidR="002F38A6">
        <w:rPr>
          <w:sz w:val="28"/>
          <w:szCs w:val="28"/>
        </w:rPr>
        <w:t xml:space="preserve"> процента</w:t>
      </w:r>
      <w:r w:rsidRPr="00455318">
        <w:rPr>
          <w:sz w:val="28"/>
          <w:szCs w:val="28"/>
        </w:rPr>
        <w:t xml:space="preserve"> от их общего числа. </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В целом по Белокалитвинскому району около 3 тыс. населения обеспечивается привозным водоснабжением, которое не гарантирует эпидемиологическую безопасность питьевой воды.</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В Белокалитвинском районе из 76 населенных пунктов централизованные системы канализации имеют только 5 (7</w:t>
      </w:r>
      <w:r w:rsidR="002F38A6">
        <w:rPr>
          <w:sz w:val="28"/>
          <w:szCs w:val="28"/>
        </w:rPr>
        <w:t xml:space="preserve"> процентов</w:t>
      </w:r>
      <w:r w:rsidRPr="00455318">
        <w:rPr>
          <w:sz w:val="28"/>
          <w:szCs w:val="28"/>
        </w:rPr>
        <w:t>), на территории которых размещается 5 очистных сооружений канализации по очистке хозяйственно-бытовых сточных вод. Санитарно-техническое состояние сооружений канализации является неудовлетворительным. Из 141 км канализационных коллекторов и сетей 63 км нуждаются в замене (45</w:t>
      </w:r>
      <w:r w:rsidR="002F38A6">
        <w:rPr>
          <w:sz w:val="28"/>
          <w:szCs w:val="28"/>
        </w:rPr>
        <w:t xml:space="preserve"> процентов</w:t>
      </w:r>
      <w:r w:rsidRPr="00455318">
        <w:rPr>
          <w:sz w:val="28"/>
          <w:szCs w:val="28"/>
        </w:rPr>
        <w:t xml:space="preserve">). </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К основным проблемам в состоянии водоснабжения и водоотведения населения можно отнести:</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дефицит доброкачественной воды, обусловленный недостаточной мощностью водопроводов, нерациональным ее использованием в летний период года на полив приусадебных участков, значительными потерями воды в изношенных системах транспортировки;</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lastRenderedPageBreak/>
        <w:t>использование водоисточников и питьевой воды, не отвечающих гигиеническим требованиям, без очистки и без обеззараживания, отсутствие зон санитарной охраны источников водоснабжения;</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неудовлетворительное санитарно-техническое состояние канализационных сооружений и сетей, отсутствие системы ливневой канализации, низкий уровень обеспеченности сельских населенных пунктов канализационными системами;</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недостаточность финансовых средств для модернизации систем водоснабжения и водоотведения;</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ухудшение качества воды поверхностных и подземных водных объектов, в ряде случаев до уровня, делающего их непригодными для хозяйственно-питьевого, а иногда и технического водоснабжения.</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Протяженность тепловых сетей в двухтрубном исчислении составляет 76 км. Из общей протяженности трубопроводов 3 км (4</w:t>
      </w:r>
      <w:r w:rsidR="002F38A6">
        <w:rPr>
          <w:sz w:val="28"/>
          <w:szCs w:val="28"/>
        </w:rPr>
        <w:t xml:space="preserve"> процента</w:t>
      </w:r>
      <w:r w:rsidRPr="00455318">
        <w:rPr>
          <w:sz w:val="28"/>
          <w:szCs w:val="28"/>
        </w:rPr>
        <w:t>) нуждаются в замене. 62 км (82</w:t>
      </w:r>
      <w:r w:rsidR="002F38A6">
        <w:rPr>
          <w:sz w:val="28"/>
          <w:szCs w:val="28"/>
        </w:rPr>
        <w:t xml:space="preserve"> процента</w:t>
      </w:r>
      <w:r w:rsidRPr="00455318">
        <w:rPr>
          <w:sz w:val="28"/>
          <w:szCs w:val="28"/>
        </w:rPr>
        <w:t>) теплопроводов имеют степень износа 60</w:t>
      </w:r>
      <w:r w:rsidR="002F38A6">
        <w:rPr>
          <w:sz w:val="28"/>
          <w:szCs w:val="28"/>
        </w:rPr>
        <w:t xml:space="preserve"> процентов</w:t>
      </w:r>
      <w:r w:rsidRPr="00455318">
        <w:rPr>
          <w:sz w:val="28"/>
          <w:szCs w:val="28"/>
        </w:rPr>
        <w:t xml:space="preserve">. Изношенность тепловых сетей приводит к возникновению аварий и потерям тепловой энергии при подаче и распределении ее потребителям. </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Для организации бесперебойной работы объекты коммунальной инфраструктуры, как объекты жизнеобеспечения, в полном объ</w:t>
      </w:r>
      <w:r w:rsidR="00455318">
        <w:rPr>
          <w:sz w:val="28"/>
          <w:szCs w:val="28"/>
        </w:rPr>
        <w:t>е</w:t>
      </w:r>
      <w:r w:rsidRPr="00455318">
        <w:rPr>
          <w:sz w:val="28"/>
          <w:szCs w:val="28"/>
        </w:rPr>
        <w:t>ме обеспечены резервными источниками электроснабжения. В 2012-2013 годах за сч</w:t>
      </w:r>
      <w:r w:rsidR="00455318">
        <w:rPr>
          <w:sz w:val="28"/>
          <w:szCs w:val="28"/>
        </w:rPr>
        <w:t>е</w:t>
      </w:r>
      <w:r w:rsidRPr="00455318">
        <w:rPr>
          <w:sz w:val="28"/>
          <w:szCs w:val="28"/>
        </w:rPr>
        <w:t>т средств областного и местного бюджетов были закуплены 10 резервных источников электроснабжения.</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Недостаточным оста</w:t>
      </w:r>
      <w:r w:rsidR="00455318">
        <w:rPr>
          <w:sz w:val="28"/>
          <w:szCs w:val="28"/>
        </w:rPr>
        <w:t>е</w:t>
      </w:r>
      <w:r w:rsidRPr="00455318">
        <w:rPr>
          <w:sz w:val="28"/>
          <w:szCs w:val="28"/>
        </w:rPr>
        <w:t>тся оснащение организаций, предоставляющих коммунальные услуги, коммунальной техникой.</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На низком уровне находится организация освещения насел</w:t>
      </w:r>
      <w:r w:rsidR="00455318">
        <w:rPr>
          <w:sz w:val="28"/>
          <w:szCs w:val="28"/>
        </w:rPr>
        <w:t>е</w:t>
      </w:r>
      <w:r w:rsidRPr="00455318">
        <w:rPr>
          <w:sz w:val="28"/>
          <w:szCs w:val="28"/>
        </w:rPr>
        <w:t>нных пунктов Белокалитвинского района. Так, по состоянию на 01</w:t>
      </w:r>
      <w:r w:rsidR="002F38A6">
        <w:rPr>
          <w:sz w:val="28"/>
          <w:szCs w:val="28"/>
        </w:rPr>
        <w:t xml:space="preserve"> января </w:t>
      </w:r>
      <w:r w:rsidRPr="00455318">
        <w:rPr>
          <w:sz w:val="28"/>
          <w:szCs w:val="28"/>
        </w:rPr>
        <w:t xml:space="preserve">2014 </w:t>
      </w:r>
      <w:r w:rsidR="002F38A6">
        <w:rPr>
          <w:sz w:val="28"/>
          <w:szCs w:val="28"/>
        </w:rPr>
        <w:t xml:space="preserve">года </w:t>
      </w:r>
      <w:r w:rsidRPr="00455318">
        <w:rPr>
          <w:sz w:val="28"/>
          <w:szCs w:val="28"/>
        </w:rPr>
        <w:t>доля фактически освещ</w:t>
      </w:r>
      <w:r w:rsidR="00455318">
        <w:rPr>
          <w:sz w:val="28"/>
          <w:szCs w:val="28"/>
        </w:rPr>
        <w:t>е</w:t>
      </w:r>
      <w:r w:rsidRPr="00455318">
        <w:rPr>
          <w:sz w:val="28"/>
          <w:szCs w:val="28"/>
        </w:rPr>
        <w:t>нных улиц в общей протяж</w:t>
      </w:r>
      <w:r w:rsidR="00455318">
        <w:rPr>
          <w:sz w:val="28"/>
          <w:szCs w:val="28"/>
        </w:rPr>
        <w:t>е</w:t>
      </w:r>
      <w:r w:rsidRPr="00455318">
        <w:rPr>
          <w:sz w:val="28"/>
          <w:szCs w:val="28"/>
        </w:rPr>
        <w:t>нности улиц насел</w:t>
      </w:r>
      <w:r w:rsidR="00455318">
        <w:rPr>
          <w:sz w:val="28"/>
          <w:szCs w:val="28"/>
        </w:rPr>
        <w:t>е</w:t>
      </w:r>
      <w:r w:rsidRPr="00455318">
        <w:rPr>
          <w:sz w:val="28"/>
          <w:szCs w:val="28"/>
        </w:rPr>
        <w:t>нных пунктов составляет 27</w:t>
      </w:r>
      <w:r w:rsidR="002F38A6">
        <w:rPr>
          <w:sz w:val="28"/>
          <w:szCs w:val="28"/>
        </w:rPr>
        <w:t xml:space="preserve"> процентов</w:t>
      </w:r>
      <w:r w:rsidRPr="00455318">
        <w:rPr>
          <w:sz w:val="28"/>
          <w:szCs w:val="28"/>
        </w:rPr>
        <w:t>.</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Протяж</w:t>
      </w:r>
      <w:r w:rsidR="00455318">
        <w:rPr>
          <w:sz w:val="28"/>
          <w:szCs w:val="28"/>
        </w:rPr>
        <w:t>е</w:t>
      </w:r>
      <w:r w:rsidRPr="00455318">
        <w:rPr>
          <w:sz w:val="28"/>
          <w:szCs w:val="28"/>
        </w:rPr>
        <w:t>нность сетей наружного (уличного) освещения, подлежащих замене, в насел</w:t>
      </w:r>
      <w:r w:rsidR="00455318">
        <w:rPr>
          <w:sz w:val="28"/>
          <w:szCs w:val="28"/>
        </w:rPr>
        <w:t>е</w:t>
      </w:r>
      <w:r w:rsidRPr="00455318">
        <w:rPr>
          <w:sz w:val="28"/>
          <w:szCs w:val="28"/>
        </w:rPr>
        <w:t>нных пунктах района составляет 95 км.</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Уровень газификации по Белокалитвинскому району по состоянию на 01</w:t>
      </w:r>
      <w:r w:rsidR="002F38A6">
        <w:rPr>
          <w:sz w:val="28"/>
          <w:szCs w:val="28"/>
        </w:rPr>
        <w:t xml:space="preserve"> января </w:t>
      </w:r>
      <w:r w:rsidRPr="00455318">
        <w:rPr>
          <w:sz w:val="28"/>
          <w:szCs w:val="28"/>
        </w:rPr>
        <w:t>2014</w:t>
      </w:r>
      <w:r w:rsidR="002F38A6">
        <w:rPr>
          <w:sz w:val="28"/>
          <w:szCs w:val="28"/>
        </w:rPr>
        <w:t xml:space="preserve"> года</w:t>
      </w:r>
      <w:r w:rsidRPr="00455318">
        <w:rPr>
          <w:sz w:val="28"/>
          <w:szCs w:val="28"/>
        </w:rPr>
        <w:t xml:space="preserve"> составляет 51,5 </w:t>
      </w:r>
      <w:r w:rsidR="002F38A6">
        <w:rPr>
          <w:sz w:val="28"/>
          <w:szCs w:val="28"/>
        </w:rPr>
        <w:t>процента</w:t>
      </w:r>
      <w:r w:rsidRPr="00455318">
        <w:rPr>
          <w:sz w:val="28"/>
          <w:szCs w:val="28"/>
        </w:rPr>
        <w:t xml:space="preserve">, а по г. Белая Калитва – 86,9 </w:t>
      </w:r>
      <w:r w:rsidR="002F38A6">
        <w:rPr>
          <w:sz w:val="28"/>
          <w:szCs w:val="28"/>
        </w:rPr>
        <w:t>процента</w:t>
      </w:r>
      <w:r w:rsidRPr="00455318">
        <w:rPr>
          <w:sz w:val="28"/>
          <w:szCs w:val="28"/>
        </w:rPr>
        <w:t>.</w:t>
      </w:r>
    </w:p>
    <w:p w:rsidR="00AD5E04" w:rsidRPr="00455318" w:rsidRDefault="00AD5E04" w:rsidP="003518E3">
      <w:pPr>
        <w:autoSpaceDE w:val="0"/>
        <w:autoSpaceDN w:val="0"/>
        <w:adjustRightInd w:val="0"/>
        <w:spacing w:line="276" w:lineRule="auto"/>
        <w:ind w:firstLine="709"/>
        <w:jc w:val="both"/>
        <w:rPr>
          <w:sz w:val="28"/>
          <w:szCs w:val="28"/>
        </w:rPr>
      </w:pPr>
      <w:r w:rsidRPr="00455318">
        <w:rPr>
          <w:sz w:val="28"/>
          <w:szCs w:val="28"/>
        </w:rPr>
        <w:t xml:space="preserve">Однако, на территории района реализуется план-график синхронизации работ по выполнению программы газификации, </w:t>
      </w:r>
      <w:r w:rsidR="00A53415">
        <w:rPr>
          <w:sz w:val="28"/>
          <w:szCs w:val="28"/>
        </w:rPr>
        <w:t>утвержденный</w:t>
      </w:r>
      <w:r w:rsidRPr="00455318">
        <w:rPr>
          <w:sz w:val="28"/>
          <w:szCs w:val="28"/>
        </w:rPr>
        <w:t xml:space="preserve"> Правительством Ростовской области и ОАО </w:t>
      </w:r>
      <w:r w:rsidR="008D30B1">
        <w:rPr>
          <w:sz w:val="28"/>
          <w:szCs w:val="28"/>
        </w:rPr>
        <w:t>«</w:t>
      </w:r>
      <w:r w:rsidRPr="00455318">
        <w:rPr>
          <w:sz w:val="28"/>
          <w:szCs w:val="28"/>
        </w:rPr>
        <w:t>Газпром</w:t>
      </w:r>
      <w:r w:rsidR="008D30B1">
        <w:rPr>
          <w:sz w:val="28"/>
          <w:szCs w:val="28"/>
        </w:rPr>
        <w:t>»</w:t>
      </w:r>
      <w:r w:rsidRPr="00455318">
        <w:rPr>
          <w:sz w:val="28"/>
          <w:szCs w:val="28"/>
        </w:rPr>
        <w:t xml:space="preserve">, в соответствии с которым Правительство Ростовской области совместно с муниципальными образованиями обеспечивает проектирование и строительство внутрипоселковых газопроводов и готовность потребителей к приему газа, а </w:t>
      </w:r>
      <w:r w:rsidRPr="00455318">
        <w:rPr>
          <w:sz w:val="28"/>
          <w:szCs w:val="28"/>
        </w:rPr>
        <w:lastRenderedPageBreak/>
        <w:t xml:space="preserve">ОАО </w:t>
      </w:r>
      <w:r w:rsidR="008D30B1">
        <w:rPr>
          <w:sz w:val="28"/>
          <w:szCs w:val="28"/>
        </w:rPr>
        <w:t>«</w:t>
      </w:r>
      <w:r w:rsidRPr="00455318">
        <w:rPr>
          <w:sz w:val="28"/>
          <w:szCs w:val="28"/>
        </w:rPr>
        <w:t>Газпром</w:t>
      </w:r>
      <w:r w:rsidR="008D30B1">
        <w:rPr>
          <w:sz w:val="28"/>
          <w:szCs w:val="28"/>
        </w:rPr>
        <w:t>»</w:t>
      </w:r>
      <w:r w:rsidRPr="00455318">
        <w:rPr>
          <w:sz w:val="28"/>
          <w:szCs w:val="28"/>
        </w:rPr>
        <w:t xml:space="preserve"> осуществляет проектирование и строительство межпоселковых газопроводов.</w:t>
      </w:r>
    </w:p>
    <w:p w:rsidR="00AD5E04" w:rsidRPr="00455318" w:rsidRDefault="00AD5E04" w:rsidP="003518E3">
      <w:pPr>
        <w:autoSpaceDE w:val="0"/>
        <w:autoSpaceDN w:val="0"/>
        <w:adjustRightInd w:val="0"/>
        <w:spacing w:line="276" w:lineRule="auto"/>
        <w:ind w:firstLine="709"/>
        <w:jc w:val="both"/>
      </w:pPr>
      <w:r w:rsidRPr="00455318">
        <w:rPr>
          <w:sz w:val="28"/>
          <w:szCs w:val="28"/>
        </w:rPr>
        <w:t>В рамках развития дорожно-транспортной инфраструктуры осуществляется капитальный ремонт межпоселковой, внутрипоселковой и внутригородской дорожной сети. В 2013 году на капитальный ремонт дорог направлено более 48 млн. р</w:t>
      </w:r>
      <w:r w:rsidR="00A53415">
        <w:rPr>
          <w:sz w:val="28"/>
          <w:szCs w:val="28"/>
        </w:rPr>
        <w:t>ублей, отремонтировано 5,837 км</w:t>
      </w:r>
      <w:r w:rsidRPr="00455318">
        <w:rPr>
          <w:sz w:val="28"/>
          <w:szCs w:val="28"/>
        </w:rPr>
        <w:t xml:space="preserve"> дорог, на строительство, реконструкцию, включая разработку проектно-сметной документации</w:t>
      </w:r>
      <w:r w:rsidR="00A53415">
        <w:rPr>
          <w:sz w:val="28"/>
          <w:szCs w:val="28"/>
        </w:rPr>
        <w:t>,</w:t>
      </w:r>
      <w:r w:rsidRPr="00455318">
        <w:rPr>
          <w:sz w:val="28"/>
          <w:szCs w:val="28"/>
        </w:rPr>
        <w:t xml:space="preserve"> межпоселковых, внутригородских и внутрипоселковых дорог и тротуаров направлено более 52 млн. рублей. На капитальный ремонт и ремонт дворовых территорий многоквартирных домов направлено более 38 млн. руб</w:t>
      </w:r>
      <w:r w:rsidR="00A53415">
        <w:rPr>
          <w:sz w:val="28"/>
          <w:szCs w:val="28"/>
        </w:rPr>
        <w:t>лей</w:t>
      </w:r>
      <w:r w:rsidRPr="00455318">
        <w:rPr>
          <w:sz w:val="28"/>
          <w:szCs w:val="28"/>
        </w:rPr>
        <w:t>, отремонтировано 14,257 км.</w:t>
      </w:r>
    </w:p>
    <w:p w:rsidR="00AD5E04" w:rsidRPr="00D02DDF" w:rsidRDefault="00AD5E04" w:rsidP="003518E3">
      <w:pPr>
        <w:pStyle w:val="ConsPlusTitle"/>
        <w:widowControl/>
        <w:tabs>
          <w:tab w:val="left" w:pos="6597"/>
        </w:tabs>
        <w:suppressAutoHyphens/>
        <w:spacing w:line="276" w:lineRule="auto"/>
        <w:ind w:firstLine="709"/>
        <w:jc w:val="both"/>
        <w:rPr>
          <w:b w:val="0"/>
          <w:sz w:val="28"/>
          <w:szCs w:val="28"/>
        </w:rPr>
      </w:pPr>
      <w:r w:rsidRPr="00455318">
        <w:rPr>
          <w:b w:val="0"/>
          <w:sz w:val="28"/>
          <w:szCs w:val="28"/>
        </w:rPr>
        <w:t>Ситуация в жилищном строительстве в целом характеризуется оп</w:t>
      </w:r>
      <w:r w:rsidR="00455318">
        <w:rPr>
          <w:b w:val="0"/>
          <w:sz w:val="28"/>
          <w:szCs w:val="28"/>
        </w:rPr>
        <w:t xml:space="preserve">ределенной динамикой (таблица </w:t>
      </w:r>
      <w:r w:rsidRPr="00455318">
        <w:rPr>
          <w:b w:val="0"/>
          <w:sz w:val="28"/>
          <w:szCs w:val="28"/>
        </w:rPr>
        <w:t xml:space="preserve">1). Однако, в 2013 году, в условиях сложившейся экономической ситуации объем жилищного строительства </w:t>
      </w:r>
      <w:r w:rsidRPr="00D02DDF">
        <w:rPr>
          <w:b w:val="0"/>
          <w:sz w:val="28"/>
          <w:szCs w:val="28"/>
        </w:rPr>
        <w:t>сократился. В 2013 году на территории Белокалитвинского района за сч</w:t>
      </w:r>
      <w:r w:rsidR="00455318" w:rsidRPr="00D02DDF">
        <w:rPr>
          <w:b w:val="0"/>
          <w:sz w:val="28"/>
          <w:szCs w:val="28"/>
        </w:rPr>
        <w:t>е</w:t>
      </w:r>
      <w:r w:rsidRPr="00D02DDF">
        <w:rPr>
          <w:b w:val="0"/>
          <w:sz w:val="28"/>
          <w:szCs w:val="28"/>
        </w:rPr>
        <w:t>т всех источников финансирования, введены в эксплуатацию жилые дома</w:t>
      </w:r>
      <w:r w:rsidR="002F38A6" w:rsidRPr="00D02DDF">
        <w:rPr>
          <w:b w:val="0"/>
          <w:sz w:val="28"/>
          <w:szCs w:val="28"/>
        </w:rPr>
        <w:t xml:space="preserve"> общей площадью 24,5 тыс. кв. м</w:t>
      </w:r>
      <w:r w:rsidRPr="00D02DDF">
        <w:rPr>
          <w:b w:val="0"/>
          <w:sz w:val="28"/>
          <w:szCs w:val="28"/>
        </w:rPr>
        <w:t xml:space="preserve"> - в расчете на одного жителя района 0,187 кв.м.</w:t>
      </w:r>
    </w:p>
    <w:p w:rsidR="00AD5E04" w:rsidRPr="00D02DDF" w:rsidRDefault="00AD5E04" w:rsidP="00AD5E04">
      <w:pPr>
        <w:tabs>
          <w:tab w:val="left" w:pos="9840"/>
        </w:tabs>
        <w:suppressAutoHyphens/>
        <w:ind w:firstLine="839"/>
        <w:jc w:val="right"/>
        <w:rPr>
          <w:sz w:val="28"/>
          <w:szCs w:val="28"/>
        </w:rPr>
      </w:pPr>
      <w:r w:rsidRPr="00D02DDF">
        <w:rPr>
          <w:sz w:val="28"/>
          <w:szCs w:val="28"/>
        </w:rPr>
        <w:t>Таблица</w:t>
      </w:r>
      <w:r w:rsidR="00BE01DE">
        <w:rPr>
          <w:sz w:val="28"/>
          <w:szCs w:val="28"/>
        </w:rPr>
        <w:t xml:space="preserve"> </w:t>
      </w:r>
      <w:r w:rsidRPr="00D02DDF">
        <w:rPr>
          <w:sz w:val="28"/>
          <w:szCs w:val="28"/>
        </w:rPr>
        <w:t xml:space="preserve">1 </w:t>
      </w:r>
    </w:p>
    <w:p w:rsidR="00AD5E04" w:rsidRPr="00D02DDF" w:rsidRDefault="00AD5E04" w:rsidP="00AD5E04">
      <w:pPr>
        <w:suppressAutoHyphens/>
        <w:jc w:val="right"/>
        <w:rPr>
          <w:sz w:val="28"/>
          <w:szCs w:val="28"/>
        </w:rPr>
      </w:pPr>
      <w:r w:rsidRPr="00D02DDF">
        <w:rPr>
          <w:sz w:val="28"/>
          <w:szCs w:val="28"/>
        </w:rPr>
        <w:t>(тыс. кв. м общей площади)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1557"/>
        <w:gridCol w:w="1560"/>
        <w:gridCol w:w="1701"/>
      </w:tblGrid>
      <w:tr w:rsidR="00AD5E04" w:rsidRPr="00D02DDF" w:rsidTr="00BB6CA3">
        <w:tc>
          <w:tcPr>
            <w:tcW w:w="4788" w:type="dxa"/>
          </w:tcPr>
          <w:p w:rsidR="00AD5E04" w:rsidRPr="00D02DDF" w:rsidRDefault="00AD5E04" w:rsidP="00BB6CA3">
            <w:pPr>
              <w:suppressAutoHyphens/>
              <w:jc w:val="both"/>
              <w:rPr>
                <w:sz w:val="28"/>
                <w:szCs w:val="28"/>
              </w:rPr>
            </w:pPr>
            <w:r w:rsidRPr="00D02DDF">
              <w:rPr>
                <w:sz w:val="28"/>
                <w:szCs w:val="28"/>
              </w:rPr>
              <w:t>Наименование показателей</w:t>
            </w:r>
          </w:p>
        </w:tc>
        <w:tc>
          <w:tcPr>
            <w:tcW w:w="1557" w:type="dxa"/>
            <w:vAlign w:val="center"/>
          </w:tcPr>
          <w:p w:rsidR="00AD5E04" w:rsidRPr="00D02DDF" w:rsidRDefault="00AD5E04" w:rsidP="00BB6CA3">
            <w:pPr>
              <w:suppressAutoHyphens/>
              <w:jc w:val="center"/>
              <w:rPr>
                <w:sz w:val="28"/>
                <w:szCs w:val="28"/>
              </w:rPr>
            </w:pPr>
            <w:r w:rsidRPr="00D02DDF">
              <w:rPr>
                <w:sz w:val="28"/>
                <w:szCs w:val="28"/>
              </w:rPr>
              <w:t>2011 год</w:t>
            </w:r>
          </w:p>
        </w:tc>
        <w:tc>
          <w:tcPr>
            <w:tcW w:w="1560" w:type="dxa"/>
            <w:vAlign w:val="center"/>
          </w:tcPr>
          <w:p w:rsidR="00AD5E04" w:rsidRPr="00D02DDF" w:rsidRDefault="00AD5E04" w:rsidP="00BB6CA3">
            <w:pPr>
              <w:suppressAutoHyphens/>
              <w:jc w:val="center"/>
              <w:rPr>
                <w:sz w:val="28"/>
                <w:szCs w:val="28"/>
              </w:rPr>
            </w:pPr>
            <w:r w:rsidRPr="00D02DDF">
              <w:rPr>
                <w:sz w:val="28"/>
                <w:szCs w:val="28"/>
              </w:rPr>
              <w:t>2012 год</w:t>
            </w:r>
          </w:p>
        </w:tc>
        <w:tc>
          <w:tcPr>
            <w:tcW w:w="1701" w:type="dxa"/>
            <w:vAlign w:val="center"/>
          </w:tcPr>
          <w:p w:rsidR="00AD5E04" w:rsidRPr="00D02DDF" w:rsidRDefault="00AD5E04" w:rsidP="00BB6CA3">
            <w:pPr>
              <w:suppressAutoHyphens/>
              <w:jc w:val="center"/>
              <w:rPr>
                <w:sz w:val="28"/>
                <w:szCs w:val="28"/>
              </w:rPr>
            </w:pPr>
            <w:r w:rsidRPr="00D02DDF">
              <w:rPr>
                <w:sz w:val="28"/>
                <w:szCs w:val="28"/>
              </w:rPr>
              <w:t>2013 год</w:t>
            </w:r>
          </w:p>
        </w:tc>
      </w:tr>
      <w:tr w:rsidR="00AD5E04" w:rsidRPr="00D02DDF" w:rsidTr="00A53415">
        <w:tc>
          <w:tcPr>
            <w:tcW w:w="4788" w:type="dxa"/>
            <w:vAlign w:val="center"/>
          </w:tcPr>
          <w:p w:rsidR="00AD5E04" w:rsidRPr="00D02DDF" w:rsidRDefault="00AD5E04" w:rsidP="00A53415">
            <w:pPr>
              <w:suppressAutoHyphens/>
              <w:rPr>
                <w:sz w:val="28"/>
                <w:szCs w:val="28"/>
              </w:rPr>
            </w:pPr>
            <w:r w:rsidRPr="00D02DDF">
              <w:rPr>
                <w:sz w:val="28"/>
                <w:szCs w:val="28"/>
              </w:rPr>
              <w:t>Ввод в эксплуатацию жилых домов на территории Белокалитвинского района</w:t>
            </w:r>
          </w:p>
        </w:tc>
        <w:tc>
          <w:tcPr>
            <w:tcW w:w="1557" w:type="dxa"/>
            <w:vAlign w:val="center"/>
          </w:tcPr>
          <w:p w:rsidR="00AD5E04" w:rsidRPr="00D02DDF" w:rsidRDefault="00AD5E04" w:rsidP="00A53415">
            <w:pPr>
              <w:suppressAutoHyphens/>
              <w:jc w:val="center"/>
              <w:rPr>
                <w:sz w:val="28"/>
                <w:szCs w:val="28"/>
              </w:rPr>
            </w:pPr>
            <w:r w:rsidRPr="00D02DDF">
              <w:rPr>
                <w:sz w:val="28"/>
                <w:szCs w:val="28"/>
              </w:rPr>
              <w:t>22,5</w:t>
            </w:r>
          </w:p>
        </w:tc>
        <w:tc>
          <w:tcPr>
            <w:tcW w:w="1560" w:type="dxa"/>
            <w:vAlign w:val="center"/>
          </w:tcPr>
          <w:p w:rsidR="00AD5E04" w:rsidRPr="00D02DDF" w:rsidRDefault="00AD5E04" w:rsidP="00A53415">
            <w:pPr>
              <w:suppressAutoHyphens/>
              <w:jc w:val="center"/>
              <w:rPr>
                <w:sz w:val="28"/>
                <w:szCs w:val="28"/>
              </w:rPr>
            </w:pPr>
            <w:r w:rsidRPr="00D02DDF">
              <w:rPr>
                <w:sz w:val="28"/>
                <w:szCs w:val="28"/>
              </w:rPr>
              <w:t>26,5</w:t>
            </w:r>
          </w:p>
        </w:tc>
        <w:tc>
          <w:tcPr>
            <w:tcW w:w="1701" w:type="dxa"/>
            <w:vAlign w:val="center"/>
          </w:tcPr>
          <w:p w:rsidR="00AD5E04" w:rsidRPr="00D02DDF" w:rsidRDefault="00AD5E04" w:rsidP="00A53415">
            <w:pPr>
              <w:suppressAutoHyphens/>
              <w:jc w:val="center"/>
              <w:rPr>
                <w:sz w:val="28"/>
                <w:szCs w:val="28"/>
              </w:rPr>
            </w:pPr>
            <w:r w:rsidRPr="00D02DDF">
              <w:rPr>
                <w:sz w:val="28"/>
                <w:szCs w:val="28"/>
              </w:rPr>
              <w:t>24,5</w:t>
            </w:r>
          </w:p>
        </w:tc>
      </w:tr>
      <w:tr w:rsidR="00AD5E04" w:rsidRPr="00D02DDF" w:rsidTr="00A53415">
        <w:trPr>
          <w:trHeight w:val="609"/>
        </w:trPr>
        <w:tc>
          <w:tcPr>
            <w:tcW w:w="4788" w:type="dxa"/>
            <w:vAlign w:val="center"/>
          </w:tcPr>
          <w:p w:rsidR="00AD5E04" w:rsidRPr="00D02DDF" w:rsidRDefault="00AD5E04" w:rsidP="00A53415">
            <w:pPr>
              <w:suppressAutoHyphens/>
              <w:rPr>
                <w:sz w:val="28"/>
                <w:szCs w:val="28"/>
              </w:rPr>
            </w:pPr>
            <w:r w:rsidRPr="00D02DDF">
              <w:rPr>
                <w:sz w:val="28"/>
                <w:szCs w:val="28"/>
              </w:rPr>
              <w:t xml:space="preserve">В </w:t>
            </w:r>
            <w:r w:rsidR="002F38A6" w:rsidRPr="00D02DDF">
              <w:rPr>
                <w:sz w:val="28"/>
                <w:szCs w:val="28"/>
              </w:rPr>
              <w:t>процентах</w:t>
            </w:r>
            <w:r w:rsidRPr="00D02DDF">
              <w:rPr>
                <w:sz w:val="28"/>
                <w:szCs w:val="28"/>
              </w:rPr>
              <w:t xml:space="preserve"> к предыдущему году</w:t>
            </w:r>
          </w:p>
        </w:tc>
        <w:tc>
          <w:tcPr>
            <w:tcW w:w="1557" w:type="dxa"/>
            <w:vAlign w:val="center"/>
          </w:tcPr>
          <w:p w:rsidR="00AD5E04" w:rsidRPr="00D02DDF" w:rsidRDefault="002F38A6" w:rsidP="00A53415">
            <w:pPr>
              <w:suppressAutoHyphens/>
              <w:jc w:val="center"/>
              <w:rPr>
                <w:sz w:val="28"/>
                <w:szCs w:val="28"/>
              </w:rPr>
            </w:pPr>
            <w:r w:rsidRPr="00D02DDF">
              <w:rPr>
                <w:sz w:val="28"/>
                <w:szCs w:val="28"/>
              </w:rPr>
              <w:t>117,2</w:t>
            </w:r>
          </w:p>
        </w:tc>
        <w:tc>
          <w:tcPr>
            <w:tcW w:w="1560" w:type="dxa"/>
            <w:vAlign w:val="center"/>
          </w:tcPr>
          <w:p w:rsidR="00AD5E04" w:rsidRPr="00D02DDF" w:rsidRDefault="002F38A6" w:rsidP="00A53415">
            <w:pPr>
              <w:suppressAutoHyphens/>
              <w:jc w:val="center"/>
              <w:rPr>
                <w:sz w:val="28"/>
                <w:szCs w:val="28"/>
              </w:rPr>
            </w:pPr>
            <w:r w:rsidRPr="00D02DDF">
              <w:rPr>
                <w:sz w:val="28"/>
                <w:szCs w:val="28"/>
              </w:rPr>
              <w:t>117,2</w:t>
            </w:r>
          </w:p>
        </w:tc>
        <w:tc>
          <w:tcPr>
            <w:tcW w:w="1701" w:type="dxa"/>
            <w:vAlign w:val="center"/>
          </w:tcPr>
          <w:p w:rsidR="00AD5E04" w:rsidRPr="00D02DDF" w:rsidRDefault="002F38A6" w:rsidP="00A53415">
            <w:pPr>
              <w:suppressAutoHyphens/>
              <w:jc w:val="center"/>
              <w:rPr>
                <w:sz w:val="28"/>
                <w:szCs w:val="28"/>
              </w:rPr>
            </w:pPr>
            <w:r w:rsidRPr="00D02DDF">
              <w:rPr>
                <w:sz w:val="28"/>
                <w:szCs w:val="28"/>
              </w:rPr>
              <w:t>92,4</w:t>
            </w:r>
          </w:p>
        </w:tc>
      </w:tr>
    </w:tbl>
    <w:p w:rsidR="00AD5E04" w:rsidRPr="00D02DDF" w:rsidRDefault="00D02DDF" w:rsidP="00D02DDF">
      <w:pPr>
        <w:tabs>
          <w:tab w:val="left" w:pos="1260"/>
        </w:tabs>
        <w:suppressAutoHyphens/>
        <w:ind w:firstLine="839"/>
        <w:jc w:val="both"/>
        <w:rPr>
          <w:szCs w:val="28"/>
        </w:rPr>
      </w:pPr>
      <w:r w:rsidRPr="00D02DDF">
        <w:rPr>
          <w:szCs w:val="28"/>
        </w:rPr>
        <w:tab/>
      </w:r>
    </w:p>
    <w:p w:rsidR="00AD5E04" w:rsidRPr="00D02DDF" w:rsidRDefault="00AD5E04" w:rsidP="00E74347">
      <w:pPr>
        <w:pStyle w:val="ConsPlusTitle"/>
        <w:widowControl/>
        <w:tabs>
          <w:tab w:val="left" w:pos="6597"/>
        </w:tabs>
        <w:suppressAutoHyphens/>
        <w:spacing w:line="276" w:lineRule="auto"/>
        <w:ind w:firstLine="709"/>
        <w:jc w:val="both"/>
        <w:rPr>
          <w:b w:val="0"/>
          <w:sz w:val="28"/>
          <w:szCs w:val="28"/>
        </w:rPr>
      </w:pPr>
      <w:r w:rsidRPr="00D02DDF">
        <w:rPr>
          <w:b w:val="0"/>
          <w:sz w:val="28"/>
          <w:szCs w:val="28"/>
        </w:rPr>
        <w:t>Показатель по вводу многоэтажных и малоэтажных многоквартирных домов, характеризующий собственно рыночный потенциал и развитие строительного комплекса</w:t>
      </w:r>
      <w:r w:rsidR="00A53415" w:rsidRPr="00D02DDF">
        <w:rPr>
          <w:b w:val="0"/>
          <w:sz w:val="28"/>
          <w:szCs w:val="28"/>
        </w:rPr>
        <w:t>,</w:t>
      </w:r>
      <w:r w:rsidRPr="00D02DDF">
        <w:rPr>
          <w:b w:val="0"/>
          <w:sz w:val="28"/>
          <w:szCs w:val="28"/>
        </w:rPr>
        <w:t xml:space="preserve"> выглядит следующим образом:</w:t>
      </w:r>
    </w:p>
    <w:p w:rsidR="00CC66DA" w:rsidRPr="00D02DDF" w:rsidRDefault="00CC66DA" w:rsidP="00AD5E04">
      <w:pPr>
        <w:pStyle w:val="ConsPlusTitle"/>
        <w:widowControl/>
        <w:tabs>
          <w:tab w:val="left" w:pos="6597"/>
        </w:tabs>
        <w:suppressAutoHyphens/>
        <w:ind w:firstLine="709"/>
        <w:jc w:val="both"/>
        <w:rPr>
          <w:b w:val="0"/>
          <w:sz w:val="28"/>
          <w:szCs w:val="28"/>
        </w:rPr>
      </w:pPr>
    </w:p>
    <w:p w:rsidR="00AD5E04" w:rsidRPr="00D02DDF" w:rsidRDefault="00AD5E04" w:rsidP="00AD5E04">
      <w:pPr>
        <w:suppressAutoHyphens/>
        <w:jc w:val="right"/>
        <w:rPr>
          <w:sz w:val="28"/>
          <w:szCs w:val="28"/>
        </w:rPr>
      </w:pPr>
      <w:r w:rsidRPr="00D02DDF">
        <w:rPr>
          <w:sz w:val="28"/>
          <w:szCs w:val="28"/>
        </w:rPr>
        <w:t xml:space="preserve">Таблица 2 </w:t>
      </w:r>
    </w:p>
    <w:p w:rsidR="00AD5E04" w:rsidRPr="00D02DDF" w:rsidRDefault="00AD5E04" w:rsidP="00AD5E04">
      <w:pPr>
        <w:suppressAutoHyphens/>
        <w:jc w:val="right"/>
        <w:rPr>
          <w:sz w:val="28"/>
          <w:szCs w:val="28"/>
        </w:rPr>
      </w:pPr>
      <w:r w:rsidRPr="00D02DDF">
        <w:rPr>
          <w:sz w:val="28"/>
          <w:szCs w:val="28"/>
        </w:rPr>
        <w:t>(тыс. кв. м общей площади)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1557"/>
        <w:gridCol w:w="1560"/>
        <w:gridCol w:w="1701"/>
      </w:tblGrid>
      <w:tr w:rsidR="00AD5E04" w:rsidRPr="00D02DDF" w:rsidTr="00BB6CA3">
        <w:tc>
          <w:tcPr>
            <w:tcW w:w="4788" w:type="dxa"/>
          </w:tcPr>
          <w:p w:rsidR="00AD5E04" w:rsidRPr="00D02DDF" w:rsidRDefault="00AD5E04" w:rsidP="00BB6CA3">
            <w:pPr>
              <w:suppressAutoHyphens/>
              <w:jc w:val="both"/>
              <w:rPr>
                <w:sz w:val="28"/>
                <w:szCs w:val="28"/>
              </w:rPr>
            </w:pPr>
            <w:r w:rsidRPr="00D02DDF">
              <w:rPr>
                <w:sz w:val="28"/>
                <w:szCs w:val="28"/>
              </w:rPr>
              <w:t>Наименование показателей</w:t>
            </w:r>
          </w:p>
        </w:tc>
        <w:tc>
          <w:tcPr>
            <w:tcW w:w="1557" w:type="dxa"/>
          </w:tcPr>
          <w:p w:rsidR="00AD5E04" w:rsidRPr="00D02DDF" w:rsidRDefault="00AD5E04" w:rsidP="00BB6CA3">
            <w:pPr>
              <w:suppressAutoHyphens/>
              <w:jc w:val="center"/>
              <w:rPr>
                <w:sz w:val="28"/>
                <w:szCs w:val="28"/>
              </w:rPr>
            </w:pPr>
            <w:r w:rsidRPr="00D02DDF">
              <w:rPr>
                <w:sz w:val="28"/>
                <w:szCs w:val="28"/>
              </w:rPr>
              <w:t>2011 год</w:t>
            </w:r>
          </w:p>
        </w:tc>
        <w:tc>
          <w:tcPr>
            <w:tcW w:w="1560" w:type="dxa"/>
          </w:tcPr>
          <w:p w:rsidR="00AD5E04" w:rsidRPr="00D02DDF" w:rsidRDefault="00AD5E04" w:rsidP="00BB6CA3">
            <w:pPr>
              <w:suppressAutoHyphens/>
              <w:jc w:val="center"/>
              <w:rPr>
                <w:sz w:val="28"/>
                <w:szCs w:val="28"/>
              </w:rPr>
            </w:pPr>
            <w:r w:rsidRPr="00D02DDF">
              <w:rPr>
                <w:sz w:val="28"/>
                <w:szCs w:val="28"/>
              </w:rPr>
              <w:t>2012 год</w:t>
            </w:r>
          </w:p>
        </w:tc>
        <w:tc>
          <w:tcPr>
            <w:tcW w:w="1701" w:type="dxa"/>
          </w:tcPr>
          <w:p w:rsidR="00AD5E04" w:rsidRPr="00D02DDF" w:rsidRDefault="00AD5E04" w:rsidP="00BB6CA3">
            <w:pPr>
              <w:suppressAutoHyphens/>
              <w:jc w:val="center"/>
              <w:rPr>
                <w:sz w:val="28"/>
                <w:szCs w:val="28"/>
              </w:rPr>
            </w:pPr>
            <w:r w:rsidRPr="00D02DDF">
              <w:rPr>
                <w:sz w:val="28"/>
                <w:szCs w:val="28"/>
              </w:rPr>
              <w:t>2013 год</w:t>
            </w:r>
          </w:p>
        </w:tc>
      </w:tr>
      <w:tr w:rsidR="00AD5E04" w:rsidRPr="00D02DDF" w:rsidTr="00A53415">
        <w:tc>
          <w:tcPr>
            <w:tcW w:w="4788" w:type="dxa"/>
            <w:vAlign w:val="center"/>
          </w:tcPr>
          <w:p w:rsidR="00AD5E04" w:rsidRPr="00D02DDF" w:rsidRDefault="00AD5E04" w:rsidP="00A53415">
            <w:pPr>
              <w:suppressAutoHyphens/>
              <w:rPr>
                <w:sz w:val="28"/>
                <w:szCs w:val="28"/>
              </w:rPr>
            </w:pPr>
            <w:r w:rsidRPr="00D02DDF">
              <w:rPr>
                <w:sz w:val="28"/>
                <w:szCs w:val="28"/>
              </w:rPr>
              <w:t>Ввод в эксплуатацию многоквартирных жилых до</w:t>
            </w:r>
            <w:r w:rsidR="002F38A6" w:rsidRPr="00D02DDF">
              <w:rPr>
                <w:sz w:val="28"/>
                <w:szCs w:val="28"/>
              </w:rPr>
              <w:t xml:space="preserve">мов </w:t>
            </w:r>
            <w:r w:rsidRPr="00D02DDF">
              <w:rPr>
                <w:sz w:val="28"/>
                <w:szCs w:val="28"/>
              </w:rPr>
              <w:t>на территории</w:t>
            </w:r>
            <w:r w:rsidR="00BE01DE">
              <w:rPr>
                <w:sz w:val="28"/>
                <w:szCs w:val="28"/>
              </w:rPr>
              <w:t xml:space="preserve"> </w:t>
            </w:r>
            <w:r w:rsidRPr="00D02DDF">
              <w:rPr>
                <w:sz w:val="28"/>
                <w:szCs w:val="28"/>
              </w:rPr>
              <w:t>Белокалитвинского района</w:t>
            </w:r>
          </w:p>
        </w:tc>
        <w:tc>
          <w:tcPr>
            <w:tcW w:w="1557" w:type="dxa"/>
            <w:vAlign w:val="center"/>
          </w:tcPr>
          <w:p w:rsidR="00AD5E04" w:rsidRPr="00D02DDF" w:rsidRDefault="00AD5E04" w:rsidP="00A53415">
            <w:pPr>
              <w:suppressAutoHyphens/>
              <w:jc w:val="center"/>
              <w:rPr>
                <w:sz w:val="28"/>
                <w:szCs w:val="28"/>
              </w:rPr>
            </w:pPr>
            <w:r w:rsidRPr="00D02DDF">
              <w:rPr>
                <w:sz w:val="28"/>
                <w:szCs w:val="28"/>
              </w:rPr>
              <w:t>7,09</w:t>
            </w:r>
          </w:p>
        </w:tc>
        <w:tc>
          <w:tcPr>
            <w:tcW w:w="1560" w:type="dxa"/>
            <w:vAlign w:val="center"/>
          </w:tcPr>
          <w:p w:rsidR="00AD5E04" w:rsidRPr="00D02DDF" w:rsidRDefault="00AD5E04" w:rsidP="00A53415">
            <w:pPr>
              <w:suppressAutoHyphens/>
              <w:jc w:val="center"/>
              <w:rPr>
                <w:sz w:val="28"/>
                <w:szCs w:val="28"/>
              </w:rPr>
            </w:pPr>
            <w:r w:rsidRPr="00D02DDF">
              <w:rPr>
                <w:sz w:val="28"/>
                <w:szCs w:val="28"/>
              </w:rPr>
              <w:t>10,9</w:t>
            </w:r>
          </w:p>
        </w:tc>
        <w:tc>
          <w:tcPr>
            <w:tcW w:w="1701" w:type="dxa"/>
            <w:vAlign w:val="center"/>
          </w:tcPr>
          <w:p w:rsidR="00AD5E04" w:rsidRPr="00D02DDF" w:rsidRDefault="00AD5E04" w:rsidP="00A53415">
            <w:pPr>
              <w:suppressAutoHyphens/>
              <w:jc w:val="center"/>
              <w:rPr>
                <w:sz w:val="28"/>
                <w:szCs w:val="28"/>
              </w:rPr>
            </w:pPr>
            <w:r w:rsidRPr="00D02DDF">
              <w:rPr>
                <w:sz w:val="28"/>
                <w:szCs w:val="28"/>
              </w:rPr>
              <w:t>5,07</w:t>
            </w:r>
          </w:p>
        </w:tc>
      </w:tr>
      <w:tr w:rsidR="00AD5E04" w:rsidRPr="00D02DDF" w:rsidTr="00A53415">
        <w:trPr>
          <w:trHeight w:val="673"/>
        </w:trPr>
        <w:tc>
          <w:tcPr>
            <w:tcW w:w="4788" w:type="dxa"/>
            <w:vAlign w:val="center"/>
          </w:tcPr>
          <w:p w:rsidR="00AD5E04" w:rsidRPr="00D02DDF" w:rsidRDefault="00AD5E04" w:rsidP="00A53415">
            <w:pPr>
              <w:suppressAutoHyphens/>
              <w:rPr>
                <w:sz w:val="28"/>
                <w:szCs w:val="28"/>
              </w:rPr>
            </w:pPr>
            <w:r w:rsidRPr="00D02DDF">
              <w:rPr>
                <w:sz w:val="28"/>
                <w:szCs w:val="28"/>
              </w:rPr>
              <w:t xml:space="preserve">В </w:t>
            </w:r>
            <w:r w:rsidR="002F38A6" w:rsidRPr="00D02DDF">
              <w:rPr>
                <w:sz w:val="28"/>
                <w:szCs w:val="28"/>
              </w:rPr>
              <w:t>процентах</w:t>
            </w:r>
            <w:r w:rsidRPr="00D02DDF">
              <w:rPr>
                <w:sz w:val="28"/>
                <w:szCs w:val="28"/>
              </w:rPr>
              <w:t xml:space="preserve"> к предыдущему году</w:t>
            </w:r>
          </w:p>
        </w:tc>
        <w:tc>
          <w:tcPr>
            <w:tcW w:w="1557" w:type="dxa"/>
            <w:vAlign w:val="center"/>
          </w:tcPr>
          <w:p w:rsidR="00AD5E04" w:rsidRPr="00D02DDF" w:rsidRDefault="002F38A6" w:rsidP="00A53415">
            <w:pPr>
              <w:suppressAutoHyphens/>
              <w:jc w:val="center"/>
              <w:rPr>
                <w:sz w:val="28"/>
                <w:szCs w:val="28"/>
              </w:rPr>
            </w:pPr>
            <w:r w:rsidRPr="00D02DDF">
              <w:rPr>
                <w:sz w:val="28"/>
                <w:szCs w:val="28"/>
              </w:rPr>
              <w:t>77</w:t>
            </w:r>
          </w:p>
        </w:tc>
        <w:tc>
          <w:tcPr>
            <w:tcW w:w="1560" w:type="dxa"/>
            <w:vAlign w:val="center"/>
          </w:tcPr>
          <w:p w:rsidR="00AD5E04" w:rsidRPr="00D02DDF" w:rsidRDefault="00AD5E04" w:rsidP="00A53415">
            <w:pPr>
              <w:suppressAutoHyphens/>
              <w:jc w:val="center"/>
              <w:rPr>
                <w:sz w:val="28"/>
                <w:szCs w:val="28"/>
              </w:rPr>
            </w:pPr>
            <w:r w:rsidRPr="00D02DDF">
              <w:rPr>
                <w:sz w:val="28"/>
                <w:szCs w:val="28"/>
              </w:rPr>
              <w:t>153,7</w:t>
            </w:r>
          </w:p>
        </w:tc>
        <w:tc>
          <w:tcPr>
            <w:tcW w:w="1701" w:type="dxa"/>
            <w:vAlign w:val="center"/>
          </w:tcPr>
          <w:p w:rsidR="00AD5E04" w:rsidRPr="00D02DDF" w:rsidRDefault="002F38A6" w:rsidP="00A53415">
            <w:pPr>
              <w:suppressAutoHyphens/>
              <w:jc w:val="center"/>
              <w:rPr>
                <w:sz w:val="28"/>
                <w:szCs w:val="28"/>
              </w:rPr>
            </w:pPr>
            <w:r w:rsidRPr="00D02DDF">
              <w:rPr>
                <w:sz w:val="28"/>
                <w:szCs w:val="28"/>
              </w:rPr>
              <w:t>46,5</w:t>
            </w:r>
          </w:p>
        </w:tc>
      </w:tr>
    </w:tbl>
    <w:p w:rsidR="00AD5E04" w:rsidRPr="00D02DDF" w:rsidRDefault="00AD5E04" w:rsidP="00AD5E04">
      <w:pPr>
        <w:pStyle w:val="ConsPlusTitle"/>
        <w:widowControl/>
        <w:tabs>
          <w:tab w:val="left" w:pos="6597"/>
        </w:tabs>
        <w:suppressAutoHyphens/>
        <w:ind w:firstLine="709"/>
        <w:jc w:val="both"/>
        <w:rPr>
          <w:b w:val="0"/>
          <w:sz w:val="28"/>
          <w:szCs w:val="28"/>
        </w:rPr>
      </w:pPr>
    </w:p>
    <w:p w:rsidR="00AD5E04" w:rsidRPr="00D02DDF" w:rsidRDefault="00AD5E04" w:rsidP="00E74347">
      <w:pPr>
        <w:pStyle w:val="ConsPlusTitle"/>
        <w:widowControl/>
        <w:tabs>
          <w:tab w:val="left" w:pos="6597"/>
        </w:tabs>
        <w:suppressAutoHyphens/>
        <w:spacing w:line="276" w:lineRule="auto"/>
        <w:ind w:firstLine="709"/>
        <w:jc w:val="both"/>
        <w:rPr>
          <w:b w:val="0"/>
          <w:sz w:val="28"/>
          <w:szCs w:val="28"/>
        </w:rPr>
      </w:pPr>
      <w:r w:rsidRPr="00D02DDF">
        <w:rPr>
          <w:b w:val="0"/>
          <w:sz w:val="28"/>
          <w:szCs w:val="28"/>
        </w:rPr>
        <w:lastRenderedPageBreak/>
        <w:t>При снижении объемов жилищного строительства в 2013 году необходимо отметить позитивную тенденцию строительства жилья за счет внебюджетных средств.</w:t>
      </w:r>
    </w:p>
    <w:p w:rsidR="00AD5E04" w:rsidRPr="00D02DDF" w:rsidRDefault="00AD5E04" w:rsidP="00E74347">
      <w:pPr>
        <w:pStyle w:val="ConsPlusTitle"/>
        <w:widowControl/>
        <w:tabs>
          <w:tab w:val="left" w:pos="6597"/>
        </w:tabs>
        <w:suppressAutoHyphens/>
        <w:spacing w:line="276" w:lineRule="auto"/>
        <w:ind w:firstLine="709"/>
        <w:jc w:val="both"/>
        <w:rPr>
          <w:b w:val="0"/>
          <w:sz w:val="28"/>
          <w:szCs w:val="28"/>
        </w:rPr>
      </w:pPr>
      <w:r w:rsidRPr="00D02DDF">
        <w:rPr>
          <w:b w:val="0"/>
          <w:sz w:val="28"/>
          <w:szCs w:val="28"/>
        </w:rPr>
        <w:t xml:space="preserve">Развитие индивидуального жилищного строительства в районе с каждым годом приобретает все более массовый характер, показатель ввода индивидуального жилья в 2013 году увеличился более чем в 1,25 раза за счет усиления работы по оформлению ввода жилых домов с большим процентом готовности. </w:t>
      </w:r>
    </w:p>
    <w:p w:rsidR="00AD5E04" w:rsidRPr="00D02DDF" w:rsidRDefault="00AD5E04" w:rsidP="00AD5E04">
      <w:pPr>
        <w:suppressAutoHyphens/>
        <w:jc w:val="right"/>
        <w:rPr>
          <w:sz w:val="28"/>
          <w:szCs w:val="28"/>
        </w:rPr>
      </w:pPr>
      <w:r w:rsidRPr="00D02DDF">
        <w:rPr>
          <w:sz w:val="28"/>
          <w:szCs w:val="28"/>
        </w:rPr>
        <w:t>Таблица 3</w:t>
      </w:r>
    </w:p>
    <w:p w:rsidR="00AD5E04" w:rsidRPr="00D02DDF" w:rsidRDefault="00AD5E04" w:rsidP="00AD5E04">
      <w:pPr>
        <w:suppressAutoHyphens/>
        <w:ind w:right="125" w:firstLine="709"/>
        <w:jc w:val="right"/>
        <w:rPr>
          <w:sz w:val="28"/>
          <w:szCs w:val="28"/>
        </w:rPr>
      </w:pPr>
      <w:r w:rsidRPr="00D02DDF">
        <w:rPr>
          <w:sz w:val="28"/>
          <w:szCs w:val="28"/>
        </w:rPr>
        <w:t>(тыс.кв. м)</w:t>
      </w:r>
    </w:p>
    <w:tbl>
      <w:tblPr>
        <w:tblW w:w="9498" w:type="dxa"/>
        <w:tblInd w:w="70" w:type="dxa"/>
        <w:tblLayout w:type="fixed"/>
        <w:tblCellMar>
          <w:left w:w="70" w:type="dxa"/>
          <w:right w:w="70" w:type="dxa"/>
        </w:tblCellMar>
        <w:tblLook w:val="0000"/>
      </w:tblPr>
      <w:tblGrid>
        <w:gridCol w:w="4820"/>
        <w:gridCol w:w="1417"/>
        <w:gridCol w:w="1560"/>
        <w:gridCol w:w="1701"/>
      </w:tblGrid>
      <w:tr w:rsidR="00AD5E04" w:rsidRPr="00D02DDF" w:rsidTr="00BB6CA3">
        <w:trPr>
          <w:cantSplit/>
          <w:trHeight w:val="251"/>
        </w:trPr>
        <w:tc>
          <w:tcPr>
            <w:tcW w:w="4820" w:type="dxa"/>
            <w:tcBorders>
              <w:top w:val="single" w:sz="6" w:space="0" w:color="auto"/>
              <w:left w:val="single" w:sz="6" w:space="0" w:color="auto"/>
              <w:bottom w:val="single" w:sz="6" w:space="0" w:color="auto"/>
              <w:right w:val="single" w:sz="6" w:space="0" w:color="auto"/>
            </w:tcBorders>
            <w:vAlign w:val="center"/>
          </w:tcPr>
          <w:p w:rsidR="00AD5E04" w:rsidRPr="00D02DDF" w:rsidRDefault="00AD5E04" w:rsidP="00BB6CA3">
            <w:pPr>
              <w:pStyle w:val="ConsPlusNormal"/>
              <w:widowControl/>
              <w:suppressAutoHyphens/>
              <w:ind w:firstLine="0"/>
              <w:jc w:val="center"/>
              <w:rPr>
                <w:rFonts w:ascii="Times New Roman" w:hAnsi="Times New Roman" w:cs="Times New Roman"/>
                <w:sz w:val="28"/>
                <w:szCs w:val="28"/>
              </w:rPr>
            </w:pPr>
            <w:r w:rsidRPr="00D02DDF">
              <w:rPr>
                <w:rFonts w:ascii="Times New Roman" w:hAnsi="Times New Roman" w:cs="Times New Roman"/>
                <w:sz w:val="28"/>
                <w:szCs w:val="28"/>
              </w:rPr>
              <w:t>Наименование показателей</w:t>
            </w:r>
          </w:p>
        </w:tc>
        <w:tc>
          <w:tcPr>
            <w:tcW w:w="1417" w:type="dxa"/>
            <w:tcBorders>
              <w:top w:val="single" w:sz="6" w:space="0" w:color="auto"/>
              <w:left w:val="single" w:sz="6" w:space="0" w:color="auto"/>
              <w:bottom w:val="single" w:sz="6" w:space="0" w:color="auto"/>
              <w:right w:val="single" w:sz="6" w:space="0" w:color="auto"/>
            </w:tcBorders>
            <w:vAlign w:val="center"/>
          </w:tcPr>
          <w:p w:rsidR="00AD5E04" w:rsidRPr="00D02DDF" w:rsidRDefault="00AD5E04" w:rsidP="00BB6CA3">
            <w:pPr>
              <w:pStyle w:val="ConsPlusNormal"/>
              <w:widowControl/>
              <w:suppressAutoHyphens/>
              <w:ind w:firstLine="0"/>
              <w:jc w:val="center"/>
              <w:rPr>
                <w:rFonts w:ascii="Times New Roman" w:hAnsi="Times New Roman" w:cs="Times New Roman"/>
                <w:sz w:val="28"/>
                <w:szCs w:val="28"/>
              </w:rPr>
            </w:pPr>
            <w:r w:rsidRPr="00D02DDF">
              <w:rPr>
                <w:rFonts w:ascii="Times New Roman" w:hAnsi="Times New Roman" w:cs="Times New Roman"/>
                <w:sz w:val="28"/>
                <w:szCs w:val="28"/>
              </w:rPr>
              <w:t>2011 год</w:t>
            </w:r>
          </w:p>
        </w:tc>
        <w:tc>
          <w:tcPr>
            <w:tcW w:w="1560" w:type="dxa"/>
            <w:tcBorders>
              <w:top w:val="single" w:sz="6" w:space="0" w:color="auto"/>
              <w:left w:val="single" w:sz="6" w:space="0" w:color="auto"/>
              <w:bottom w:val="single" w:sz="6" w:space="0" w:color="auto"/>
              <w:right w:val="single" w:sz="4" w:space="0" w:color="auto"/>
            </w:tcBorders>
            <w:vAlign w:val="center"/>
          </w:tcPr>
          <w:p w:rsidR="00AD5E04" w:rsidRPr="00D02DDF" w:rsidRDefault="00AD5E04" w:rsidP="00BB6CA3">
            <w:pPr>
              <w:pStyle w:val="ConsPlusNormal"/>
              <w:widowControl/>
              <w:suppressAutoHyphens/>
              <w:ind w:firstLine="0"/>
              <w:jc w:val="center"/>
              <w:rPr>
                <w:rFonts w:ascii="Times New Roman" w:hAnsi="Times New Roman" w:cs="Times New Roman"/>
                <w:sz w:val="28"/>
                <w:szCs w:val="28"/>
              </w:rPr>
            </w:pPr>
            <w:r w:rsidRPr="00D02DDF">
              <w:rPr>
                <w:rFonts w:ascii="Times New Roman" w:hAnsi="Times New Roman" w:cs="Times New Roman"/>
                <w:sz w:val="28"/>
                <w:szCs w:val="28"/>
              </w:rPr>
              <w:t>2012 год</w:t>
            </w:r>
          </w:p>
        </w:tc>
        <w:tc>
          <w:tcPr>
            <w:tcW w:w="1701" w:type="dxa"/>
            <w:tcBorders>
              <w:top w:val="single" w:sz="6" w:space="0" w:color="auto"/>
              <w:left w:val="single" w:sz="4" w:space="0" w:color="auto"/>
              <w:bottom w:val="single" w:sz="6" w:space="0" w:color="auto"/>
              <w:right w:val="single" w:sz="6" w:space="0" w:color="auto"/>
            </w:tcBorders>
            <w:vAlign w:val="center"/>
          </w:tcPr>
          <w:p w:rsidR="00AD5E04" w:rsidRPr="00D02DDF" w:rsidRDefault="00AD5E04" w:rsidP="00BB6CA3">
            <w:pPr>
              <w:pStyle w:val="ConsPlusNormal"/>
              <w:widowControl/>
              <w:suppressAutoHyphens/>
              <w:ind w:firstLine="0"/>
              <w:jc w:val="center"/>
              <w:rPr>
                <w:rFonts w:ascii="Times New Roman" w:hAnsi="Times New Roman" w:cs="Times New Roman"/>
                <w:sz w:val="28"/>
                <w:szCs w:val="28"/>
              </w:rPr>
            </w:pPr>
            <w:r w:rsidRPr="00D02DDF">
              <w:rPr>
                <w:rFonts w:ascii="Times New Roman" w:hAnsi="Times New Roman" w:cs="Times New Roman"/>
                <w:sz w:val="28"/>
                <w:szCs w:val="28"/>
              </w:rPr>
              <w:t>2013 год</w:t>
            </w:r>
          </w:p>
        </w:tc>
      </w:tr>
      <w:tr w:rsidR="00AD5E04" w:rsidRPr="00D02DDF" w:rsidTr="00E74347">
        <w:trPr>
          <w:cantSplit/>
          <w:trHeight w:val="376"/>
        </w:trPr>
        <w:tc>
          <w:tcPr>
            <w:tcW w:w="4820" w:type="dxa"/>
            <w:tcBorders>
              <w:top w:val="single" w:sz="6" w:space="0" w:color="auto"/>
              <w:left w:val="single" w:sz="6" w:space="0" w:color="auto"/>
              <w:bottom w:val="single" w:sz="6" w:space="0" w:color="auto"/>
              <w:right w:val="single" w:sz="6" w:space="0" w:color="auto"/>
            </w:tcBorders>
            <w:vAlign w:val="center"/>
          </w:tcPr>
          <w:p w:rsidR="00AD5E04" w:rsidRPr="00D02DDF" w:rsidRDefault="00AD5E04" w:rsidP="00E74347">
            <w:pPr>
              <w:pStyle w:val="ConsPlusNormal"/>
              <w:widowControl/>
              <w:suppressAutoHyphens/>
              <w:ind w:firstLine="0"/>
              <w:rPr>
                <w:rFonts w:ascii="Times New Roman" w:hAnsi="Times New Roman" w:cs="Times New Roman"/>
                <w:sz w:val="28"/>
                <w:szCs w:val="28"/>
              </w:rPr>
            </w:pPr>
            <w:r w:rsidRPr="00D02DDF">
              <w:rPr>
                <w:rFonts w:ascii="Times New Roman" w:hAnsi="Times New Roman" w:cs="Times New Roman"/>
                <w:sz w:val="28"/>
                <w:szCs w:val="28"/>
              </w:rPr>
              <w:t>Ввод объектов индивидуального жилищного строительства на территории Белокалитвинского района</w:t>
            </w:r>
          </w:p>
        </w:tc>
        <w:tc>
          <w:tcPr>
            <w:tcW w:w="1417" w:type="dxa"/>
            <w:tcBorders>
              <w:top w:val="single" w:sz="6" w:space="0" w:color="auto"/>
              <w:left w:val="single" w:sz="6" w:space="0" w:color="auto"/>
              <w:bottom w:val="single" w:sz="6" w:space="0" w:color="auto"/>
              <w:right w:val="single" w:sz="6" w:space="0" w:color="auto"/>
            </w:tcBorders>
            <w:vAlign w:val="center"/>
          </w:tcPr>
          <w:p w:rsidR="00AD5E04" w:rsidRPr="00D02DDF" w:rsidRDefault="00AD5E04" w:rsidP="00BB6CA3">
            <w:pPr>
              <w:pStyle w:val="ConsPlusNormal"/>
              <w:widowControl/>
              <w:suppressAutoHyphens/>
              <w:ind w:firstLine="0"/>
              <w:jc w:val="center"/>
              <w:rPr>
                <w:rFonts w:ascii="Times New Roman" w:hAnsi="Times New Roman" w:cs="Times New Roman"/>
                <w:sz w:val="28"/>
                <w:szCs w:val="28"/>
              </w:rPr>
            </w:pPr>
            <w:r w:rsidRPr="00D02DDF">
              <w:rPr>
                <w:rFonts w:ascii="Times New Roman" w:hAnsi="Times New Roman" w:cs="Times New Roman"/>
                <w:sz w:val="28"/>
                <w:szCs w:val="28"/>
              </w:rPr>
              <w:t>15,45</w:t>
            </w:r>
          </w:p>
        </w:tc>
        <w:tc>
          <w:tcPr>
            <w:tcW w:w="1560" w:type="dxa"/>
            <w:tcBorders>
              <w:top w:val="single" w:sz="6" w:space="0" w:color="auto"/>
              <w:left w:val="single" w:sz="6" w:space="0" w:color="auto"/>
              <w:bottom w:val="single" w:sz="6" w:space="0" w:color="auto"/>
              <w:right w:val="single" w:sz="4" w:space="0" w:color="auto"/>
            </w:tcBorders>
            <w:vAlign w:val="center"/>
          </w:tcPr>
          <w:p w:rsidR="00AD5E04" w:rsidRPr="00D02DDF" w:rsidRDefault="00AD5E04" w:rsidP="00BB6CA3">
            <w:pPr>
              <w:pStyle w:val="ConsPlusNormal"/>
              <w:widowControl/>
              <w:suppressAutoHyphens/>
              <w:ind w:firstLine="0"/>
              <w:jc w:val="center"/>
              <w:rPr>
                <w:rFonts w:ascii="Times New Roman" w:hAnsi="Times New Roman" w:cs="Times New Roman"/>
                <w:sz w:val="28"/>
                <w:szCs w:val="28"/>
              </w:rPr>
            </w:pPr>
            <w:r w:rsidRPr="00D02DDF">
              <w:rPr>
                <w:rFonts w:ascii="Times New Roman" w:hAnsi="Times New Roman" w:cs="Times New Roman"/>
                <w:sz w:val="28"/>
                <w:szCs w:val="28"/>
              </w:rPr>
              <w:t>15,59</w:t>
            </w:r>
          </w:p>
        </w:tc>
        <w:tc>
          <w:tcPr>
            <w:tcW w:w="1701" w:type="dxa"/>
            <w:tcBorders>
              <w:top w:val="single" w:sz="6" w:space="0" w:color="auto"/>
              <w:left w:val="single" w:sz="4" w:space="0" w:color="auto"/>
              <w:bottom w:val="single" w:sz="6" w:space="0" w:color="auto"/>
              <w:right w:val="single" w:sz="6" w:space="0" w:color="auto"/>
            </w:tcBorders>
            <w:vAlign w:val="center"/>
          </w:tcPr>
          <w:p w:rsidR="00AD5E04" w:rsidRPr="00D02DDF" w:rsidRDefault="00AD5E04" w:rsidP="00BB6CA3">
            <w:pPr>
              <w:pStyle w:val="ConsPlusNormal"/>
              <w:widowControl/>
              <w:suppressAutoHyphens/>
              <w:ind w:firstLine="0"/>
              <w:jc w:val="center"/>
              <w:rPr>
                <w:rFonts w:ascii="Times New Roman" w:hAnsi="Times New Roman" w:cs="Times New Roman"/>
                <w:sz w:val="28"/>
                <w:szCs w:val="28"/>
              </w:rPr>
            </w:pPr>
            <w:r w:rsidRPr="00D02DDF">
              <w:rPr>
                <w:rFonts w:ascii="Times New Roman" w:hAnsi="Times New Roman" w:cs="Times New Roman"/>
                <w:sz w:val="28"/>
                <w:szCs w:val="28"/>
              </w:rPr>
              <w:t>19,46</w:t>
            </w:r>
          </w:p>
        </w:tc>
      </w:tr>
      <w:tr w:rsidR="00AD5E04" w:rsidRPr="00D02DDF" w:rsidTr="00E74347">
        <w:trPr>
          <w:cantSplit/>
          <w:trHeight w:val="688"/>
        </w:trPr>
        <w:tc>
          <w:tcPr>
            <w:tcW w:w="4820" w:type="dxa"/>
            <w:tcBorders>
              <w:top w:val="single" w:sz="6" w:space="0" w:color="auto"/>
              <w:left w:val="single" w:sz="6" w:space="0" w:color="auto"/>
              <w:bottom w:val="single" w:sz="6" w:space="0" w:color="auto"/>
              <w:right w:val="single" w:sz="6" w:space="0" w:color="auto"/>
            </w:tcBorders>
            <w:vAlign w:val="center"/>
          </w:tcPr>
          <w:p w:rsidR="00AD5E04" w:rsidRPr="00D02DDF" w:rsidRDefault="00AD5E04" w:rsidP="00E74347">
            <w:pPr>
              <w:suppressAutoHyphens/>
              <w:rPr>
                <w:sz w:val="28"/>
                <w:szCs w:val="28"/>
              </w:rPr>
            </w:pPr>
            <w:r w:rsidRPr="00D02DDF">
              <w:rPr>
                <w:sz w:val="28"/>
                <w:szCs w:val="28"/>
              </w:rPr>
              <w:t xml:space="preserve">В </w:t>
            </w:r>
            <w:r w:rsidR="002F38A6" w:rsidRPr="00D02DDF">
              <w:rPr>
                <w:sz w:val="28"/>
                <w:szCs w:val="28"/>
              </w:rPr>
              <w:t>процентах</w:t>
            </w:r>
            <w:r w:rsidRPr="00D02DDF">
              <w:rPr>
                <w:sz w:val="28"/>
                <w:szCs w:val="28"/>
              </w:rPr>
              <w:t xml:space="preserve"> к предыдущему году</w:t>
            </w:r>
          </w:p>
        </w:tc>
        <w:tc>
          <w:tcPr>
            <w:tcW w:w="1417" w:type="dxa"/>
            <w:tcBorders>
              <w:top w:val="single" w:sz="6" w:space="0" w:color="auto"/>
              <w:left w:val="single" w:sz="6" w:space="0" w:color="auto"/>
              <w:bottom w:val="single" w:sz="6" w:space="0" w:color="auto"/>
              <w:right w:val="single" w:sz="6" w:space="0" w:color="auto"/>
            </w:tcBorders>
            <w:vAlign w:val="center"/>
          </w:tcPr>
          <w:p w:rsidR="00AD5E04" w:rsidRPr="00D02DDF" w:rsidRDefault="002F38A6" w:rsidP="00BB6CA3">
            <w:pPr>
              <w:pStyle w:val="ConsPlusNormal"/>
              <w:widowControl/>
              <w:suppressAutoHyphens/>
              <w:ind w:firstLine="0"/>
              <w:jc w:val="center"/>
              <w:rPr>
                <w:rFonts w:ascii="Times New Roman" w:hAnsi="Times New Roman" w:cs="Times New Roman"/>
                <w:sz w:val="28"/>
                <w:szCs w:val="28"/>
              </w:rPr>
            </w:pPr>
            <w:r w:rsidRPr="00D02DDF">
              <w:rPr>
                <w:rFonts w:ascii="Times New Roman" w:hAnsi="Times New Roman" w:cs="Times New Roman"/>
                <w:sz w:val="28"/>
                <w:szCs w:val="28"/>
              </w:rPr>
              <w:t>198,1</w:t>
            </w:r>
          </w:p>
        </w:tc>
        <w:tc>
          <w:tcPr>
            <w:tcW w:w="1560" w:type="dxa"/>
            <w:tcBorders>
              <w:top w:val="single" w:sz="6" w:space="0" w:color="auto"/>
              <w:left w:val="single" w:sz="6" w:space="0" w:color="auto"/>
              <w:bottom w:val="single" w:sz="6" w:space="0" w:color="auto"/>
              <w:right w:val="single" w:sz="4" w:space="0" w:color="auto"/>
            </w:tcBorders>
            <w:vAlign w:val="center"/>
          </w:tcPr>
          <w:p w:rsidR="00AD5E04" w:rsidRPr="00D02DDF" w:rsidRDefault="002F38A6" w:rsidP="00BB6CA3">
            <w:pPr>
              <w:pStyle w:val="ConsPlusNormal"/>
              <w:widowControl/>
              <w:suppressAutoHyphens/>
              <w:ind w:firstLine="0"/>
              <w:jc w:val="center"/>
              <w:rPr>
                <w:rFonts w:ascii="Times New Roman" w:hAnsi="Times New Roman" w:cs="Times New Roman"/>
                <w:sz w:val="28"/>
                <w:szCs w:val="28"/>
              </w:rPr>
            </w:pPr>
            <w:r w:rsidRPr="00D02DDF">
              <w:rPr>
                <w:rFonts w:ascii="Times New Roman" w:hAnsi="Times New Roman" w:cs="Times New Roman"/>
                <w:sz w:val="28"/>
                <w:szCs w:val="28"/>
              </w:rPr>
              <w:t>101</w:t>
            </w:r>
          </w:p>
        </w:tc>
        <w:tc>
          <w:tcPr>
            <w:tcW w:w="1701" w:type="dxa"/>
            <w:tcBorders>
              <w:top w:val="single" w:sz="6" w:space="0" w:color="auto"/>
              <w:left w:val="single" w:sz="4" w:space="0" w:color="auto"/>
              <w:bottom w:val="single" w:sz="6" w:space="0" w:color="auto"/>
              <w:right w:val="single" w:sz="6" w:space="0" w:color="auto"/>
            </w:tcBorders>
            <w:vAlign w:val="center"/>
          </w:tcPr>
          <w:p w:rsidR="00AD5E04" w:rsidRPr="00D02DDF" w:rsidRDefault="002F38A6" w:rsidP="00BB6CA3">
            <w:pPr>
              <w:pStyle w:val="ConsPlusNormal"/>
              <w:widowControl/>
              <w:suppressAutoHyphens/>
              <w:ind w:firstLine="0"/>
              <w:jc w:val="center"/>
              <w:rPr>
                <w:rFonts w:ascii="Times New Roman" w:hAnsi="Times New Roman" w:cs="Times New Roman"/>
                <w:sz w:val="28"/>
                <w:szCs w:val="28"/>
              </w:rPr>
            </w:pPr>
            <w:r w:rsidRPr="00D02DDF">
              <w:rPr>
                <w:rFonts w:ascii="Times New Roman" w:hAnsi="Times New Roman" w:cs="Times New Roman"/>
                <w:sz w:val="28"/>
                <w:szCs w:val="28"/>
              </w:rPr>
              <w:t>124,8</w:t>
            </w:r>
          </w:p>
        </w:tc>
      </w:tr>
    </w:tbl>
    <w:p w:rsidR="003518E3" w:rsidRPr="00D02DDF" w:rsidRDefault="003518E3" w:rsidP="00326203">
      <w:pPr>
        <w:autoSpaceDE w:val="0"/>
        <w:autoSpaceDN w:val="0"/>
        <w:adjustRightInd w:val="0"/>
        <w:spacing w:line="276" w:lineRule="auto"/>
        <w:ind w:firstLine="709"/>
        <w:jc w:val="both"/>
        <w:rPr>
          <w:sz w:val="28"/>
          <w:szCs w:val="28"/>
        </w:rPr>
      </w:pPr>
    </w:p>
    <w:p w:rsidR="00AD5E04" w:rsidRPr="00D02DDF" w:rsidRDefault="00AD5E04" w:rsidP="00326203">
      <w:pPr>
        <w:autoSpaceDE w:val="0"/>
        <w:autoSpaceDN w:val="0"/>
        <w:adjustRightInd w:val="0"/>
        <w:spacing w:line="276" w:lineRule="auto"/>
        <w:ind w:firstLine="709"/>
        <w:jc w:val="both"/>
        <w:rPr>
          <w:sz w:val="28"/>
          <w:szCs w:val="28"/>
        </w:rPr>
      </w:pPr>
      <w:r w:rsidRPr="00D02DDF">
        <w:rPr>
          <w:sz w:val="28"/>
          <w:szCs w:val="28"/>
        </w:rPr>
        <w:t xml:space="preserve">Приоритетной в районе остается социальная сфера. Муниципальные программы, действующие в этом направлении, реализуются с учетом потребности населения в социальных услугах. </w:t>
      </w:r>
    </w:p>
    <w:p w:rsidR="00AD5E04" w:rsidRPr="00D02DDF" w:rsidRDefault="00AD5E04" w:rsidP="00326203">
      <w:pPr>
        <w:spacing w:line="276" w:lineRule="auto"/>
        <w:ind w:firstLine="709"/>
        <w:jc w:val="both"/>
        <w:rPr>
          <w:sz w:val="28"/>
          <w:szCs w:val="28"/>
        </w:rPr>
      </w:pPr>
      <w:proofErr w:type="gramStart"/>
      <w:r w:rsidRPr="00D02DDF">
        <w:rPr>
          <w:sz w:val="28"/>
          <w:szCs w:val="28"/>
        </w:rPr>
        <w:t xml:space="preserve">Социальное обеспечение населения Белокалитвинского района представлено системой социальной поддержки и социального обслуживания населения, эффективное функционирование которой направлено на предоставление гражданам Белокалитвинского района в полном объеме социальных гарантий и выплат, социальных услуг в соответствии с установленными стандартами, обеспечение доступной среды для людей с ограниченными возможностями, </w:t>
      </w:r>
      <w:r w:rsidRPr="00D02DDF">
        <w:rPr>
          <w:rStyle w:val="FontStyle12"/>
          <w:sz w:val="28"/>
          <w:szCs w:val="28"/>
        </w:rPr>
        <w:t>улучшение социально-</w:t>
      </w:r>
      <w:r w:rsidRPr="00D02DDF">
        <w:rPr>
          <w:sz w:val="28"/>
          <w:szCs w:val="28"/>
        </w:rPr>
        <w:t>экономического положения и повышение качества жизни пожилых людей.</w:t>
      </w:r>
      <w:proofErr w:type="gramEnd"/>
    </w:p>
    <w:p w:rsidR="00AD5E04" w:rsidRPr="00455318" w:rsidRDefault="00AD5E04" w:rsidP="00326203">
      <w:pPr>
        <w:pStyle w:val="Style7"/>
        <w:widowControl/>
        <w:spacing w:before="5" w:line="276" w:lineRule="auto"/>
        <w:ind w:right="86" w:firstLine="709"/>
        <w:rPr>
          <w:rStyle w:val="FontStyle11"/>
          <w:b w:val="0"/>
          <w:sz w:val="28"/>
          <w:szCs w:val="28"/>
        </w:rPr>
      </w:pPr>
      <w:r w:rsidRPr="00D02DDF">
        <w:rPr>
          <w:rStyle w:val="FontStyle11"/>
          <w:b w:val="0"/>
          <w:sz w:val="28"/>
          <w:szCs w:val="28"/>
        </w:rPr>
        <w:t>Все меры социальной поддержки, гарантированные федеральным и областным законодательством, предоставляются льготным и малообеспеченным категориям граждан (ветеранам труда, ветеранам труда</w:t>
      </w:r>
      <w:r w:rsidRPr="00455318">
        <w:rPr>
          <w:rStyle w:val="FontStyle11"/>
          <w:b w:val="0"/>
          <w:sz w:val="28"/>
          <w:szCs w:val="28"/>
        </w:rPr>
        <w:t xml:space="preserve"> Ростовской области, труженикам тыла, реабилитированным лицам и лицам, пострадавшим от политических репрессий инвалидам, ветеранам и инвалидам </w:t>
      </w:r>
      <w:r w:rsidR="0077052B">
        <w:rPr>
          <w:rStyle w:val="FontStyle11"/>
          <w:b w:val="0"/>
          <w:sz w:val="28"/>
          <w:szCs w:val="28"/>
        </w:rPr>
        <w:t>Великой Отечественной войны</w:t>
      </w:r>
      <w:r w:rsidRPr="00455318">
        <w:rPr>
          <w:rStyle w:val="FontStyle11"/>
          <w:b w:val="0"/>
          <w:sz w:val="28"/>
          <w:szCs w:val="28"/>
        </w:rPr>
        <w:t>, ветеранам боевых действий и т.д.) своевременно. Получателями различных социальных выплат и льгот являются более 46 тыс. жителей Белокалитвинского района.</w:t>
      </w:r>
    </w:p>
    <w:p w:rsidR="00AD5E04" w:rsidRPr="00455318" w:rsidRDefault="00AD5E04" w:rsidP="00326203">
      <w:pPr>
        <w:pStyle w:val="Style7"/>
        <w:widowControl/>
        <w:spacing w:before="5" w:line="276" w:lineRule="auto"/>
        <w:ind w:right="86" w:firstLine="709"/>
        <w:rPr>
          <w:rStyle w:val="FontStyle11"/>
          <w:b w:val="0"/>
          <w:sz w:val="28"/>
          <w:szCs w:val="28"/>
        </w:rPr>
      </w:pPr>
      <w:r w:rsidRPr="00455318">
        <w:rPr>
          <w:rStyle w:val="FontStyle11"/>
          <w:b w:val="0"/>
          <w:sz w:val="28"/>
          <w:szCs w:val="28"/>
        </w:rPr>
        <w:t>С 2013 года введены новые меры социальной поддержки семей с детьми:</w:t>
      </w:r>
    </w:p>
    <w:p w:rsidR="00AD5E04" w:rsidRPr="00455318" w:rsidRDefault="00AD5E04" w:rsidP="00326203">
      <w:pPr>
        <w:pStyle w:val="Style7"/>
        <w:widowControl/>
        <w:spacing w:before="5" w:line="276" w:lineRule="auto"/>
        <w:ind w:right="86" w:firstLine="709"/>
        <w:rPr>
          <w:rStyle w:val="FontStyle11"/>
          <w:b w:val="0"/>
          <w:sz w:val="28"/>
          <w:szCs w:val="28"/>
        </w:rPr>
      </w:pPr>
      <w:r w:rsidRPr="00455318">
        <w:rPr>
          <w:rStyle w:val="FontStyle11"/>
          <w:b w:val="0"/>
          <w:sz w:val="28"/>
          <w:szCs w:val="28"/>
        </w:rPr>
        <w:lastRenderedPageBreak/>
        <w:t>ежемесячная денежная выплата на третьего ребенка или последующих детей в размере величины прожиточного минимума для детей в Ростовской области;</w:t>
      </w:r>
    </w:p>
    <w:p w:rsidR="00AD5E04" w:rsidRPr="00455318" w:rsidRDefault="006D3724" w:rsidP="00326203">
      <w:pPr>
        <w:pStyle w:val="Style7"/>
        <w:widowControl/>
        <w:spacing w:before="5" w:line="276" w:lineRule="auto"/>
        <w:ind w:right="86" w:firstLine="709"/>
        <w:rPr>
          <w:rStyle w:val="FontStyle11"/>
          <w:b w:val="0"/>
          <w:sz w:val="28"/>
          <w:szCs w:val="28"/>
        </w:rPr>
      </w:pPr>
      <w:r>
        <w:rPr>
          <w:rStyle w:val="FontStyle11"/>
          <w:b w:val="0"/>
          <w:sz w:val="28"/>
          <w:szCs w:val="28"/>
        </w:rPr>
        <w:t>единовременная</w:t>
      </w:r>
      <w:r w:rsidR="00AD5E04" w:rsidRPr="00455318">
        <w:rPr>
          <w:rStyle w:val="FontStyle11"/>
          <w:b w:val="0"/>
          <w:sz w:val="28"/>
          <w:szCs w:val="28"/>
        </w:rPr>
        <w:t xml:space="preserve"> денежная выплата семьям в связи с рождением одновременно трех и более детей в размере 50 тыс. рублей на каждого ребенка.</w:t>
      </w:r>
    </w:p>
    <w:p w:rsidR="00AD5E04" w:rsidRPr="00455318" w:rsidRDefault="00AD5E04" w:rsidP="00326203">
      <w:pPr>
        <w:pStyle w:val="Style7"/>
        <w:widowControl/>
        <w:spacing w:before="5" w:line="276" w:lineRule="auto"/>
        <w:ind w:right="86" w:firstLine="709"/>
        <w:rPr>
          <w:rStyle w:val="FontStyle11"/>
          <w:b w:val="0"/>
          <w:sz w:val="28"/>
          <w:szCs w:val="28"/>
        </w:rPr>
      </w:pPr>
      <w:r w:rsidRPr="00455318">
        <w:rPr>
          <w:rStyle w:val="FontStyle11"/>
          <w:b w:val="0"/>
          <w:sz w:val="28"/>
          <w:szCs w:val="28"/>
        </w:rPr>
        <w:t>Социальная поддержка семей с детьми осуществляется также путем обеспечения отдыха и оздоровления детей.</w:t>
      </w:r>
    </w:p>
    <w:p w:rsidR="00AD5E04" w:rsidRPr="00455318" w:rsidRDefault="00AD5E04" w:rsidP="00326203">
      <w:pPr>
        <w:pStyle w:val="Style7"/>
        <w:widowControl/>
        <w:spacing w:before="5" w:line="276" w:lineRule="auto"/>
        <w:ind w:right="86" w:firstLine="709"/>
        <w:rPr>
          <w:sz w:val="28"/>
          <w:szCs w:val="28"/>
        </w:rPr>
      </w:pPr>
      <w:r w:rsidRPr="00455318">
        <w:rPr>
          <w:rStyle w:val="FontStyle11"/>
          <w:b w:val="0"/>
          <w:sz w:val="28"/>
          <w:szCs w:val="28"/>
        </w:rPr>
        <w:t>Отдел образования Администрации Белокалитвинского района проводит организацию отдыха детей в лагерях с дневным пребыванием на базе образовательных учреждений, а</w:t>
      </w:r>
      <w:r w:rsidRPr="00455318">
        <w:rPr>
          <w:sz w:val="28"/>
          <w:szCs w:val="28"/>
        </w:rPr>
        <w:t xml:space="preserve"> также отдых детей-сирот и детей, оставшихся без попечения родителей. </w:t>
      </w:r>
    </w:p>
    <w:p w:rsidR="00AD5E04" w:rsidRPr="00455318" w:rsidRDefault="00AD5E04" w:rsidP="00326203">
      <w:pPr>
        <w:shd w:val="clear" w:color="auto" w:fill="FFFFFF"/>
        <w:spacing w:line="276" w:lineRule="auto"/>
        <w:ind w:right="28" w:firstLine="709"/>
        <w:jc w:val="both"/>
        <w:rPr>
          <w:sz w:val="28"/>
          <w:szCs w:val="28"/>
        </w:rPr>
      </w:pPr>
      <w:r w:rsidRPr="00455318">
        <w:rPr>
          <w:sz w:val="28"/>
          <w:szCs w:val="28"/>
        </w:rPr>
        <w:t xml:space="preserve">Деятельность </w:t>
      </w:r>
      <w:r w:rsidR="00E74347">
        <w:rPr>
          <w:sz w:val="28"/>
          <w:szCs w:val="28"/>
        </w:rPr>
        <w:t>муниципального бюджетного учреждения</w:t>
      </w:r>
      <w:r w:rsidRPr="00455318">
        <w:rPr>
          <w:sz w:val="28"/>
          <w:szCs w:val="28"/>
        </w:rPr>
        <w:t xml:space="preserve"> социального обслуживания Белокалитвинского района </w:t>
      </w:r>
      <w:r w:rsidR="008D30B1">
        <w:rPr>
          <w:sz w:val="28"/>
          <w:szCs w:val="28"/>
        </w:rPr>
        <w:t>«</w:t>
      </w:r>
      <w:r w:rsidRPr="00455318">
        <w:rPr>
          <w:sz w:val="28"/>
          <w:szCs w:val="28"/>
        </w:rPr>
        <w:t>Центр социального обслуживания граждан пожилого возраста и инвалидов</w:t>
      </w:r>
      <w:r w:rsidR="008D30B1">
        <w:rPr>
          <w:sz w:val="28"/>
          <w:szCs w:val="28"/>
        </w:rPr>
        <w:t>»</w:t>
      </w:r>
      <w:r w:rsidR="0077052B">
        <w:rPr>
          <w:sz w:val="28"/>
          <w:szCs w:val="28"/>
        </w:rPr>
        <w:t xml:space="preserve"> </w:t>
      </w:r>
      <w:r w:rsidRPr="00455318">
        <w:rPr>
          <w:sz w:val="28"/>
          <w:szCs w:val="28"/>
        </w:rPr>
        <w:t xml:space="preserve">осуществляется в соответствии с утвержденными муниципальными программами </w:t>
      </w:r>
      <w:r w:rsidR="008D30B1">
        <w:rPr>
          <w:sz w:val="28"/>
          <w:szCs w:val="28"/>
        </w:rPr>
        <w:t>«</w:t>
      </w:r>
      <w:r w:rsidRPr="00455318">
        <w:rPr>
          <w:sz w:val="28"/>
          <w:szCs w:val="28"/>
        </w:rPr>
        <w:t>Социальная поддержка граждан</w:t>
      </w:r>
      <w:r w:rsidR="008D30B1">
        <w:rPr>
          <w:sz w:val="28"/>
          <w:szCs w:val="28"/>
        </w:rPr>
        <w:t>»</w:t>
      </w:r>
      <w:r w:rsidRPr="00455318">
        <w:rPr>
          <w:sz w:val="28"/>
          <w:szCs w:val="28"/>
        </w:rPr>
        <w:t xml:space="preserve">, </w:t>
      </w:r>
      <w:r w:rsidR="008D30B1">
        <w:rPr>
          <w:sz w:val="28"/>
          <w:szCs w:val="28"/>
        </w:rPr>
        <w:t>«</w:t>
      </w:r>
      <w:r w:rsidRPr="00455318">
        <w:rPr>
          <w:sz w:val="28"/>
          <w:szCs w:val="28"/>
        </w:rPr>
        <w:t>Доступная среда</w:t>
      </w:r>
      <w:r w:rsidR="008D30B1">
        <w:rPr>
          <w:sz w:val="28"/>
          <w:szCs w:val="28"/>
        </w:rPr>
        <w:t>»</w:t>
      </w:r>
      <w:r w:rsidRPr="00455318">
        <w:rPr>
          <w:sz w:val="28"/>
          <w:szCs w:val="28"/>
        </w:rPr>
        <w:t>, также Планом мероприятий (</w:t>
      </w:r>
      <w:r w:rsidR="008D30B1">
        <w:rPr>
          <w:sz w:val="28"/>
          <w:szCs w:val="28"/>
        </w:rPr>
        <w:t>«</w:t>
      </w:r>
      <w:r w:rsidRPr="00455318">
        <w:rPr>
          <w:sz w:val="28"/>
          <w:szCs w:val="28"/>
        </w:rPr>
        <w:t>дорожной картой</w:t>
      </w:r>
      <w:r w:rsidR="008D30B1">
        <w:rPr>
          <w:sz w:val="28"/>
          <w:szCs w:val="28"/>
        </w:rPr>
        <w:t>»</w:t>
      </w:r>
      <w:r w:rsidRPr="00455318">
        <w:rPr>
          <w:sz w:val="28"/>
          <w:szCs w:val="28"/>
        </w:rPr>
        <w:t xml:space="preserve">) </w:t>
      </w:r>
      <w:r w:rsidR="008D30B1">
        <w:rPr>
          <w:sz w:val="28"/>
          <w:szCs w:val="28"/>
        </w:rPr>
        <w:t>«</w:t>
      </w:r>
      <w:r w:rsidRPr="00455318">
        <w:rPr>
          <w:sz w:val="28"/>
          <w:szCs w:val="28"/>
        </w:rPr>
        <w:t>Повышение эффективности и качества услуг в сфере социального обслуживания населения Белокалитвинского района (2013-2018 годы)</w:t>
      </w:r>
      <w:r w:rsidR="008D30B1">
        <w:rPr>
          <w:sz w:val="28"/>
          <w:szCs w:val="28"/>
        </w:rPr>
        <w:t>»</w:t>
      </w:r>
      <w:r w:rsidRPr="00455318">
        <w:rPr>
          <w:sz w:val="28"/>
          <w:szCs w:val="28"/>
        </w:rPr>
        <w:t>.</w:t>
      </w:r>
    </w:p>
    <w:p w:rsidR="00AD5E04" w:rsidRPr="00455318" w:rsidRDefault="00AD5E04" w:rsidP="00326203">
      <w:pPr>
        <w:shd w:val="clear" w:color="auto" w:fill="FFFFFF"/>
        <w:spacing w:line="276" w:lineRule="auto"/>
        <w:ind w:firstLine="709"/>
        <w:jc w:val="both"/>
        <w:rPr>
          <w:sz w:val="28"/>
          <w:szCs w:val="28"/>
        </w:rPr>
      </w:pPr>
      <w:r w:rsidRPr="00455318">
        <w:rPr>
          <w:sz w:val="28"/>
          <w:szCs w:val="28"/>
        </w:rPr>
        <w:t xml:space="preserve">Основным направлением деятельности </w:t>
      </w:r>
      <w:r w:rsidR="00E74347" w:rsidRPr="00455318">
        <w:rPr>
          <w:sz w:val="28"/>
          <w:szCs w:val="28"/>
        </w:rPr>
        <w:t>МБУ ЦСО Белокалитвинского района</w:t>
      </w:r>
      <w:r w:rsidRPr="00455318">
        <w:rPr>
          <w:sz w:val="28"/>
          <w:szCs w:val="28"/>
        </w:rPr>
        <w:t xml:space="preserve"> является повышение доступности и качества социальных услуг для граждан пожилого возраста и инвалидов в соответствии с государственными стандартами.</w:t>
      </w:r>
    </w:p>
    <w:p w:rsidR="00AD5E04" w:rsidRPr="00455318" w:rsidRDefault="00AD5E04" w:rsidP="00326203">
      <w:pPr>
        <w:shd w:val="clear" w:color="auto" w:fill="FFFFFF"/>
        <w:spacing w:line="276" w:lineRule="auto"/>
        <w:ind w:firstLine="709"/>
        <w:jc w:val="both"/>
        <w:rPr>
          <w:sz w:val="28"/>
          <w:szCs w:val="28"/>
        </w:rPr>
      </w:pPr>
      <w:r w:rsidRPr="00455318">
        <w:rPr>
          <w:sz w:val="28"/>
          <w:szCs w:val="28"/>
        </w:rPr>
        <w:t>В настоящее время в структуру МБУ ЦСО Белокалитвинского района входят 28,5 структурных подразделений:</w:t>
      </w:r>
    </w:p>
    <w:p w:rsidR="00AD5E04" w:rsidRPr="00455318" w:rsidRDefault="00AD5E04" w:rsidP="00326203">
      <w:pPr>
        <w:shd w:val="clear" w:color="auto" w:fill="FFFFFF"/>
        <w:spacing w:line="276" w:lineRule="auto"/>
        <w:ind w:firstLine="709"/>
        <w:jc w:val="both"/>
        <w:rPr>
          <w:sz w:val="28"/>
          <w:szCs w:val="28"/>
        </w:rPr>
      </w:pPr>
      <w:r w:rsidRPr="00455318">
        <w:rPr>
          <w:sz w:val="28"/>
          <w:szCs w:val="28"/>
        </w:rPr>
        <w:t>17,5 отделени</w:t>
      </w:r>
      <w:r w:rsidR="00E74347">
        <w:rPr>
          <w:sz w:val="28"/>
          <w:szCs w:val="28"/>
        </w:rPr>
        <w:t>я</w:t>
      </w:r>
      <w:r w:rsidRPr="00455318">
        <w:rPr>
          <w:sz w:val="28"/>
          <w:szCs w:val="28"/>
        </w:rPr>
        <w:t xml:space="preserve"> социального обслуживания на дому для оказания 2</w:t>
      </w:r>
      <w:r w:rsidR="009210D7">
        <w:rPr>
          <w:sz w:val="28"/>
          <w:szCs w:val="28"/>
        </w:rPr>
        <w:t> </w:t>
      </w:r>
      <w:r w:rsidRPr="00455318">
        <w:rPr>
          <w:sz w:val="28"/>
          <w:szCs w:val="28"/>
        </w:rPr>
        <w:t>220</w:t>
      </w:r>
      <w:r w:rsidR="004B29C7">
        <w:rPr>
          <w:sz w:val="28"/>
          <w:szCs w:val="28"/>
        </w:rPr>
        <w:t xml:space="preserve"> </w:t>
      </w:r>
      <w:r w:rsidRPr="00455318">
        <w:rPr>
          <w:sz w:val="28"/>
          <w:szCs w:val="28"/>
        </w:rPr>
        <w:t>гражданам пожилого возраста и инвалидам (в том числе детям-инвалидам), частично утратившим способность к самообслуживанию и нуждающимся в посторонней поддержке, социально-бытовой помощи в надомных условиях;</w:t>
      </w:r>
    </w:p>
    <w:p w:rsidR="00AD5E04" w:rsidRPr="00455318" w:rsidRDefault="00AD5E04" w:rsidP="00326203">
      <w:pPr>
        <w:shd w:val="clear" w:color="auto" w:fill="FFFFFF"/>
        <w:spacing w:line="276" w:lineRule="auto"/>
        <w:ind w:firstLine="709"/>
        <w:jc w:val="both"/>
        <w:rPr>
          <w:sz w:val="28"/>
          <w:szCs w:val="28"/>
        </w:rPr>
      </w:pPr>
      <w:proofErr w:type="gramStart"/>
      <w:r w:rsidRPr="00455318">
        <w:rPr>
          <w:sz w:val="28"/>
          <w:szCs w:val="28"/>
        </w:rPr>
        <w:t>6 специализированных отделений социально-медицинского обслуживания на дому для социально - бытового обслуживания и оказания доврачебной медицинской помощи в надомных условиях 180 гражданам пожилого возраста и инвалидам, частично или полностью утратившим способность к самообслуживанию и страдающим тяжелыми заболеваниями, в т.ч. психическими расстройствами (в стадии ремиссии), туберкулезом (за исключением активной ф</w:t>
      </w:r>
      <w:r w:rsidR="00E74347">
        <w:rPr>
          <w:sz w:val="28"/>
          <w:szCs w:val="28"/>
        </w:rPr>
        <w:t xml:space="preserve">ормы), тяжелыми заболеваниями </w:t>
      </w:r>
      <w:r w:rsidRPr="00455318">
        <w:rPr>
          <w:sz w:val="28"/>
          <w:szCs w:val="28"/>
        </w:rPr>
        <w:t>(в том числе онкологическими) в поздних стадиях, являющимися противопоказанием</w:t>
      </w:r>
      <w:proofErr w:type="gramEnd"/>
      <w:r w:rsidRPr="00455318">
        <w:rPr>
          <w:sz w:val="28"/>
          <w:szCs w:val="28"/>
        </w:rPr>
        <w:t xml:space="preserve"> к принятию в отделение социального обслуживания на дому;</w:t>
      </w:r>
    </w:p>
    <w:p w:rsidR="00AD5E04" w:rsidRPr="00455318" w:rsidRDefault="00AD5E04" w:rsidP="00326203">
      <w:pPr>
        <w:shd w:val="clear" w:color="auto" w:fill="FFFFFF"/>
        <w:spacing w:line="276" w:lineRule="auto"/>
        <w:ind w:firstLine="709"/>
        <w:jc w:val="both"/>
        <w:rPr>
          <w:sz w:val="28"/>
          <w:szCs w:val="28"/>
        </w:rPr>
      </w:pPr>
      <w:r w:rsidRPr="00455318">
        <w:rPr>
          <w:sz w:val="28"/>
          <w:szCs w:val="28"/>
        </w:rPr>
        <w:lastRenderedPageBreak/>
        <w:t>4 социально-реабилитационных отделения для предоставления социальных услуг с обеспечением временного, на период реабилитации (на срок до 6 месяцев), проживания 125 гражданам пожилого возраста и инвалидам, частично или полностью утратившим способность к самообслуживанию и нуждающимся по состоянию здоровья в постоянном уходе и наблюдении;</w:t>
      </w:r>
    </w:p>
    <w:p w:rsidR="00AD5E04" w:rsidRPr="00455318" w:rsidRDefault="00AD5E04" w:rsidP="00326203">
      <w:pPr>
        <w:shd w:val="clear" w:color="auto" w:fill="FFFFFF"/>
        <w:spacing w:line="276" w:lineRule="auto"/>
        <w:ind w:firstLine="709"/>
        <w:jc w:val="both"/>
        <w:rPr>
          <w:sz w:val="28"/>
          <w:szCs w:val="28"/>
        </w:rPr>
      </w:pPr>
      <w:r w:rsidRPr="00455318">
        <w:rPr>
          <w:sz w:val="28"/>
          <w:szCs w:val="28"/>
        </w:rPr>
        <w:t xml:space="preserve">1 отделение дневного пребывания для </w:t>
      </w:r>
      <w:proofErr w:type="spellStart"/>
      <w:r w:rsidRPr="00455318">
        <w:rPr>
          <w:sz w:val="28"/>
          <w:szCs w:val="28"/>
        </w:rPr>
        <w:t>полустационарного</w:t>
      </w:r>
      <w:proofErr w:type="spellEnd"/>
      <w:r w:rsidRPr="00455318">
        <w:rPr>
          <w:sz w:val="28"/>
          <w:szCs w:val="28"/>
        </w:rPr>
        <w:t xml:space="preserve"> социально-бытового, медицинского и культурного обслуживания от 20 до 30 граждан пожилого возраста и инвалидов, сохраняющих способность к самообслуживанию и активному передвижению, организации их питания, отдыха, поддержания активного образа жизни. Данное отделение было открыто в 2011</w:t>
      </w:r>
      <w:r w:rsidR="001B334A">
        <w:rPr>
          <w:sz w:val="28"/>
          <w:szCs w:val="28"/>
        </w:rPr>
        <w:t xml:space="preserve"> году</w:t>
      </w:r>
      <w:r w:rsidRPr="00455318">
        <w:rPr>
          <w:sz w:val="28"/>
          <w:szCs w:val="28"/>
        </w:rPr>
        <w:t xml:space="preserve"> за счет средств от приносящей доход деятельности.</w:t>
      </w:r>
    </w:p>
    <w:p w:rsidR="00AD5E04" w:rsidRPr="00455318" w:rsidRDefault="00AD5E04" w:rsidP="00326203">
      <w:pPr>
        <w:shd w:val="clear" w:color="auto" w:fill="FFFFFF"/>
        <w:spacing w:line="276" w:lineRule="auto"/>
        <w:ind w:firstLine="709"/>
        <w:jc w:val="both"/>
        <w:rPr>
          <w:color w:val="000000"/>
          <w:sz w:val="28"/>
          <w:szCs w:val="28"/>
        </w:rPr>
      </w:pPr>
      <w:r w:rsidRPr="00455318">
        <w:rPr>
          <w:sz w:val="28"/>
          <w:szCs w:val="28"/>
        </w:rPr>
        <w:t>По состоянию на 01</w:t>
      </w:r>
      <w:r w:rsidR="00E74347">
        <w:rPr>
          <w:sz w:val="28"/>
          <w:szCs w:val="28"/>
        </w:rPr>
        <w:t xml:space="preserve"> января </w:t>
      </w:r>
      <w:r w:rsidRPr="00455318">
        <w:rPr>
          <w:sz w:val="28"/>
          <w:szCs w:val="28"/>
        </w:rPr>
        <w:t>2014</w:t>
      </w:r>
      <w:r w:rsidR="00E74347">
        <w:rPr>
          <w:sz w:val="28"/>
          <w:szCs w:val="28"/>
        </w:rPr>
        <w:t xml:space="preserve"> года</w:t>
      </w:r>
      <w:r w:rsidRPr="00455318">
        <w:rPr>
          <w:sz w:val="28"/>
          <w:szCs w:val="28"/>
        </w:rPr>
        <w:t xml:space="preserve"> на обслуживании в учреждении находилось </w:t>
      </w:r>
      <w:r w:rsidRPr="00455318">
        <w:rPr>
          <w:color w:val="000000"/>
          <w:sz w:val="28"/>
          <w:szCs w:val="28"/>
        </w:rPr>
        <w:t>2</w:t>
      </w:r>
      <w:r w:rsidR="009210D7">
        <w:rPr>
          <w:sz w:val="28"/>
          <w:szCs w:val="28"/>
        </w:rPr>
        <w:t> </w:t>
      </w:r>
      <w:r w:rsidRPr="00455318">
        <w:rPr>
          <w:color w:val="000000"/>
          <w:sz w:val="28"/>
          <w:szCs w:val="28"/>
        </w:rPr>
        <w:t>566 граждан пожилого возраста и инвалидов.</w:t>
      </w:r>
    </w:p>
    <w:p w:rsidR="00AD5E04" w:rsidRPr="00455318" w:rsidRDefault="00AD5E04" w:rsidP="00326203">
      <w:pPr>
        <w:shd w:val="clear" w:color="auto" w:fill="FFFFFF"/>
        <w:spacing w:before="19" w:line="276" w:lineRule="auto"/>
        <w:ind w:right="29" w:firstLine="709"/>
        <w:jc w:val="both"/>
        <w:rPr>
          <w:color w:val="000000"/>
          <w:sz w:val="28"/>
          <w:szCs w:val="28"/>
        </w:rPr>
      </w:pPr>
      <w:r w:rsidRPr="00455318">
        <w:rPr>
          <w:sz w:val="28"/>
          <w:szCs w:val="28"/>
        </w:rPr>
        <w:t>За 12 месяцев 2013</w:t>
      </w:r>
      <w:r w:rsidR="00E74347">
        <w:rPr>
          <w:sz w:val="28"/>
          <w:szCs w:val="28"/>
        </w:rPr>
        <w:t xml:space="preserve"> года</w:t>
      </w:r>
      <w:r w:rsidRPr="00455318">
        <w:rPr>
          <w:sz w:val="28"/>
          <w:szCs w:val="28"/>
        </w:rPr>
        <w:t xml:space="preserve"> </w:t>
      </w:r>
      <w:proofErr w:type="spellStart"/>
      <w:r w:rsidRPr="00455318">
        <w:rPr>
          <w:sz w:val="28"/>
          <w:szCs w:val="28"/>
        </w:rPr>
        <w:t>базообразующими</w:t>
      </w:r>
      <w:proofErr w:type="spellEnd"/>
      <w:r w:rsidRPr="00455318">
        <w:rPr>
          <w:sz w:val="28"/>
          <w:szCs w:val="28"/>
        </w:rPr>
        <w:t xml:space="preserve"> подразделениями Центра района (социально-реабилитационные отделения, отделения социального обслуживания на дому и специализированные отделения социально-медицинского обслуживания на дому) было обслужено 3077 человек, которым было оказано 3</w:t>
      </w:r>
      <w:r w:rsidR="009210D7">
        <w:rPr>
          <w:sz w:val="28"/>
          <w:szCs w:val="28"/>
        </w:rPr>
        <w:t> </w:t>
      </w:r>
      <w:r w:rsidRPr="00455318">
        <w:rPr>
          <w:sz w:val="28"/>
          <w:szCs w:val="28"/>
        </w:rPr>
        <w:t>442</w:t>
      </w:r>
      <w:r w:rsidR="009210D7">
        <w:rPr>
          <w:sz w:val="28"/>
          <w:szCs w:val="28"/>
        </w:rPr>
        <w:t> </w:t>
      </w:r>
      <w:r w:rsidRPr="00455318">
        <w:rPr>
          <w:sz w:val="28"/>
          <w:szCs w:val="28"/>
        </w:rPr>
        <w:t xml:space="preserve">829 социальных </w:t>
      </w:r>
      <w:r w:rsidRPr="00455318">
        <w:rPr>
          <w:color w:val="000000"/>
          <w:sz w:val="28"/>
          <w:szCs w:val="28"/>
        </w:rPr>
        <w:t>услуг (гарантированных – 2</w:t>
      </w:r>
      <w:r w:rsidR="009210D7">
        <w:rPr>
          <w:sz w:val="28"/>
          <w:szCs w:val="28"/>
        </w:rPr>
        <w:t> </w:t>
      </w:r>
      <w:r w:rsidRPr="00455318">
        <w:rPr>
          <w:color w:val="000000"/>
          <w:sz w:val="28"/>
          <w:szCs w:val="28"/>
        </w:rPr>
        <w:t>156</w:t>
      </w:r>
      <w:r w:rsidR="009210D7">
        <w:rPr>
          <w:sz w:val="28"/>
          <w:szCs w:val="28"/>
        </w:rPr>
        <w:t> </w:t>
      </w:r>
      <w:r w:rsidRPr="00455318">
        <w:rPr>
          <w:color w:val="000000"/>
          <w:sz w:val="28"/>
          <w:szCs w:val="28"/>
        </w:rPr>
        <w:t>627, дополнительных – 1</w:t>
      </w:r>
      <w:r w:rsidR="009210D7">
        <w:rPr>
          <w:sz w:val="28"/>
          <w:szCs w:val="28"/>
        </w:rPr>
        <w:t> </w:t>
      </w:r>
      <w:r w:rsidRPr="00455318">
        <w:rPr>
          <w:color w:val="000000"/>
          <w:sz w:val="28"/>
          <w:szCs w:val="28"/>
        </w:rPr>
        <w:t>286</w:t>
      </w:r>
      <w:r w:rsidR="009210D7">
        <w:rPr>
          <w:sz w:val="28"/>
          <w:szCs w:val="28"/>
        </w:rPr>
        <w:t> </w:t>
      </w:r>
      <w:r w:rsidRPr="00455318">
        <w:rPr>
          <w:color w:val="000000"/>
          <w:sz w:val="28"/>
          <w:szCs w:val="28"/>
        </w:rPr>
        <w:t xml:space="preserve">202). </w:t>
      </w:r>
    </w:p>
    <w:p w:rsidR="00AD5E04" w:rsidRPr="00455318" w:rsidRDefault="00AD5E04" w:rsidP="00326203">
      <w:pPr>
        <w:shd w:val="clear" w:color="auto" w:fill="FFFFFF"/>
        <w:spacing w:line="276" w:lineRule="auto"/>
        <w:ind w:firstLine="709"/>
        <w:jc w:val="both"/>
        <w:rPr>
          <w:sz w:val="28"/>
          <w:szCs w:val="28"/>
        </w:rPr>
      </w:pPr>
      <w:r w:rsidRPr="00455318">
        <w:rPr>
          <w:sz w:val="28"/>
          <w:szCs w:val="28"/>
        </w:rPr>
        <w:t>С целью повышения качества социального обслуживания в МБУ ЦСО Белокалитвинского района внедрены и используются инновационные методы и формы социальной работы, в том числе: используется автоматизированная система учета предоставляемых социальных услуг, функционируют социальные комнаты, социальные ящики, группы самопомощи, применяется бригадный метод работы и семейный подряд.</w:t>
      </w:r>
    </w:p>
    <w:p w:rsidR="00AD5E04" w:rsidRPr="00455318" w:rsidRDefault="00AD5E04" w:rsidP="00326203">
      <w:pPr>
        <w:spacing w:line="276" w:lineRule="auto"/>
        <w:ind w:right="-54" w:firstLine="709"/>
        <w:jc w:val="both"/>
        <w:rPr>
          <w:sz w:val="28"/>
          <w:szCs w:val="28"/>
        </w:rPr>
      </w:pPr>
      <w:r w:rsidRPr="00455318">
        <w:rPr>
          <w:sz w:val="28"/>
          <w:szCs w:val="28"/>
        </w:rPr>
        <w:t>На базе отделения дневного пребывания организована работа Института</w:t>
      </w:r>
      <w:proofErr w:type="gramStart"/>
      <w:r w:rsidRPr="00455318">
        <w:rPr>
          <w:sz w:val="28"/>
          <w:szCs w:val="28"/>
        </w:rPr>
        <w:t xml:space="preserve"> Т</w:t>
      </w:r>
      <w:proofErr w:type="gramEnd"/>
      <w:r w:rsidRPr="00455318">
        <w:rPr>
          <w:sz w:val="28"/>
          <w:szCs w:val="28"/>
        </w:rPr>
        <w:t xml:space="preserve">ретьего Возраста, в том числе факультетов </w:t>
      </w:r>
      <w:r w:rsidR="008D30B1">
        <w:rPr>
          <w:sz w:val="28"/>
          <w:szCs w:val="28"/>
        </w:rPr>
        <w:t>«</w:t>
      </w:r>
      <w:r w:rsidRPr="00455318">
        <w:rPr>
          <w:sz w:val="28"/>
          <w:szCs w:val="28"/>
        </w:rPr>
        <w:t>Здоровье</w:t>
      </w:r>
      <w:r w:rsidR="008D30B1">
        <w:rPr>
          <w:sz w:val="28"/>
          <w:szCs w:val="28"/>
        </w:rPr>
        <w:t>»</w:t>
      </w:r>
      <w:r w:rsidRPr="00455318">
        <w:rPr>
          <w:sz w:val="28"/>
          <w:szCs w:val="28"/>
        </w:rPr>
        <w:t xml:space="preserve">, </w:t>
      </w:r>
      <w:r w:rsidR="008D30B1">
        <w:rPr>
          <w:sz w:val="28"/>
          <w:szCs w:val="28"/>
        </w:rPr>
        <w:t>«</w:t>
      </w:r>
      <w:r w:rsidRPr="00455318">
        <w:rPr>
          <w:sz w:val="28"/>
          <w:szCs w:val="28"/>
        </w:rPr>
        <w:t>Безопасность жизни</w:t>
      </w:r>
      <w:r w:rsidR="008D30B1">
        <w:rPr>
          <w:sz w:val="28"/>
          <w:szCs w:val="28"/>
        </w:rPr>
        <w:t>»</w:t>
      </w:r>
      <w:r w:rsidRPr="00455318">
        <w:rPr>
          <w:sz w:val="28"/>
          <w:szCs w:val="28"/>
        </w:rPr>
        <w:t xml:space="preserve">, </w:t>
      </w:r>
      <w:r w:rsidR="008D30B1">
        <w:rPr>
          <w:sz w:val="28"/>
          <w:szCs w:val="28"/>
        </w:rPr>
        <w:t>«</w:t>
      </w:r>
      <w:r w:rsidRPr="00455318">
        <w:rPr>
          <w:sz w:val="28"/>
          <w:szCs w:val="28"/>
        </w:rPr>
        <w:t>Краеведение</w:t>
      </w:r>
      <w:r w:rsidR="008D30B1">
        <w:rPr>
          <w:sz w:val="28"/>
          <w:szCs w:val="28"/>
        </w:rPr>
        <w:t>»</w:t>
      </w:r>
      <w:r w:rsidRPr="00455318">
        <w:rPr>
          <w:sz w:val="28"/>
          <w:szCs w:val="28"/>
        </w:rPr>
        <w:t xml:space="preserve">, </w:t>
      </w:r>
      <w:r w:rsidR="008D30B1">
        <w:rPr>
          <w:sz w:val="28"/>
          <w:szCs w:val="28"/>
        </w:rPr>
        <w:t>«</w:t>
      </w:r>
      <w:r w:rsidRPr="00455318">
        <w:rPr>
          <w:sz w:val="28"/>
          <w:szCs w:val="28"/>
        </w:rPr>
        <w:t>Православная культура</w:t>
      </w:r>
      <w:r w:rsidR="008D30B1">
        <w:rPr>
          <w:sz w:val="28"/>
          <w:szCs w:val="28"/>
        </w:rPr>
        <w:t>»</w:t>
      </w:r>
      <w:r w:rsidRPr="00455318">
        <w:rPr>
          <w:sz w:val="28"/>
          <w:szCs w:val="28"/>
        </w:rPr>
        <w:t>. За 12 месяцев 2013 года по программам факультетов обучено 248 человек, в том числе 30 инвалидов.</w:t>
      </w:r>
    </w:p>
    <w:p w:rsidR="00AD5E04" w:rsidRPr="00462366" w:rsidRDefault="00AD5E04" w:rsidP="00326203">
      <w:pPr>
        <w:shd w:val="clear" w:color="auto" w:fill="FFFFFF"/>
        <w:spacing w:before="19" w:line="276" w:lineRule="auto"/>
        <w:ind w:right="-54" w:firstLine="709"/>
        <w:jc w:val="both"/>
        <w:rPr>
          <w:sz w:val="28"/>
          <w:szCs w:val="28"/>
        </w:rPr>
      </w:pPr>
      <w:r w:rsidRPr="00455318">
        <w:rPr>
          <w:sz w:val="28"/>
          <w:szCs w:val="28"/>
        </w:rPr>
        <w:t xml:space="preserve">Также в </w:t>
      </w:r>
      <w:r w:rsidR="00462366" w:rsidRPr="00455318">
        <w:rPr>
          <w:sz w:val="28"/>
          <w:szCs w:val="28"/>
        </w:rPr>
        <w:t>МБУ ЦСО Белокалитвинского района</w:t>
      </w:r>
      <w:r w:rsidRPr="00455318">
        <w:rPr>
          <w:sz w:val="28"/>
          <w:szCs w:val="28"/>
        </w:rPr>
        <w:t xml:space="preserve"> функционирует компьютерный класс, где пожилые люди имеют возможность на безвозмездной основе обрести навыки компьютерной грамотности и пользования сетью Интернет. За 12 месяцев 2013 компьютерную грамотность освоили 194 человек</w:t>
      </w:r>
      <w:r w:rsidR="00462366">
        <w:rPr>
          <w:sz w:val="28"/>
          <w:szCs w:val="28"/>
        </w:rPr>
        <w:t>а</w:t>
      </w:r>
      <w:r w:rsidRPr="00455318">
        <w:rPr>
          <w:sz w:val="28"/>
          <w:szCs w:val="28"/>
        </w:rPr>
        <w:t>, в том числе 41 инвалид. Кроме этого, два маломобильных инвалида обучается на дому</w:t>
      </w:r>
      <w:r w:rsidRPr="00462366">
        <w:rPr>
          <w:sz w:val="28"/>
          <w:szCs w:val="28"/>
        </w:rPr>
        <w:t xml:space="preserve">. </w:t>
      </w:r>
    </w:p>
    <w:p w:rsidR="00AD5E04" w:rsidRPr="00455318" w:rsidRDefault="00AD5E04" w:rsidP="00326203">
      <w:pPr>
        <w:shd w:val="clear" w:color="auto" w:fill="FFFFFF"/>
        <w:spacing w:line="276" w:lineRule="auto"/>
        <w:ind w:right="-54" w:firstLine="709"/>
        <w:jc w:val="both"/>
        <w:rPr>
          <w:sz w:val="28"/>
          <w:szCs w:val="28"/>
        </w:rPr>
      </w:pPr>
      <w:r w:rsidRPr="00455318">
        <w:rPr>
          <w:sz w:val="28"/>
          <w:szCs w:val="28"/>
        </w:rPr>
        <w:t xml:space="preserve">На базе учреждения созданы и функционируют мобильная и </w:t>
      </w:r>
      <w:proofErr w:type="spellStart"/>
      <w:r w:rsidRPr="00455318">
        <w:rPr>
          <w:sz w:val="28"/>
          <w:szCs w:val="28"/>
        </w:rPr>
        <w:t>маломобильные</w:t>
      </w:r>
      <w:proofErr w:type="spellEnd"/>
      <w:r w:rsidRPr="00455318">
        <w:rPr>
          <w:sz w:val="28"/>
          <w:szCs w:val="28"/>
        </w:rPr>
        <w:t xml:space="preserve"> бригады с</w:t>
      </w:r>
      <w:r w:rsidR="00722044">
        <w:rPr>
          <w:sz w:val="28"/>
          <w:szCs w:val="28"/>
        </w:rPr>
        <w:t xml:space="preserve"> </w:t>
      </w:r>
      <w:r w:rsidRPr="00455318">
        <w:rPr>
          <w:sz w:val="28"/>
          <w:szCs w:val="28"/>
        </w:rPr>
        <w:t xml:space="preserve">целью организации доступа к социальным </w:t>
      </w:r>
      <w:proofErr w:type="gramStart"/>
      <w:r w:rsidRPr="00455318">
        <w:rPr>
          <w:sz w:val="28"/>
          <w:szCs w:val="28"/>
        </w:rPr>
        <w:t>услугам</w:t>
      </w:r>
      <w:proofErr w:type="gramEnd"/>
      <w:r w:rsidRPr="00455318">
        <w:rPr>
          <w:sz w:val="28"/>
          <w:szCs w:val="28"/>
        </w:rPr>
        <w:t xml:space="preserve"> нуждающимся в них гражданам пожилого возраста и инвалидам, </w:t>
      </w:r>
      <w:r w:rsidRPr="00455318">
        <w:rPr>
          <w:sz w:val="28"/>
          <w:szCs w:val="28"/>
        </w:rPr>
        <w:lastRenderedPageBreak/>
        <w:t>проживающим в отдаленных от администраций городских и сельских поселений населенных пунктах со слаборазвитой социально-бытовой и транспортной инфраструктурой.</w:t>
      </w:r>
    </w:p>
    <w:p w:rsidR="00AD5E04" w:rsidRPr="00455318" w:rsidRDefault="00AD5E04" w:rsidP="00326203">
      <w:pPr>
        <w:shd w:val="clear" w:color="auto" w:fill="FFFFFF"/>
        <w:spacing w:before="19" w:line="276" w:lineRule="auto"/>
        <w:ind w:right="29" w:firstLine="709"/>
        <w:jc w:val="both"/>
        <w:rPr>
          <w:color w:val="000000"/>
          <w:sz w:val="28"/>
          <w:szCs w:val="28"/>
        </w:rPr>
      </w:pPr>
      <w:r w:rsidRPr="00455318">
        <w:rPr>
          <w:sz w:val="28"/>
          <w:szCs w:val="28"/>
        </w:rPr>
        <w:t>За 12 месяцев 2013</w:t>
      </w:r>
      <w:r w:rsidR="00462366">
        <w:rPr>
          <w:sz w:val="28"/>
          <w:szCs w:val="28"/>
        </w:rPr>
        <w:t xml:space="preserve"> года</w:t>
      </w:r>
      <w:r w:rsidRPr="00455318">
        <w:rPr>
          <w:sz w:val="28"/>
          <w:szCs w:val="28"/>
        </w:rPr>
        <w:t xml:space="preserve"> мобильной бригадой 358</w:t>
      </w:r>
      <w:r w:rsidRPr="00455318">
        <w:rPr>
          <w:color w:val="000000"/>
          <w:sz w:val="28"/>
          <w:szCs w:val="28"/>
        </w:rPr>
        <w:t>гражданам различных категорий, в том числе 181 инвалиду, оказан</w:t>
      </w:r>
      <w:r w:rsidR="008C233D">
        <w:rPr>
          <w:color w:val="000000"/>
          <w:sz w:val="28"/>
          <w:szCs w:val="28"/>
        </w:rPr>
        <w:t>о</w:t>
      </w:r>
      <w:r w:rsidRPr="00455318">
        <w:rPr>
          <w:color w:val="000000"/>
          <w:sz w:val="28"/>
          <w:szCs w:val="28"/>
        </w:rPr>
        <w:t xml:space="preserve"> 2</w:t>
      </w:r>
      <w:r w:rsidR="008C233D">
        <w:rPr>
          <w:sz w:val="28"/>
          <w:szCs w:val="28"/>
        </w:rPr>
        <w:t> </w:t>
      </w:r>
      <w:r w:rsidRPr="00455318">
        <w:rPr>
          <w:color w:val="000000"/>
          <w:sz w:val="28"/>
          <w:szCs w:val="28"/>
        </w:rPr>
        <w:t>389 социальных услуг.</w:t>
      </w:r>
    </w:p>
    <w:p w:rsidR="00AD5E04" w:rsidRPr="00455318" w:rsidRDefault="00AD5E04" w:rsidP="00326203">
      <w:pPr>
        <w:shd w:val="clear" w:color="auto" w:fill="FFFFFF"/>
        <w:spacing w:line="276" w:lineRule="auto"/>
        <w:ind w:firstLine="709"/>
        <w:jc w:val="both"/>
        <w:rPr>
          <w:sz w:val="28"/>
          <w:szCs w:val="28"/>
        </w:rPr>
      </w:pPr>
      <w:r w:rsidRPr="00455318">
        <w:rPr>
          <w:sz w:val="28"/>
          <w:szCs w:val="28"/>
        </w:rPr>
        <w:t xml:space="preserve">Вся работа, направленная на оказание возможной помощи людям старшего поколения, осуществляется постоянно в тесном контакте с Управлением социальной защиты населения Администрации Белокалитвинского района и </w:t>
      </w:r>
      <w:proofErr w:type="spellStart"/>
      <w:r w:rsidRPr="00455318">
        <w:rPr>
          <w:sz w:val="28"/>
          <w:szCs w:val="28"/>
        </w:rPr>
        <w:t>Белокалитвинскими</w:t>
      </w:r>
      <w:proofErr w:type="spellEnd"/>
      <w:r w:rsidRPr="00455318">
        <w:rPr>
          <w:sz w:val="28"/>
          <w:szCs w:val="28"/>
        </w:rPr>
        <w:t xml:space="preserve"> общественными организациями: Совет ветеранов, </w:t>
      </w:r>
      <w:r w:rsidR="008D30B1">
        <w:rPr>
          <w:sz w:val="28"/>
          <w:szCs w:val="28"/>
        </w:rPr>
        <w:t>«</w:t>
      </w:r>
      <w:r w:rsidRPr="00455318">
        <w:rPr>
          <w:sz w:val="28"/>
          <w:szCs w:val="28"/>
        </w:rPr>
        <w:t>Российский Красный Крест</w:t>
      </w:r>
      <w:r w:rsidR="008D30B1">
        <w:rPr>
          <w:sz w:val="28"/>
          <w:szCs w:val="28"/>
        </w:rPr>
        <w:t>»</w:t>
      </w:r>
      <w:r w:rsidRPr="00455318">
        <w:rPr>
          <w:sz w:val="28"/>
          <w:szCs w:val="28"/>
        </w:rPr>
        <w:t>, Общество инвалидов.</w:t>
      </w:r>
    </w:p>
    <w:p w:rsidR="00AD5E04" w:rsidRPr="00455318" w:rsidRDefault="00AD5E04" w:rsidP="00326203">
      <w:pPr>
        <w:autoSpaceDE w:val="0"/>
        <w:autoSpaceDN w:val="0"/>
        <w:adjustRightInd w:val="0"/>
        <w:spacing w:line="276" w:lineRule="auto"/>
        <w:ind w:firstLine="709"/>
        <w:jc w:val="both"/>
        <w:rPr>
          <w:rStyle w:val="FontStyle11"/>
          <w:b w:val="0"/>
          <w:sz w:val="28"/>
          <w:szCs w:val="28"/>
        </w:rPr>
      </w:pPr>
      <w:r w:rsidRPr="00455318">
        <w:rPr>
          <w:rStyle w:val="FontStyle11"/>
          <w:b w:val="0"/>
          <w:sz w:val="28"/>
          <w:szCs w:val="28"/>
        </w:rPr>
        <w:t xml:space="preserve">В муниципальном образовании </w:t>
      </w:r>
      <w:r w:rsidR="008D30B1">
        <w:rPr>
          <w:rStyle w:val="FontStyle11"/>
          <w:b w:val="0"/>
          <w:sz w:val="28"/>
          <w:szCs w:val="28"/>
        </w:rPr>
        <w:t>«</w:t>
      </w:r>
      <w:r w:rsidRPr="00455318">
        <w:rPr>
          <w:rStyle w:val="FontStyle11"/>
          <w:b w:val="0"/>
          <w:sz w:val="28"/>
          <w:szCs w:val="28"/>
        </w:rPr>
        <w:t>Белокалитвинский район</w:t>
      </w:r>
      <w:r w:rsidR="008D30B1">
        <w:rPr>
          <w:rStyle w:val="FontStyle11"/>
          <w:b w:val="0"/>
          <w:sz w:val="28"/>
          <w:szCs w:val="28"/>
        </w:rPr>
        <w:t>»</w:t>
      </w:r>
      <w:r w:rsidRPr="00455318">
        <w:rPr>
          <w:rStyle w:val="FontStyle11"/>
          <w:b w:val="0"/>
          <w:sz w:val="28"/>
          <w:szCs w:val="28"/>
        </w:rPr>
        <w:t xml:space="preserve"> функционируют 93 образовательных учреждения, из них 40 общеобразовательных школ, 46 дошкольных образовательных учреждений, 6 учреждений дополнительного образования детей и 1 образовательное учреждение для детей, нуждающихся в психолого-педагогической и медико-социальной помощи. В сфере образования района занято 1</w:t>
      </w:r>
      <w:r w:rsidR="008C233D">
        <w:rPr>
          <w:sz w:val="28"/>
          <w:szCs w:val="28"/>
        </w:rPr>
        <w:t> </w:t>
      </w:r>
      <w:r w:rsidRPr="00455318">
        <w:rPr>
          <w:rStyle w:val="FontStyle11"/>
          <w:b w:val="0"/>
          <w:sz w:val="28"/>
          <w:szCs w:val="28"/>
        </w:rPr>
        <w:t xml:space="preserve">392 </w:t>
      </w:r>
      <w:proofErr w:type="gramStart"/>
      <w:r w:rsidRPr="00455318">
        <w:rPr>
          <w:rStyle w:val="FontStyle11"/>
          <w:b w:val="0"/>
          <w:sz w:val="28"/>
          <w:szCs w:val="28"/>
        </w:rPr>
        <w:t>педагогических</w:t>
      </w:r>
      <w:proofErr w:type="gramEnd"/>
      <w:r w:rsidRPr="00455318">
        <w:rPr>
          <w:rStyle w:val="FontStyle11"/>
          <w:b w:val="0"/>
          <w:sz w:val="28"/>
          <w:szCs w:val="28"/>
        </w:rPr>
        <w:t xml:space="preserve"> работник</w:t>
      </w:r>
      <w:r w:rsidR="008C233D">
        <w:rPr>
          <w:rStyle w:val="FontStyle11"/>
          <w:b w:val="0"/>
          <w:sz w:val="28"/>
          <w:szCs w:val="28"/>
        </w:rPr>
        <w:t>а</w:t>
      </w:r>
      <w:r w:rsidRPr="00455318">
        <w:rPr>
          <w:rStyle w:val="FontStyle11"/>
          <w:b w:val="0"/>
          <w:sz w:val="28"/>
          <w:szCs w:val="28"/>
        </w:rPr>
        <w:t>. Обеспеченность педагогическими кадрами в 2013-2014 учебном году составляет 100</w:t>
      </w:r>
      <w:r w:rsidR="002F38A6">
        <w:rPr>
          <w:rStyle w:val="FontStyle11"/>
          <w:b w:val="0"/>
          <w:sz w:val="28"/>
          <w:szCs w:val="28"/>
        </w:rPr>
        <w:t xml:space="preserve"> процентов</w:t>
      </w:r>
      <w:r w:rsidRPr="00455318">
        <w:rPr>
          <w:rStyle w:val="FontStyle11"/>
          <w:b w:val="0"/>
          <w:sz w:val="28"/>
          <w:szCs w:val="28"/>
        </w:rPr>
        <w:t xml:space="preserve">. В течение ряда лет наблюдается процесс </w:t>
      </w:r>
      <w:r w:rsidR="008D30B1">
        <w:rPr>
          <w:rStyle w:val="FontStyle11"/>
          <w:b w:val="0"/>
          <w:sz w:val="28"/>
          <w:szCs w:val="28"/>
        </w:rPr>
        <w:t>«</w:t>
      </w:r>
      <w:r w:rsidRPr="00455318">
        <w:rPr>
          <w:rStyle w:val="FontStyle11"/>
          <w:b w:val="0"/>
          <w:sz w:val="28"/>
          <w:szCs w:val="28"/>
        </w:rPr>
        <w:t>старения</w:t>
      </w:r>
      <w:r w:rsidR="008D30B1">
        <w:rPr>
          <w:rStyle w:val="FontStyle11"/>
          <w:b w:val="0"/>
          <w:sz w:val="28"/>
          <w:szCs w:val="28"/>
        </w:rPr>
        <w:t>»</w:t>
      </w:r>
      <w:r w:rsidRPr="00455318">
        <w:rPr>
          <w:rStyle w:val="FontStyle11"/>
          <w:b w:val="0"/>
          <w:sz w:val="28"/>
          <w:szCs w:val="28"/>
        </w:rPr>
        <w:t xml:space="preserve"> педагогических кадров. Привлечение</w:t>
      </w:r>
      <w:r w:rsidR="004C2F0A">
        <w:rPr>
          <w:rStyle w:val="FontStyle11"/>
          <w:b w:val="0"/>
          <w:sz w:val="28"/>
          <w:szCs w:val="28"/>
        </w:rPr>
        <w:t xml:space="preserve"> </w:t>
      </w:r>
      <w:r w:rsidRPr="00455318">
        <w:rPr>
          <w:rStyle w:val="FontStyle11"/>
          <w:b w:val="0"/>
          <w:sz w:val="28"/>
          <w:szCs w:val="28"/>
        </w:rPr>
        <w:t>молодых специалистов</w:t>
      </w:r>
      <w:r w:rsidR="004C2F0A">
        <w:rPr>
          <w:rStyle w:val="FontStyle11"/>
          <w:b w:val="0"/>
          <w:sz w:val="28"/>
          <w:szCs w:val="28"/>
        </w:rPr>
        <w:t xml:space="preserve"> </w:t>
      </w:r>
      <w:r w:rsidRPr="00455318">
        <w:rPr>
          <w:rStyle w:val="FontStyle11"/>
          <w:b w:val="0"/>
          <w:sz w:val="28"/>
          <w:szCs w:val="28"/>
        </w:rPr>
        <w:t>в</w:t>
      </w:r>
      <w:r w:rsidR="004C2F0A">
        <w:rPr>
          <w:rStyle w:val="FontStyle11"/>
          <w:b w:val="0"/>
          <w:sz w:val="28"/>
          <w:szCs w:val="28"/>
        </w:rPr>
        <w:t xml:space="preserve"> </w:t>
      </w:r>
      <w:r w:rsidRPr="00455318">
        <w:rPr>
          <w:rStyle w:val="FontStyle11"/>
          <w:b w:val="0"/>
          <w:sz w:val="28"/>
          <w:szCs w:val="28"/>
        </w:rPr>
        <w:t>район сдерживается</w:t>
      </w:r>
      <w:r w:rsidR="004C2F0A">
        <w:rPr>
          <w:rStyle w:val="FontStyle11"/>
          <w:b w:val="0"/>
          <w:sz w:val="28"/>
          <w:szCs w:val="28"/>
        </w:rPr>
        <w:t xml:space="preserve"> </w:t>
      </w:r>
      <w:r w:rsidRPr="00455318">
        <w:rPr>
          <w:rStyle w:val="FontStyle11"/>
          <w:b w:val="0"/>
          <w:sz w:val="28"/>
          <w:szCs w:val="28"/>
        </w:rPr>
        <w:t>отсутствием</w:t>
      </w:r>
      <w:r w:rsidR="004C2F0A">
        <w:rPr>
          <w:rStyle w:val="FontStyle11"/>
          <w:b w:val="0"/>
          <w:sz w:val="28"/>
          <w:szCs w:val="28"/>
        </w:rPr>
        <w:t xml:space="preserve"> </w:t>
      </w:r>
      <w:r w:rsidRPr="00455318">
        <w:rPr>
          <w:rStyle w:val="FontStyle11"/>
          <w:b w:val="0"/>
          <w:sz w:val="28"/>
          <w:szCs w:val="28"/>
        </w:rPr>
        <w:t>жилья.</w:t>
      </w:r>
    </w:p>
    <w:p w:rsidR="00AD5E04" w:rsidRPr="00455318" w:rsidRDefault="00AD5E04" w:rsidP="00AD5E04">
      <w:pPr>
        <w:autoSpaceDE w:val="0"/>
        <w:autoSpaceDN w:val="0"/>
        <w:adjustRightInd w:val="0"/>
        <w:ind w:firstLine="540"/>
        <w:jc w:val="right"/>
        <w:rPr>
          <w:rStyle w:val="FontStyle11"/>
          <w:b w:val="0"/>
          <w:sz w:val="28"/>
          <w:szCs w:val="28"/>
        </w:rPr>
      </w:pPr>
      <w:r w:rsidRPr="00455318">
        <w:rPr>
          <w:sz w:val="28"/>
          <w:szCs w:val="28"/>
        </w:rPr>
        <w:t>Таблица 4</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80"/>
        <w:gridCol w:w="1260"/>
        <w:gridCol w:w="1260"/>
        <w:gridCol w:w="1398"/>
      </w:tblGrid>
      <w:tr w:rsidR="00AD5E04" w:rsidRPr="00455318" w:rsidTr="00BB6CA3">
        <w:tc>
          <w:tcPr>
            <w:tcW w:w="5580" w:type="dxa"/>
            <w:tcBorders>
              <w:top w:val="single" w:sz="4" w:space="0" w:color="000000"/>
              <w:left w:val="single" w:sz="4" w:space="0" w:color="000000"/>
              <w:bottom w:val="single" w:sz="4" w:space="0" w:color="000000"/>
              <w:right w:val="single" w:sz="4" w:space="0" w:color="000000"/>
            </w:tcBorders>
          </w:tcPr>
          <w:p w:rsidR="00AD5E04" w:rsidRPr="00455318" w:rsidRDefault="00AD5E04" w:rsidP="00BB6CA3">
            <w:pPr>
              <w:pStyle w:val="ConsPlusNormal"/>
              <w:widowControl/>
              <w:suppressAutoHyphens/>
              <w:ind w:firstLine="0"/>
              <w:jc w:val="both"/>
              <w:rPr>
                <w:rFonts w:ascii="Times New Roman" w:hAnsi="Times New Roman" w:cs="Times New Roman"/>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AD5E04" w:rsidRPr="00455318" w:rsidRDefault="00AD5E04" w:rsidP="00BB6CA3">
            <w:pPr>
              <w:pStyle w:val="ConsPlusNormal"/>
              <w:widowControl/>
              <w:suppressAutoHyphens/>
              <w:ind w:firstLine="0"/>
              <w:jc w:val="both"/>
              <w:rPr>
                <w:rFonts w:ascii="Times New Roman" w:hAnsi="Times New Roman" w:cs="Times New Roman"/>
                <w:sz w:val="28"/>
                <w:szCs w:val="28"/>
              </w:rPr>
            </w:pPr>
            <w:r w:rsidRPr="00455318">
              <w:rPr>
                <w:rFonts w:ascii="Times New Roman" w:hAnsi="Times New Roman" w:cs="Times New Roman"/>
                <w:sz w:val="28"/>
                <w:szCs w:val="28"/>
              </w:rPr>
              <w:t>2011 г.</w:t>
            </w:r>
          </w:p>
        </w:tc>
        <w:tc>
          <w:tcPr>
            <w:tcW w:w="1260" w:type="dxa"/>
            <w:tcBorders>
              <w:top w:val="single" w:sz="4" w:space="0" w:color="000000"/>
              <w:left w:val="single" w:sz="4" w:space="0" w:color="000000"/>
              <w:bottom w:val="single" w:sz="4" w:space="0" w:color="000000"/>
              <w:right w:val="single" w:sz="4" w:space="0" w:color="000000"/>
            </w:tcBorders>
          </w:tcPr>
          <w:p w:rsidR="00AD5E04" w:rsidRPr="00455318" w:rsidRDefault="00AD5E04" w:rsidP="00BB6CA3">
            <w:pPr>
              <w:pStyle w:val="ConsPlusNormal"/>
              <w:widowControl/>
              <w:suppressAutoHyphens/>
              <w:ind w:firstLine="0"/>
              <w:jc w:val="both"/>
              <w:rPr>
                <w:rFonts w:ascii="Times New Roman" w:hAnsi="Times New Roman" w:cs="Times New Roman"/>
                <w:sz w:val="28"/>
                <w:szCs w:val="28"/>
              </w:rPr>
            </w:pPr>
            <w:r w:rsidRPr="00455318">
              <w:rPr>
                <w:rFonts w:ascii="Times New Roman" w:hAnsi="Times New Roman" w:cs="Times New Roman"/>
                <w:sz w:val="28"/>
                <w:szCs w:val="28"/>
              </w:rPr>
              <w:t>2012 г.</w:t>
            </w:r>
          </w:p>
        </w:tc>
        <w:tc>
          <w:tcPr>
            <w:tcW w:w="1398" w:type="dxa"/>
            <w:tcBorders>
              <w:top w:val="single" w:sz="4" w:space="0" w:color="000000"/>
              <w:left w:val="single" w:sz="4" w:space="0" w:color="000000"/>
              <w:bottom w:val="single" w:sz="4" w:space="0" w:color="000000"/>
              <w:right w:val="single" w:sz="4" w:space="0" w:color="000000"/>
            </w:tcBorders>
          </w:tcPr>
          <w:p w:rsidR="00AD5E04" w:rsidRPr="00455318" w:rsidRDefault="00AD5E04" w:rsidP="00BB6CA3">
            <w:pPr>
              <w:pStyle w:val="ConsPlusNormal"/>
              <w:widowControl/>
              <w:suppressAutoHyphens/>
              <w:ind w:firstLine="0"/>
              <w:jc w:val="both"/>
              <w:rPr>
                <w:rFonts w:ascii="Times New Roman" w:hAnsi="Times New Roman" w:cs="Times New Roman"/>
                <w:sz w:val="28"/>
                <w:szCs w:val="28"/>
              </w:rPr>
            </w:pPr>
            <w:r w:rsidRPr="00455318">
              <w:rPr>
                <w:rFonts w:ascii="Times New Roman" w:hAnsi="Times New Roman" w:cs="Times New Roman"/>
                <w:sz w:val="28"/>
                <w:szCs w:val="28"/>
              </w:rPr>
              <w:t>2013 г.</w:t>
            </w:r>
          </w:p>
        </w:tc>
      </w:tr>
      <w:tr w:rsidR="00AD5E04" w:rsidRPr="00455318" w:rsidTr="00BB6CA3">
        <w:tc>
          <w:tcPr>
            <w:tcW w:w="5580" w:type="dxa"/>
            <w:tcBorders>
              <w:top w:val="single" w:sz="4" w:space="0" w:color="000000"/>
              <w:left w:val="single" w:sz="4" w:space="0" w:color="000000"/>
              <w:bottom w:val="single" w:sz="4" w:space="0" w:color="000000"/>
              <w:right w:val="single" w:sz="4" w:space="0" w:color="000000"/>
            </w:tcBorders>
          </w:tcPr>
          <w:p w:rsidR="00AD5E04" w:rsidRPr="00455318" w:rsidRDefault="00AD5E04" w:rsidP="00BB6CA3">
            <w:pPr>
              <w:pStyle w:val="ConsPlusNormal"/>
              <w:widowControl/>
              <w:suppressAutoHyphens/>
              <w:ind w:firstLine="0"/>
              <w:jc w:val="both"/>
              <w:rPr>
                <w:rFonts w:ascii="Times New Roman" w:hAnsi="Times New Roman" w:cs="Times New Roman"/>
                <w:sz w:val="28"/>
                <w:szCs w:val="28"/>
              </w:rPr>
            </w:pPr>
            <w:r w:rsidRPr="00455318">
              <w:rPr>
                <w:rFonts w:ascii="Times New Roman" w:hAnsi="Times New Roman" w:cs="Times New Roman"/>
                <w:sz w:val="28"/>
                <w:szCs w:val="28"/>
              </w:rPr>
              <w:t>Количество общеобразовательных учреждений</w:t>
            </w:r>
          </w:p>
        </w:tc>
        <w:tc>
          <w:tcPr>
            <w:tcW w:w="1260" w:type="dxa"/>
            <w:tcBorders>
              <w:top w:val="single" w:sz="4" w:space="0" w:color="000000"/>
              <w:left w:val="single" w:sz="4" w:space="0" w:color="000000"/>
              <w:bottom w:val="single" w:sz="4" w:space="0" w:color="000000"/>
              <w:right w:val="single" w:sz="4" w:space="0" w:color="000000"/>
            </w:tcBorders>
          </w:tcPr>
          <w:p w:rsidR="00AD5E04" w:rsidRPr="00455318" w:rsidRDefault="00AD5E04" w:rsidP="00BB6CA3">
            <w:pPr>
              <w:pStyle w:val="ConsPlusNormal"/>
              <w:widowControl/>
              <w:suppressAutoHyphens/>
              <w:ind w:firstLine="0"/>
              <w:jc w:val="both"/>
              <w:rPr>
                <w:rFonts w:ascii="Times New Roman" w:hAnsi="Times New Roman" w:cs="Times New Roman"/>
                <w:sz w:val="28"/>
                <w:szCs w:val="28"/>
              </w:rPr>
            </w:pPr>
            <w:r w:rsidRPr="00455318">
              <w:rPr>
                <w:rFonts w:ascii="Times New Roman" w:hAnsi="Times New Roman" w:cs="Times New Roman"/>
                <w:sz w:val="28"/>
                <w:szCs w:val="28"/>
              </w:rPr>
              <w:t>40</w:t>
            </w:r>
          </w:p>
        </w:tc>
        <w:tc>
          <w:tcPr>
            <w:tcW w:w="1260" w:type="dxa"/>
            <w:tcBorders>
              <w:top w:val="single" w:sz="4" w:space="0" w:color="000000"/>
              <w:left w:val="single" w:sz="4" w:space="0" w:color="000000"/>
              <w:bottom w:val="single" w:sz="4" w:space="0" w:color="000000"/>
              <w:right w:val="single" w:sz="4" w:space="0" w:color="000000"/>
            </w:tcBorders>
          </w:tcPr>
          <w:p w:rsidR="00AD5E04" w:rsidRPr="00455318" w:rsidRDefault="00AD5E04" w:rsidP="00BB6CA3">
            <w:pPr>
              <w:pStyle w:val="ConsPlusNormal"/>
              <w:widowControl/>
              <w:suppressAutoHyphens/>
              <w:ind w:firstLine="0"/>
              <w:jc w:val="both"/>
              <w:rPr>
                <w:rFonts w:ascii="Times New Roman" w:hAnsi="Times New Roman" w:cs="Times New Roman"/>
                <w:sz w:val="28"/>
                <w:szCs w:val="28"/>
              </w:rPr>
            </w:pPr>
            <w:r w:rsidRPr="00455318">
              <w:rPr>
                <w:rFonts w:ascii="Times New Roman" w:hAnsi="Times New Roman" w:cs="Times New Roman"/>
                <w:sz w:val="28"/>
                <w:szCs w:val="28"/>
              </w:rPr>
              <w:t>40</w:t>
            </w:r>
          </w:p>
        </w:tc>
        <w:tc>
          <w:tcPr>
            <w:tcW w:w="1398" w:type="dxa"/>
            <w:tcBorders>
              <w:top w:val="single" w:sz="4" w:space="0" w:color="000000"/>
              <w:left w:val="single" w:sz="4" w:space="0" w:color="000000"/>
              <w:bottom w:val="single" w:sz="4" w:space="0" w:color="000000"/>
              <w:right w:val="single" w:sz="4" w:space="0" w:color="000000"/>
            </w:tcBorders>
          </w:tcPr>
          <w:p w:rsidR="00AD5E04" w:rsidRPr="00455318" w:rsidRDefault="00AD5E04" w:rsidP="00BB6CA3">
            <w:pPr>
              <w:pStyle w:val="ConsPlusNormal"/>
              <w:widowControl/>
              <w:suppressAutoHyphens/>
              <w:ind w:firstLine="0"/>
              <w:jc w:val="both"/>
              <w:rPr>
                <w:rFonts w:ascii="Times New Roman" w:hAnsi="Times New Roman" w:cs="Times New Roman"/>
                <w:sz w:val="28"/>
                <w:szCs w:val="28"/>
              </w:rPr>
            </w:pPr>
            <w:r w:rsidRPr="00455318">
              <w:rPr>
                <w:rFonts w:ascii="Times New Roman" w:hAnsi="Times New Roman" w:cs="Times New Roman"/>
                <w:sz w:val="28"/>
                <w:szCs w:val="28"/>
              </w:rPr>
              <w:t>40</w:t>
            </w:r>
          </w:p>
        </w:tc>
      </w:tr>
      <w:tr w:rsidR="00AD5E04" w:rsidRPr="00455318" w:rsidTr="00BB6CA3">
        <w:tc>
          <w:tcPr>
            <w:tcW w:w="5580" w:type="dxa"/>
            <w:tcBorders>
              <w:top w:val="single" w:sz="4" w:space="0" w:color="000000"/>
              <w:left w:val="single" w:sz="4" w:space="0" w:color="000000"/>
              <w:bottom w:val="single" w:sz="4" w:space="0" w:color="000000"/>
              <w:right w:val="single" w:sz="4" w:space="0" w:color="000000"/>
            </w:tcBorders>
          </w:tcPr>
          <w:p w:rsidR="00AD5E04" w:rsidRPr="00455318" w:rsidRDefault="00AD5E04" w:rsidP="00462366">
            <w:pPr>
              <w:pStyle w:val="ConsPlusNormal"/>
              <w:widowControl/>
              <w:suppressAutoHyphens/>
              <w:ind w:firstLine="0"/>
              <w:jc w:val="both"/>
              <w:rPr>
                <w:rFonts w:ascii="Times New Roman" w:hAnsi="Times New Roman" w:cs="Times New Roman"/>
                <w:sz w:val="28"/>
                <w:szCs w:val="28"/>
              </w:rPr>
            </w:pPr>
            <w:r w:rsidRPr="00455318">
              <w:rPr>
                <w:rFonts w:ascii="Times New Roman" w:hAnsi="Times New Roman" w:cs="Times New Roman"/>
                <w:sz w:val="28"/>
                <w:szCs w:val="28"/>
              </w:rPr>
              <w:t>Численность учащихся в</w:t>
            </w:r>
            <w:r w:rsidR="00834629">
              <w:rPr>
                <w:rFonts w:ascii="Times New Roman" w:hAnsi="Times New Roman" w:cs="Times New Roman"/>
                <w:sz w:val="28"/>
                <w:szCs w:val="28"/>
              </w:rPr>
              <w:t xml:space="preserve"> общеобразовательных </w:t>
            </w:r>
            <w:r w:rsidRPr="00455318">
              <w:rPr>
                <w:rFonts w:ascii="Times New Roman" w:hAnsi="Times New Roman" w:cs="Times New Roman"/>
                <w:sz w:val="28"/>
                <w:szCs w:val="28"/>
              </w:rPr>
              <w:t>учреждениях, чел.</w:t>
            </w:r>
          </w:p>
        </w:tc>
        <w:tc>
          <w:tcPr>
            <w:tcW w:w="1260" w:type="dxa"/>
            <w:tcBorders>
              <w:top w:val="single" w:sz="4" w:space="0" w:color="000000"/>
              <w:left w:val="single" w:sz="4" w:space="0" w:color="000000"/>
              <w:bottom w:val="single" w:sz="4" w:space="0" w:color="000000"/>
              <w:right w:val="single" w:sz="4" w:space="0" w:color="000000"/>
            </w:tcBorders>
          </w:tcPr>
          <w:p w:rsidR="00AD5E04" w:rsidRPr="00455318" w:rsidRDefault="00AD5E04" w:rsidP="00BB6CA3">
            <w:pPr>
              <w:pStyle w:val="ConsPlusNormal"/>
              <w:widowControl/>
              <w:suppressAutoHyphens/>
              <w:ind w:firstLine="0"/>
              <w:jc w:val="both"/>
              <w:rPr>
                <w:rFonts w:ascii="Times New Roman" w:hAnsi="Times New Roman" w:cs="Times New Roman"/>
                <w:sz w:val="28"/>
                <w:szCs w:val="28"/>
              </w:rPr>
            </w:pPr>
            <w:r w:rsidRPr="00455318">
              <w:rPr>
                <w:rFonts w:ascii="Times New Roman" w:hAnsi="Times New Roman" w:cs="Times New Roman"/>
                <w:sz w:val="28"/>
                <w:szCs w:val="28"/>
              </w:rPr>
              <w:t>8738</w:t>
            </w:r>
          </w:p>
        </w:tc>
        <w:tc>
          <w:tcPr>
            <w:tcW w:w="1260" w:type="dxa"/>
            <w:tcBorders>
              <w:top w:val="single" w:sz="4" w:space="0" w:color="000000"/>
              <w:left w:val="single" w:sz="4" w:space="0" w:color="000000"/>
              <w:bottom w:val="single" w:sz="4" w:space="0" w:color="000000"/>
              <w:right w:val="single" w:sz="4" w:space="0" w:color="000000"/>
            </w:tcBorders>
          </w:tcPr>
          <w:p w:rsidR="00AD5E04" w:rsidRPr="00455318" w:rsidRDefault="00AD5E04" w:rsidP="00BB6CA3">
            <w:pPr>
              <w:pStyle w:val="ConsPlusNormal"/>
              <w:widowControl/>
              <w:suppressAutoHyphens/>
              <w:ind w:firstLine="0"/>
              <w:jc w:val="both"/>
              <w:rPr>
                <w:rFonts w:ascii="Times New Roman" w:hAnsi="Times New Roman" w:cs="Times New Roman"/>
                <w:sz w:val="28"/>
                <w:szCs w:val="28"/>
              </w:rPr>
            </w:pPr>
            <w:r w:rsidRPr="00455318">
              <w:rPr>
                <w:rFonts w:ascii="Times New Roman" w:hAnsi="Times New Roman" w:cs="Times New Roman"/>
                <w:sz w:val="28"/>
                <w:szCs w:val="28"/>
              </w:rPr>
              <w:t>8605</w:t>
            </w:r>
          </w:p>
        </w:tc>
        <w:tc>
          <w:tcPr>
            <w:tcW w:w="1398" w:type="dxa"/>
            <w:tcBorders>
              <w:top w:val="single" w:sz="4" w:space="0" w:color="000000"/>
              <w:left w:val="single" w:sz="4" w:space="0" w:color="000000"/>
              <w:bottom w:val="single" w:sz="4" w:space="0" w:color="000000"/>
              <w:right w:val="single" w:sz="4" w:space="0" w:color="000000"/>
            </w:tcBorders>
          </w:tcPr>
          <w:p w:rsidR="00AD5E04" w:rsidRPr="00455318" w:rsidRDefault="00AD5E04" w:rsidP="00BB6CA3">
            <w:pPr>
              <w:pStyle w:val="ConsPlusNormal"/>
              <w:widowControl/>
              <w:suppressAutoHyphens/>
              <w:ind w:firstLine="0"/>
              <w:jc w:val="both"/>
              <w:rPr>
                <w:rFonts w:ascii="Times New Roman" w:hAnsi="Times New Roman" w:cs="Times New Roman"/>
                <w:sz w:val="28"/>
                <w:szCs w:val="28"/>
              </w:rPr>
            </w:pPr>
            <w:r w:rsidRPr="00455318">
              <w:rPr>
                <w:rFonts w:ascii="Times New Roman" w:hAnsi="Times New Roman" w:cs="Times New Roman"/>
                <w:sz w:val="28"/>
                <w:szCs w:val="28"/>
              </w:rPr>
              <w:t>8508</w:t>
            </w:r>
          </w:p>
        </w:tc>
      </w:tr>
    </w:tbl>
    <w:p w:rsidR="00AD5E04" w:rsidRPr="00455318" w:rsidRDefault="00AD5E04" w:rsidP="00AD5E04">
      <w:pPr>
        <w:autoSpaceDE w:val="0"/>
        <w:autoSpaceDN w:val="0"/>
        <w:adjustRightInd w:val="0"/>
        <w:ind w:firstLine="540"/>
        <w:jc w:val="both"/>
        <w:rPr>
          <w:sz w:val="28"/>
          <w:szCs w:val="28"/>
          <w:highlight w:val="cyan"/>
        </w:rPr>
      </w:pPr>
    </w:p>
    <w:p w:rsidR="00AD5E04" w:rsidRPr="00455318" w:rsidRDefault="00AD5E04" w:rsidP="00326203">
      <w:pPr>
        <w:autoSpaceDE w:val="0"/>
        <w:autoSpaceDN w:val="0"/>
        <w:adjustRightInd w:val="0"/>
        <w:spacing w:line="276" w:lineRule="auto"/>
        <w:ind w:firstLine="709"/>
        <w:jc w:val="both"/>
        <w:rPr>
          <w:rStyle w:val="FontStyle11"/>
          <w:b w:val="0"/>
          <w:sz w:val="28"/>
          <w:szCs w:val="28"/>
        </w:rPr>
      </w:pPr>
      <w:r w:rsidRPr="00455318">
        <w:rPr>
          <w:rStyle w:val="FontStyle11"/>
          <w:b w:val="0"/>
          <w:sz w:val="28"/>
          <w:szCs w:val="28"/>
        </w:rPr>
        <w:t>Система дошкольного образования района представляет собой сеть дошкольных образовательных учреждений, обеспечивающих широкий спектр образовательных услуг, отвечающих интересам семьи и общества.</w:t>
      </w:r>
    </w:p>
    <w:p w:rsidR="00AD5E04" w:rsidRPr="00455318" w:rsidRDefault="00AD5E04" w:rsidP="00326203">
      <w:pPr>
        <w:autoSpaceDE w:val="0"/>
        <w:autoSpaceDN w:val="0"/>
        <w:adjustRightInd w:val="0"/>
        <w:spacing w:line="276" w:lineRule="auto"/>
        <w:ind w:firstLine="709"/>
        <w:jc w:val="both"/>
        <w:rPr>
          <w:rStyle w:val="FontStyle11"/>
          <w:b w:val="0"/>
          <w:sz w:val="28"/>
          <w:szCs w:val="28"/>
        </w:rPr>
      </w:pPr>
      <w:r w:rsidRPr="00455318">
        <w:rPr>
          <w:rStyle w:val="FontStyle11"/>
          <w:b w:val="0"/>
          <w:sz w:val="28"/>
          <w:szCs w:val="28"/>
        </w:rPr>
        <w:t>Дошкольные</w:t>
      </w:r>
      <w:r w:rsidR="00462366">
        <w:rPr>
          <w:rStyle w:val="FontStyle11"/>
          <w:b w:val="0"/>
          <w:sz w:val="28"/>
          <w:szCs w:val="28"/>
        </w:rPr>
        <w:t xml:space="preserve"> образовательные</w:t>
      </w:r>
      <w:r w:rsidRPr="00455318">
        <w:rPr>
          <w:rStyle w:val="FontStyle11"/>
          <w:b w:val="0"/>
          <w:sz w:val="28"/>
          <w:szCs w:val="28"/>
        </w:rPr>
        <w:t xml:space="preserve"> учреждения наряду со школами активно ведут творческий поиск: создают развивающую среду, разрабатывают образовательные программы нового поколения, направленные на социально-значимые умения и навыки детей. </w:t>
      </w:r>
    </w:p>
    <w:p w:rsidR="00AD5E04" w:rsidRPr="00455318" w:rsidRDefault="00AD5E04" w:rsidP="00326203">
      <w:pPr>
        <w:autoSpaceDE w:val="0"/>
        <w:autoSpaceDN w:val="0"/>
        <w:adjustRightInd w:val="0"/>
        <w:spacing w:line="276" w:lineRule="auto"/>
        <w:ind w:firstLine="709"/>
        <w:jc w:val="both"/>
        <w:rPr>
          <w:rStyle w:val="FontStyle11"/>
          <w:b w:val="0"/>
          <w:sz w:val="28"/>
          <w:szCs w:val="28"/>
        </w:rPr>
      </w:pPr>
      <w:r w:rsidRPr="00455318">
        <w:rPr>
          <w:rStyle w:val="FontStyle11"/>
          <w:b w:val="0"/>
          <w:sz w:val="28"/>
          <w:szCs w:val="28"/>
        </w:rPr>
        <w:t xml:space="preserve">В 2013 году муниципальные дошкольные образовательные учреждения посещали </w:t>
      </w:r>
      <w:r w:rsidRPr="00455318">
        <w:rPr>
          <w:rStyle w:val="FontStyle11"/>
          <w:b w:val="0"/>
          <w:bCs w:val="0"/>
          <w:sz w:val="28"/>
          <w:szCs w:val="28"/>
        </w:rPr>
        <w:t>3440</w:t>
      </w:r>
      <w:r w:rsidRPr="00455318">
        <w:rPr>
          <w:rStyle w:val="FontStyle11"/>
          <w:b w:val="0"/>
          <w:sz w:val="28"/>
          <w:szCs w:val="28"/>
        </w:rPr>
        <w:t xml:space="preserve"> детей, что составляет </w:t>
      </w:r>
      <w:r w:rsidRPr="00455318">
        <w:rPr>
          <w:rStyle w:val="FontStyle11"/>
          <w:b w:val="0"/>
          <w:bCs w:val="0"/>
          <w:sz w:val="28"/>
          <w:szCs w:val="28"/>
        </w:rPr>
        <w:t xml:space="preserve">65 </w:t>
      </w:r>
      <w:r w:rsidR="002F38A6">
        <w:rPr>
          <w:rStyle w:val="FontStyle11"/>
          <w:b w:val="0"/>
          <w:bCs w:val="0"/>
          <w:sz w:val="28"/>
          <w:szCs w:val="28"/>
        </w:rPr>
        <w:t>процентов</w:t>
      </w:r>
      <w:r w:rsidRPr="00455318">
        <w:rPr>
          <w:rStyle w:val="FontStyle11"/>
          <w:b w:val="0"/>
          <w:sz w:val="28"/>
          <w:szCs w:val="28"/>
        </w:rPr>
        <w:t xml:space="preserve"> от потребности населения в предоставляемых услугах </w:t>
      </w:r>
      <w:r w:rsidR="00462366">
        <w:rPr>
          <w:rStyle w:val="FontStyle11"/>
          <w:b w:val="0"/>
          <w:sz w:val="28"/>
          <w:szCs w:val="28"/>
        </w:rPr>
        <w:t>дошкольными учреждениями</w:t>
      </w:r>
      <w:r w:rsidRPr="00455318">
        <w:rPr>
          <w:rStyle w:val="FontStyle11"/>
          <w:b w:val="0"/>
          <w:sz w:val="28"/>
          <w:szCs w:val="28"/>
        </w:rPr>
        <w:t xml:space="preserve">. Для положительной динамики данного показателя необходимо расширение сети детских дошкольных учреждений. Проведена инвентаризация общеобразовательных </w:t>
      </w:r>
      <w:r w:rsidRPr="00455318">
        <w:rPr>
          <w:rStyle w:val="FontStyle11"/>
          <w:b w:val="0"/>
          <w:sz w:val="28"/>
          <w:szCs w:val="28"/>
        </w:rPr>
        <w:lastRenderedPageBreak/>
        <w:t>учреждений на предмет наличия свободных площадей, которые могут быть использованы для создания дошкольных групп на базе о</w:t>
      </w:r>
      <w:r w:rsidR="00462366">
        <w:rPr>
          <w:rStyle w:val="FontStyle11"/>
          <w:b w:val="0"/>
          <w:sz w:val="28"/>
          <w:szCs w:val="28"/>
        </w:rPr>
        <w:t xml:space="preserve">бщеобразовательных учреждений. </w:t>
      </w:r>
      <w:r w:rsidRPr="00455318">
        <w:rPr>
          <w:rStyle w:val="FontStyle11"/>
          <w:b w:val="0"/>
          <w:sz w:val="28"/>
          <w:szCs w:val="28"/>
        </w:rPr>
        <w:t xml:space="preserve">За 2010-2013 годы дополнительно введено </w:t>
      </w:r>
      <w:r w:rsidRPr="00455318">
        <w:rPr>
          <w:rStyle w:val="FontStyle11"/>
          <w:b w:val="0"/>
          <w:bCs w:val="0"/>
          <w:sz w:val="28"/>
          <w:szCs w:val="28"/>
        </w:rPr>
        <w:t>146</w:t>
      </w:r>
      <w:r w:rsidRPr="00455318">
        <w:rPr>
          <w:rStyle w:val="FontStyle11"/>
          <w:b w:val="0"/>
          <w:sz w:val="28"/>
          <w:szCs w:val="28"/>
        </w:rPr>
        <w:t xml:space="preserve"> мест, в том числе: в функционирующих </w:t>
      </w:r>
      <w:r w:rsidR="00462366">
        <w:rPr>
          <w:rStyle w:val="FontStyle11"/>
          <w:b w:val="0"/>
          <w:sz w:val="28"/>
          <w:szCs w:val="28"/>
        </w:rPr>
        <w:t xml:space="preserve">дошкольных учреждениях </w:t>
      </w:r>
      <w:r w:rsidRPr="00455318">
        <w:rPr>
          <w:rStyle w:val="FontStyle11"/>
          <w:b w:val="0"/>
          <w:sz w:val="28"/>
          <w:szCs w:val="28"/>
        </w:rPr>
        <w:t xml:space="preserve">- 60 мест, за счет строительства нового </w:t>
      </w:r>
      <w:r w:rsidR="00462366">
        <w:rPr>
          <w:rStyle w:val="FontStyle11"/>
          <w:b w:val="0"/>
          <w:sz w:val="28"/>
          <w:szCs w:val="28"/>
        </w:rPr>
        <w:t>дошкольного образовательного учреждения</w:t>
      </w:r>
      <w:r w:rsidRPr="00455318">
        <w:rPr>
          <w:rStyle w:val="FontStyle11"/>
          <w:b w:val="0"/>
          <w:sz w:val="28"/>
          <w:szCs w:val="28"/>
        </w:rPr>
        <w:t xml:space="preserve"> в п. Сосны - 80 мест, 2 семейные группы - 6 мест.</w:t>
      </w:r>
    </w:p>
    <w:p w:rsidR="00AD5E04" w:rsidRPr="00455318" w:rsidRDefault="00AD5E04" w:rsidP="00326203">
      <w:pPr>
        <w:autoSpaceDE w:val="0"/>
        <w:autoSpaceDN w:val="0"/>
        <w:adjustRightInd w:val="0"/>
        <w:spacing w:line="276" w:lineRule="auto"/>
        <w:ind w:firstLine="709"/>
        <w:jc w:val="both"/>
        <w:rPr>
          <w:rStyle w:val="FontStyle11"/>
          <w:b w:val="0"/>
          <w:sz w:val="28"/>
          <w:szCs w:val="28"/>
        </w:rPr>
      </w:pPr>
      <w:r w:rsidRPr="00455318">
        <w:rPr>
          <w:rStyle w:val="FontStyle11"/>
          <w:b w:val="0"/>
          <w:sz w:val="28"/>
          <w:szCs w:val="28"/>
        </w:rPr>
        <w:t xml:space="preserve">Школьники района получают дополнительное образование непосредственно в общеобразовательных школах и в </w:t>
      </w:r>
      <w:r w:rsidRPr="00455318">
        <w:rPr>
          <w:rStyle w:val="FontStyle11"/>
          <w:b w:val="0"/>
          <w:bCs w:val="0"/>
          <w:sz w:val="28"/>
          <w:szCs w:val="28"/>
        </w:rPr>
        <w:t>6</w:t>
      </w:r>
      <w:r w:rsidRPr="00455318">
        <w:rPr>
          <w:rStyle w:val="FontStyle11"/>
          <w:b w:val="0"/>
          <w:sz w:val="28"/>
          <w:szCs w:val="28"/>
        </w:rPr>
        <w:t xml:space="preserve"> учреждениях дополнительного образования.</w:t>
      </w:r>
    </w:p>
    <w:p w:rsidR="00AD5E04" w:rsidRPr="00455318" w:rsidRDefault="00AD5E04" w:rsidP="00AD5E04">
      <w:pPr>
        <w:autoSpaceDE w:val="0"/>
        <w:autoSpaceDN w:val="0"/>
        <w:adjustRightInd w:val="0"/>
        <w:ind w:firstLine="540"/>
        <w:jc w:val="right"/>
        <w:rPr>
          <w:rStyle w:val="FontStyle11"/>
          <w:b w:val="0"/>
          <w:sz w:val="28"/>
          <w:szCs w:val="28"/>
        </w:rPr>
      </w:pPr>
      <w:r w:rsidRPr="00455318">
        <w:rPr>
          <w:sz w:val="28"/>
          <w:szCs w:val="28"/>
        </w:rPr>
        <w:t xml:space="preserve">Таблица </w:t>
      </w:r>
      <w:r w:rsidR="006D3724">
        <w:rPr>
          <w:sz w:val="28"/>
          <w:szCs w:val="28"/>
        </w:rPr>
        <w:t>5</w:t>
      </w:r>
    </w:p>
    <w:p w:rsidR="00AD5E04" w:rsidRPr="00455318" w:rsidRDefault="00AD5E04" w:rsidP="00AD5E04">
      <w:pPr>
        <w:autoSpaceDE w:val="0"/>
        <w:autoSpaceDN w:val="0"/>
        <w:adjustRightInd w:val="0"/>
        <w:ind w:firstLine="540"/>
        <w:jc w:val="both"/>
        <w:rPr>
          <w:rStyle w:val="FontStyle11"/>
          <w:b w:val="0"/>
          <w:sz w:val="28"/>
          <w:szCs w:val="28"/>
        </w:rPr>
      </w:pPr>
      <w:r w:rsidRPr="00455318">
        <w:rPr>
          <w:rStyle w:val="FontStyle11"/>
          <w:b w:val="0"/>
          <w:sz w:val="28"/>
          <w:szCs w:val="28"/>
        </w:rPr>
        <w:t xml:space="preserve">Объем расходов консолидированного бюджета на образование </w:t>
      </w:r>
    </w:p>
    <w:p w:rsidR="00AD5E04" w:rsidRPr="00455318" w:rsidRDefault="00567B29" w:rsidP="00AD5E04">
      <w:pPr>
        <w:autoSpaceDE w:val="0"/>
        <w:autoSpaceDN w:val="0"/>
        <w:adjustRightInd w:val="0"/>
        <w:ind w:firstLine="540"/>
        <w:jc w:val="right"/>
        <w:rPr>
          <w:rStyle w:val="FontStyle11"/>
          <w:b w:val="0"/>
          <w:sz w:val="28"/>
          <w:szCs w:val="28"/>
        </w:rPr>
      </w:pPr>
      <w:r>
        <w:rPr>
          <w:sz w:val="28"/>
          <w:szCs w:val="28"/>
        </w:rPr>
        <w:t>(млн. рублей</w:t>
      </w:r>
      <w:r w:rsidRPr="00455318">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6"/>
        <w:gridCol w:w="1108"/>
        <w:gridCol w:w="1237"/>
        <w:gridCol w:w="1237"/>
        <w:gridCol w:w="1108"/>
      </w:tblGrid>
      <w:tr w:rsidR="00AD5E04" w:rsidRPr="00455318" w:rsidTr="00BB6CA3">
        <w:tc>
          <w:tcPr>
            <w:tcW w:w="5245" w:type="dxa"/>
          </w:tcPr>
          <w:p w:rsidR="00AD5E04" w:rsidRPr="00455318" w:rsidRDefault="00AD5E04" w:rsidP="00BB6CA3">
            <w:pPr>
              <w:autoSpaceDE w:val="0"/>
              <w:autoSpaceDN w:val="0"/>
              <w:adjustRightInd w:val="0"/>
              <w:jc w:val="both"/>
              <w:rPr>
                <w:rStyle w:val="FontStyle11"/>
                <w:b w:val="0"/>
                <w:sz w:val="28"/>
                <w:szCs w:val="28"/>
              </w:rPr>
            </w:pPr>
          </w:p>
        </w:tc>
        <w:tc>
          <w:tcPr>
            <w:tcW w:w="1134" w:type="dxa"/>
          </w:tcPr>
          <w:p w:rsidR="00AD5E04" w:rsidRPr="00455318" w:rsidRDefault="00AD5E04" w:rsidP="00BB6CA3">
            <w:pPr>
              <w:pStyle w:val="ConsPlusNormal"/>
              <w:widowControl/>
              <w:suppressAutoHyphens/>
              <w:ind w:firstLine="0"/>
              <w:jc w:val="both"/>
              <w:rPr>
                <w:rFonts w:ascii="Times New Roman" w:hAnsi="Times New Roman" w:cs="Times New Roman"/>
                <w:sz w:val="28"/>
                <w:szCs w:val="28"/>
              </w:rPr>
            </w:pPr>
            <w:r w:rsidRPr="00455318">
              <w:rPr>
                <w:rFonts w:ascii="Times New Roman" w:hAnsi="Times New Roman" w:cs="Times New Roman"/>
                <w:sz w:val="28"/>
                <w:szCs w:val="28"/>
              </w:rPr>
              <w:t>2010 г.</w:t>
            </w:r>
          </w:p>
        </w:tc>
        <w:tc>
          <w:tcPr>
            <w:tcW w:w="1276" w:type="dxa"/>
          </w:tcPr>
          <w:p w:rsidR="00AD5E04" w:rsidRPr="00455318" w:rsidRDefault="00AD5E04" w:rsidP="00BB6CA3">
            <w:pPr>
              <w:pStyle w:val="ConsPlusNormal"/>
              <w:widowControl/>
              <w:suppressAutoHyphens/>
              <w:ind w:firstLine="0"/>
              <w:jc w:val="both"/>
              <w:rPr>
                <w:rFonts w:ascii="Times New Roman" w:hAnsi="Times New Roman" w:cs="Times New Roman"/>
                <w:sz w:val="28"/>
                <w:szCs w:val="28"/>
              </w:rPr>
            </w:pPr>
            <w:r w:rsidRPr="00455318">
              <w:rPr>
                <w:rFonts w:ascii="Times New Roman" w:hAnsi="Times New Roman" w:cs="Times New Roman"/>
                <w:sz w:val="28"/>
                <w:szCs w:val="28"/>
              </w:rPr>
              <w:t>2011 г.</w:t>
            </w:r>
          </w:p>
        </w:tc>
        <w:tc>
          <w:tcPr>
            <w:tcW w:w="1276" w:type="dxa"/>
          </w:tcPr>
          <w:p w:rsidR="00AD5E04" w:rsidRPr="00455318" w:rsidRDefault="00AD5E04" w:rsidP="00BB6CA3">
            <w:pPr>
              <w:pStyle w:val="ConsPlusNormal"/>
              <w:widowControl/>
              <w:suppressAutoHyphens/>
              <w:ind w:firstLine="0"/>
              <w:jc w:val="both"/>
              <w:rPr>
                <w:rFonts w:ascii="Times New Roman" w:hAnsi="Times New Roman" w:cs="Times New Roman"/>
                <w:sz w:val="28"/>
                <w:szCs w:val="28"/>
              </w:rPr>
            </w:pPr>
            <w:r w:rsidRPr="00455318">
              <w:rPr>
                <w:rFonts w:ascii="Times New Roman" w:hAnsi="Times New Roman" w:cs="Times New Roman"/>
                <w:sz w:val="28"/>
                <w:szCs w:val="28"/>
              </w:rPr>
              <w:t>2012 г.</w:t>
            </w:r>
          </w:p>
        </w:tc>
        <w:tc>
          <w:tcPr>
            <w:tcW w:w="1134" w:type="dxa"/>
          </w:tcPr>
          <w:p w:rsidR="00AD5E04" w:rsidRPr="00455318" w:rsidRDefault="00AD5E04" w:rsidP="00BB6CA3">
            <w:pPr>
              <w:pStyle w:val="ConsPlusNormal"/>
              <w:widowControl/>
              <w:suppressAutoHyphens/>
              <w:ind w:firstLine="0"/>
              <w:jc w:val="both"/>
              <w:rPr>
                <w:rFonts w:ascii="Times New Roman" w:hAnsi="Times New Roman" w:cs="Times New Roman"/>
                <w:sz w:val="28"/>
                <w:szCs w:val="28"/>
              </w:rPr>
            </w:pPr>
            <w:r w:rsidRPr="00455318">
              <w:rPr>
                <w:rFonts w:ascii="Times New Roman" w:hAnsi="Times New Roman" w:cs="Times New Roman"/>
                <w:sz w:val="28"/>
                <w:szCs w:val="28"/>
              </w:rPr>
              <w:t>2013 г.</w:t>
            </w:r>
          </w:p>
        </w:tc>
      </w:tr>
      <w:tr w:rsidR="00AD5E04" w:rsidRPr="00455318" w:rsidTr="00391217">
        <w:trPr>
          <w:trHeight w:val="513"/>
        </w:trPr>
        <w:tc>
          <w:tcPr>
            <w:tcW w:w="5245" w:type="dxa"/>
            <w:vAlign w:val="center"/>
          </w:tcPr>
          <w:p w:rsidR="00AD5E04" w:rsidRPr="00455318" w:rsidRDefault="00AD5E04" w:rsidP="00391217">
            <w:pPr>
              <w:autoSpaceDE w:val="0"/>
              <w:autoSpaceDN w:val="0"/>
              <w:adjustRightInd w:val="0"/>
              <w:rPr>
                <w:rStyle w:val="FontStyle11"/>
                <w:b w:val="0"/>
                <w:sz w:val="28"/>
                <w:szCs w:val="28"/>
              </w:rPr>
            </w:pPr>
            <w:r w:rsidRPr="00455318">
              <w:rPr>
                <w:sz w:val="28"/>
                <w:szCs w:val="28"/>
              </w:rPr>
              <w:t xml:space="preserve">Показатель </w:t>
            </w:r>
          </w:p>
        </w:tc>
        <w:tc>
          <w:tcPr>
            <w:tcW w:w="1134" w:type="dxa"/>
            <w:vAlign w:val="center"/>
          </w:tcPr>
          <w:p w:rsidR="00AD5E04" w:rsidRPr="00455318" w:rsidRDefault="00AD5E04" w:rsidP="00391217">
            <w:pPr>
              <w:pStyle w:val="ConsPlusNormal"/>
              <w:widowControl/>
              <w:suppressAutoHyphens/>
              <w:ind w:firstLine="0"/>
              <w:rPr>
                <w:rFonts w:ascii="Times New Roman" w:hAnsi="Times New Roman" w:cs="Times New Roman"/>
                <w:sz w:val="28"/>
                <w:szCs w:val="28"/>
              </w:rPr>
            </w:pPr>
            <w:r w:rsidRPr="00455318">
              <w:rPr>
                <w:rFonts w:ascii="Times New Roman" w:hAnsi="Times New Roman" w:cs="Times New Roman"/>
                <w:sz w:val="28"/>
                <w:szCs w:val="28"/>
              </w:rPr>
              <w:t>569,3</w:t>
            </w:r>
          </w:p>
        </w:tc>
        <w:tc>
          <w:tcPr>
            <w:tcW w:w="1276" w:type="dxa"/>
            <w:vAlign w:val="center"/>
          </w:tcPr>
          <w:p w:rsidR="00AD5E04" w:rsidRPr="00455318" w:rsidRDefault="00AD5E04" w:rsidP="00391217">
            <w:pPr>
              <w:pStyle w:val="ConsPlusNormal"/>
              <w:widowControl/>
              <w:suppressAutoHyphens/>
              <w:ind w:firstLine="0"/>
              <w:rPr>
                <w:rFonts w:ascii="Times New Roman" w:hAnsi="Times New Roman" w:cs="Times New Roman"/>
                <w:sz w:val="28"/>
                <w:szCs w:val="28"/>
              </w:rPr>
            </w:pPr>
            <w:r w:rsidRPr="00455318">
              <w:rPr>
                <w:rFonts w:ascii="Times New Roman" w:hAnsi="Times New Roman" w:cs="Times New Roman"/>
                <w:sz w:val="28"/>
                <w:szCs w:val="28"/>
              </w:rPr>
              <w:t>682,8</w:t>
            </w:r>
          </w:p>
        </w:tc>
        <w:tc>
          <w:tcPr>
            <w:tcW w:w="1276" w:type="dxa"/>
            <w:vAlign w:val="center"/>
          </w:tcPr>
          <w:p w:rsidR="00AD5E04" w:rsidRPr="00455318" w:rsidRDefault="00AD5E04" w:rsidP="00391217">
            <w:pPr>
              <w:pStyle w:val="ConsPlusNormal"/>
              <w:widowControl/>
              <w:suppressAutoHyphens/>
              <w:ind w:firstLine="0"/>
              <w:rPr>
                <w:rFonts w:ascii="Times New Roman" w:hAnsi="Times New Roman" w:cs="Times New Roman"/>
                <w:sz w:val="28"/>
                <w:szCs w:val="28"/>
              </w:rPr>
            </w:pPr>
            <w:r w:rsidRPr="00455318">
              <w:rPr>
                <w:rFonts w:ascii="Times New Roman" w:hAnsi="Times New Roman" w:cs="Times New Roman"/>
                <w:sz w:val="28"/>
                <w:szCs w:val="28"/>
              </w:rPr>
              <w:t>898,1</w:t>
            </w:r>
          </w:p>
        </w:tc>
        <w:tc>
          <w:tcPr>
            <w:tcW w:w="1134" w:type="dxa"/>
            <w:vAlign w:val="center"/>
          </w:tcPr>
          <w:p w:rsidR="00AD5E04" w:rsidRPr="00455318" w:rsidRDefault="00AD5E04" w:rsidP="00391217">
            <w:pPr>
              <w:pStyle w:val="ConsPlusNormal"/>
              <w:widowControl/>
              <w:suppressAutoHyphens/>
              <w:ind w:firstLine="0"/>
              <w:rPr>
                <w:rFonts w:ascii="Times New Roman" w:hAnsi="Times New Roman" w:cs="Times New Roman"/>
                <w:sz w:val="28"/>
                <w:szCs w:val="28"/>
              </w:rPr>
            </w:pPr>
            <w:r w:rsidRPr="00455318">
              <w:rPr>
                <w:rFonts w:ascii="Times New Roman" w:hAnsi="Times New Roman" w:cs="Times New Roman"/>
                <w:sz w:val="28"/>
                <w:szCs w:val="28"/>
              </w:rPr>
              <w:t>903,7</w:t>
            </w:r>
          </w:p>
        </w:tc>
      </w:tr>
    </w:tbl>
    <w:p w:rsidR="00AD5E04" w:rsidRPr="00455318" w:rsidRDefault="00AD5E04" w:rsidP="00AD5E04">
      <w:pPr>
        <w:autoSpaceDE w:val="0"/>
        <w:autoSpaceDN w:val="0"/>
        <w:adjustRightInd w:val="0"/>
        <w:ind w:firstLine="540"/>
        <w:jc w:val="both"/>
        <w:rPr>
          <w:rStyle w:val="FontStyle11"/>
          <w:b w:val="0"/>
          <w:sz w:val="28"/>
          <w:szCs w:val="28"/>
        </w:rPr>
      </w:pPr>
    </w:p>
    <w:p w:rsidR="00AD5E04" w:rsidRPr="00455318" w:rsidRDefault="00AD5E04" w:rsidP="003518E3">
      <w:pPr>
        <w:spacing w:line="276" w:lineRule="auto"/>
        <w:ind w:firstLine="709"/>
        <w:jc w:val="both"/>
        <w:rPr>
          <w:sz w:val="28"/>
          <w:szCs w:val="28"/>
        </w:rPr>
      </w:pPr>
      <w:r w:rsidRPr="00455318">
        <w:rPr>
          <w:sz w:val="28"/>
          <w:szCs w:val="28"/>
        </w:rPr>
        <w:t>На начало 2014 года в Белокалитвинском районе функционирует 8 лечебно-профилактических учреждений, включая 4 учреждения, находящихся в</w:t>
      </w:r>
      <w:r w:rsidR="00837BE1">
        <w:rPr>
          <w:sz w:val="28"/>
          <w:szCs w:val="28"/>
        </w:rPr>
        <w:t xml:space="preserve"> </w:t>
      </w:r>
      <w:r w:rsidRPr="00455318">
        <w:rPr>
          <w:sz w:val="28"/>
          <w:szCs w:val="28"/>
        </w:rPr>
        <w:t>муниципальной собственности.</w:t>
      </w:r>
    </w:p>
    <w:p w:rsidR="00AD5E04" w:rsidRPr="00455318" w:rsidRDefault="00AD5E04" w:rsidP="003518E3">
      <w:pPr>
        <w:spacing w:line="276" w:lineRule="auto"/>
        <w:ind w:firstLine="709"/>
        <w:jc w:val="both"/>
        <w:rPr>
          <w:sz w:val="28"/>
          <w:szCs w:val="28"/>
        </w:rPr>
      </w:pPr>
      <w:r w:rsidRPr="00455318">
        <w:rPr>
          <w:sz w:val="28"/>
          <w:szCs w:val="28"/>
        </w:rPr>
        <w:t xml:space="preserve">Коечный фонд стационарных учреждений составляет 635 коек. В результате проведенной в течение 5 лет реорганизации, круглосуточный коечный фонд сократился на 27,8 процента, в то же время увеличилась мощность дневных стационаров и составила 114 </w:t>
      </w:r>
      <w:proofErr w:type="spellStart"/>
      <w:r w:rsidRPr="00455318">
        <w:rPr>
          <w:sz w:val="28"/>
          <w:szCs w:val="28"/>
        </w:rPr>
        <w:t>пациенто-мест</w:t>
      </w:r>
      <w:proofErr w:type="spellEnd"/>
      <w:r w:rsidRPr="00455318">
        <w:rPr>
          <w:sz w:val="28"/>
          <w:szCs w:val="28"/>
        </w:rPr>
        <w:t xml:space="preserve">, из них в поликлинических учреждениях – 74. </w:t>
      </w:r>
    </w:p>
    <w:p w:rsidR="00AD5E04" w:rsidRPr="00455318" w:rsidRDefault="00AD5E04" w:rsidP="003518E3">
      <w:pPr>
        <w:widowControl w:val="0"/>
        <w:autoSpaceDE w:val="0"/>
        <w:autoSpaceDN w:val="0"/>
        <w:adjustRightInd w:val="0"/>
        <w:spacing w:line="276" w:lineRule="auto"/>
        <w:ind w:firstLine="709"/>
        <w:jc w:val="both"/>
        <w:rPr>
          <w:i/>
          <w:sz w:val="28"/>
          <w:szCs w:val="28"/>
        </w:rPr>
      </w:pPr>
      <w:r w:rsidRPr="00455318">
        <w:rPr>
          <w:sz w:val="28"/>
          <w:szCs w:val="28"/>
        </w:rPr>
        <w:t xml:space="preserve">Модель организации медицинской помощи в Белокалитвинском районе представляет двухуровневую систему, включающую медицинские организации межтерриториального и муниципального уровней. Разработана маршрутизация пациентов по этапам оказания медицинской помощи. </w:t>
      </w:r>
      <w:proofErr w:type="gramStart"/>
      <w:r w:rsidRPr="00455318">
        <w:rPr>
          <w:sz w:val="28"/>
          <w:szCs w:val="28"/>
        </w:rPr>
        <w:t xml:space="preserve">За время реализации национального проекта </w:t>
      </w:r>
      <w:r w:rsidR="008D30B1">
        <w:rPr>
          <w:sz w:val="28"/>
          <w:szCs w:val="28"/>
        </w:rPr>
        <w:t>«</w:t>
      </w:r>
      <w:r w:rsidRPr="00455318">
        <w:rPr>
          <w:sz w:val="28"/>
          <w:szCs w:val="28"/>
        </w:rPr>
        <w:t>Здоровье</w:t>
      </w:r>
      <w:r w:rsidR="008D30B1">
        <w:rPr>
          <w:sz w:val="28"/>
          <w:szCs w:val="28"/>
        </w:rPr>
        <w:t>»</w:t>
      </w:r>
      <w:r w:rsidRPr="00455318">
        <w:rPr>
          <w:sz w:val="28"/>
          <w:szCs w:val="28"/>
        </w:rPr>
        <w:t xml:space="preserve"> и программы модернизации здравоохранения практически все учреждения муниципального подчинения обеспечены современным оборудованием, позволяющим оказывать качественную медицинскую помощь на современном уровне, обеспечить ее доступность и преемственность между лечением на стационарном и амбулаторно-поликлиническом этапах. </w:t>
      </w:r>
      <w:proofErr w:type="gramEnd"/>
    </w:p>
    <w:p w:rsidR="00AD5E04" w:rsidRPr="00455318" w:rsidRDefault="00AD5E04" w:rsidP="003518E3">
      <w:pPr>
        <w:spacing w:line="276" w:lineRule="auto"/>
        <w:ind w:firstLine="709"/>
        <w:jc w:val="both"/>
        <w:rPr>
          <w:sz w:val="28"/>
          <w:szCs w:val="28"/>
        </w:rPr>
      </w:pPr>
      <w:r w:rsidRPr="00455318">
        <w:rPr>
          <w:sz w:val="28"/>
          <w:szCs w:val="28"/>
        </w:rPr>
        <w:t xml:space="preserve">Созданы все условия для оказания качественной и доступной помощи жителям сельских территорий. В Белокалитвинском районе функционирует 31 </w:t>
      </w:r>
      <w:r w:rsidR="00391217">
        <w:rPr>
          <w:sz w:val="28"/>
          <w:szCs w:val="28"/>
        </w:rPr>
        <w:t>фельдшерско-акушерский пункт</w:t>
      </w:r>
      <w:r w:rsidRPr="00455318">
        <w:rPr>
          <w:sz w:val="28"/>
          <w:szCs w:val="28"/>
        </w:rPr>
        <w:t xml:space="preserve">. Развита сеть врачебных амбулаторий. Внедрена в практику работа дневных стационаров.  </w:t>
      </w:r>
    </w:p>
    <w:p w:rsidR="00AD5E04" w:rsidRPr="00455318" w:rsidRDefault="00AD5E04" w:rsidP="003518E3">
      <w:pPr>
        <w:widowControl w:val="0"/>
        <w:autoSpaceDE w:val="0"/>
        <w:autoSpaceDN w:val="0"/>
        <w:adjustRightInd w:val="0"/>
        <w:spacing w:line="276" w:lineRule="auto"/>
        <w:ind w:firstLine="709"/>
        <w:jc w:val="both"/>
        <w:rPr>
          <w:sz w:val="28"/>
          <w:szCs w:val="28"/>
        </w:rPr>
      </w:pPr>
      <w:r w:rsidRPr="00455318">
        <w:rPr>
          <w:sz w:val="28"/>
          <w:szCs w:val="28"/>
        </w:rPr>
        <w:t xml:space="preserve">Основным приоритетом Программы является создание необходимых условий для сохранения здоровья жителей Белокалитвинского района, для </w:t>
      </w:r>
      <w:r w:rsidRPr="00455318">
        <w:rPr>
          <w:sz w:val="28"/>
          <w:szCs w:val="28"/>
        </w:rPr>
        <w:lastRenderedPageBreak/>
        <w:t>чего требуется обеспечение доступности оказания медицинской помощи, профилактики, диагностики и лечения заболеваний с использованием современных медицинских изделий, а также качественной и эффективной лекарственной терапии.</w:t>
      </w:r>
    </w:p>
    <w:p w:rsidR="00AD5E04" w:rsidRPr="00455318" w:rsidRDefault="00AD5E04" w:rsidP="003518E3">
      <w:pPr>
        <w:tabs>
          <w:tab w:val="left" w:pos="10205"/>
        </w:tabs>
        <w:spacing w:line="276" w:lineRule="auto"/>
        <w:ind w:firstLine="709"/>
        <w:jc w:val="both"/>
      </w:pPr>
      <w:r w:rsidRPr="00455318">
        <w:rPr>
          <w:sz w:val="28"/>
          <w:szCs w:val="28"/>
        </w:rPr>
        <w:t xml:space="preserve">Сеть учреждений культуры в Белокалитвинском районе представлена 44 клубными учреждениями, </w:t>
      </w:r>
      <w:r w:rsidR="00391217">
        <w:rPr>
          <w:sz w:val="28"/>
          <w:szCs w:val="28"/>
        </w:rPr>
        <w:t>муниципальным бюджетным учреждением культуры Белокалитвинского района</w:t>
      </w:r>
      <w:r w:rsidR="008D30B1">
        <w:rPr>
          <w:sz w:val="28"/>
          <w:szCs w:val="28"/>
        </w:rPr>
        <w:t>»</w:t>
      </w:r>
      <w:r w:rsidR="00DD5428">
        <w:rPr>
          <w:sz w:val="28"/>
          <w:szCs w:val="28"/>
        </w:rPr>
        <w:t xml:space="preserve"> </w:t>
      </w:r>
      <w:r w:rsidRPr="00455318">
        <w:rPr>
          <w:sz w:val="28"/>
          <w:szCs w:val="28"/>
        </w:rPr>
        <w:t>Межпоселенческая центральная районная библиотека</w:t>
      </w:r>
      <w:r w:rsidR="008D30B1">
        <w:rPr>
          <w:sz w:val="28"/>
          <w:szCs w:val="28"/>
        </w:rPr>
        <w:t>»</w:t>
      </w:r>
      <w:r w:rsidRPr="00455318">
        <w:rPr>
          <w:sz w:val="28"/>
          <w:szCs w:val="28"/>
        </w:rPr>
        <w:t xml:space="preserve"> с 41 структурным подразделением, </w:t>
      </w:r>
      <w:r w:rsidR="00391217">
        <w:rPr>
          <w:sz w:val="28"/>
          <w:szCs w:val="28"/>
        </w:rPr>
        <w:t>муниципальным бюджетным учреждением культуры Белокалитвинского района</w:t>
      </w:r>
      <w:r w:rsidR="008D30B1">
        <w:rPr>
          <w:sz w:val="28"/>
          <w:szCs w:val="28"/>
        </w:rPr>
        <w:t>»</w:t>
      </w:r>
      <w:r w:rsidR="00B16E88">
        <w:rPr>
          <w:sz w:val="28"/>
          <w:szCs w:val="28"/>
        </w:rPr>
        <w:t xml:space="preserve"> </w:t>
      </w:r>
      <w:r w:rsidRPr="00455318">
        <w:rPr>
          <w:sz w:val="28"/>
          <w:szCs w:val="28"/>
        </w:rPr>
        <w:t>Белокалитвински</w:t>
      </w:r>
      <w:r w:rsidR="00B743BF">
        <w:rPr>
          <w:sz w:val="28"/>
          <w:szCs w:val="28"/>
        </w:rPr>
        <w:t>й историко-краеведческий музей</w:t>
      </w:r>
      <w:r w:rsidR="008D30B1">
        <w:rPr>
          <w:sz w:val="28"/>
          <w:szCs w:val="28"/>
        </w:rPr>
        <w:t>»</w:t>
      </w:r>
      <w:r w:rsidRPr="00455318">
        <w:rPr>
          <w:sz w:val="28"/>
          <w:szCs w:val="28"/>
        </w:rPr>
        <w:t xml:space="preserve"> и 4 учреждениями дополнительного образования детей, из них</w:t>
      </w:r>
      <w:r w:rsidR="00B16E88">
        <w:rPr>
          <w:sz w:val="28"/>
          <w:szCs w:val="28"/>
        </w:rPr>
        <w:t>:</w:t>
      </w:r>
      <w:r w:rsidRPr="00455318">
        <w:rPr>
          <w:sz w:val="28"/>
          <w:szCs w:val="28"/>
        </w:rPr>
        <w:t xml:space="preserve"> 3 детские музыкальные школы и 1 Детская школа искусств.</w:t>
      </w:r>
    </w:p>
    <w:p w:rsidR="00AD5E04" w:rsidRPr="00455318" w:rsidRDefault="00AD5E04" w:rsidP="003518E3">
      <w:pPr>
        <w:spacing w:line="276" w:lineRule="auto"/>
        <w:ind w:firstLine="709"/>
        <w:jc w:val="both"/>
        <w:rPr>
          <w:sz w:val="28"/>
          <w:szCs w:val="28"/>
        </w:rPr>
      </w:pPr>
      <w:r w:rsidRPr="00455318">
        <w:rPr>
          <w:sz w:val="28"/>
          <w:szCs w:val="28"/>
        </w:rPr>
        <w:t xml:space="preserve">В целях развития и сохранения культуры в последние годы были проведены ремонты зданий </w:t>
      </w:r>
      <w:proofErr w:type="gramStart"/>
      <w:r w:rsidRPr="00455318">
        <w:rPr>
          <w:sz w:val="28"/>
          <w:szCs w:val="28"/>
        </w:rPr>
        <w:t>учреждений</w:t>
      </w:r>
      <w:proofErr w:type="gramEnd"/>
      <w:r w:rsidRPr="00455318">
        <w:rPr>
          <w:sz w:val="28"/>
          <w:szCs w:val="28"/>
        </w:rPr>
        <w:t xml:space="preserve"> культуры, обновлены сценические костюмы ряду коллективов самодеятельного народного творчества, приобретены музыкальные инструменты и аппаратура в учреждения культуры и дополнительного образования детей района для повышения уровня оказываемых культурных услуг. В районе действуют 18 творческих коллективов, которым присвоены звания </w:t>
      </w:r>
      <w:r w:rsidR="008D30B1">
        <w:rPr>
          <w:sz w:val="28"/>
          <w:szCs w:val="28"/>
        </w:rPr>
        <w:t>«</w:t>
      </w:r>
      <w:r w:rsidRPr="00455318">
        <w:rPr>
          <w:sz w:val="28"/>
          <w:szCs w:val="28"/>
        </w:rPr>
        <w:t>народный</w:t>
      </w:r>
      <w:r w:rsidR="008D30B1">
        <w:rPr>
          <w:sz w:val="28"/>
          <w:szCs w:val="28"/>
        </w:rPr>
        <w:t>»</w:t>
      </w:r>
      <w:r w:rsidRPr="00455318">
        <w:rPr>
          <w:sz w:val="28"/>
          <w:szCs w:val="28"/>
        </w:rPr>
        <w:t xml:space="preserve"> и </w:t>
      </w:r>
      <w:r w:rsidR="008D30B1">
        <w:rPr>
          <w:sz w:val="28"/>
          <w:szCs w:val="28"/>
        </w:rPr>
        <w:t>«</w:t>
      </w:r>
      <w:r w:rsidRPr="00455318">
        <w:rPr>
          <w:sz w:val="28"/>
          <w:szCs w:val="28"/>
        </w:rPr>
        <w:t>образцовый</w:t>
      </w:r>
      <w:r w:rsidR="008D30B1">
        <w:rPr>
          <w:sz w:val="28"/>
          <w:szCs w:val="28"/>
        </w:rPr>
        <w:t>»</w:t>
      </w:r>
      <w:r w:rsidRPr="00455318">
        <w:rPr>
          <w:sz w:val="28"/>
          <w:szCs w:val="28"/>
        </w:rPr>
        <w:t>.</w:t>
      </w:r>
    </w:p>
    <w:p w:rsidR="00AD5E04" w:rsidRPr="00455318" w:rsidRDefault="00AD5E04" w:rsidP="003518E3">
      <w:pPr>
        <w:spacing w:line="276" w:lineRule="auto"/>
        <w:ind w:firstLine="709"/>
        <w:jc w:val="both"/>
        <w:rPr>
          <w:sz w:val="28"/>
          <w:szCs w:val="28"/>
        </w:rPr>
      </w:pPr>
      <w:r w:rsidRPr="00455318">
        <w:rPr>
          <w:sz w:val="28"/>
          <w:szCs w:val="28"/>
        </w:rPr>
        <w:t xml:space="preserve">На территории Белокалитвинского района зарегистрированы 342 объекта культурного наследия (памятника истории, культуры и археологии). Проведена паспортизация объектов культурного наследия, создан реестр памятников Великой Отечественной войны Белокалитвинского района, который внесен в каталог памятников </w:t>
      </w:r>
      <w:r w:rsidR="0045416F" w:rsidRPr="00455318">
        <w:rPr>
          <w:sz w:val="28"/>
          <w:szCs w:val="28"/>
        </w:rPr>
        <w:t>Великой Отечественной войны</w:t>
      </w:r>
      <w:r w:rsidRPr="00455318">
        <w:rPr>
          <w:sz w:val="28"/>
          <w:szCs w:val="28"/>
        </w:rPr>
        <w:t xml:space="preserve"> Ростовской области.</w:t>
      </w:r>
    </w:p>
    <w:p w:rsidR="00AD5E04" w:rsidRPr="00455318" w:rsidRDefault="00AD5E04" w:rsidP="003518E3">
      <w:pPr>
        <w:spacing w:line="276" w:lineRule="auto"/>
        <w:ind w:firstLine="709"/>
        <w:jc w:val="both"/>
        <w:rPr>
          <w:sz w:val="28"/>
          <w:szCs w:val="28"/>
        </w:rPr>
      </w:pPr>
      <w:r w:rsidRPr="00455318">
        <w:rPr>
          <w:sz w:val="28"/>
          <w:szCs w:val="28"/>
        </w:rPr>
        <w:t xml:space="preserve">Улучшилось финансирование комплектования библиотек. Продолжается компьютеризация библиотек района, подключение к сети Интернет. Улучшилась материально-техническая база Белокалитвинского историко-краеведческого музея, проведен частичный капитальный ремонт помещений, приобретена современная техника и оборудование для совершенствования поисковой, учетной, экспозиционной работы. </w:t>
      </w:r>
    </w:p>
    <w:p w:rsidR="00AD5E04" w:rsidRPr="00455318" w:rsidRDefault="00AD5E04" w:rsidP="003518E3">
      <w:pPr>
        <w:spacing w:line="276" w:lineRule="auto"/>
        <w:ind w:firstLine="709"/>
        <w:jc w:val="both"/>
        <w:rPr>
          <w:sz w:val="28"/>
          <w:szCs w:val="28"/>
        </w:rPr>
      </w:pPr>
      <w:r w:rsidRPr="00455318">
        <w:rPr>
          <w:sz w:val="28"/>
          <w:szCs w:val="28"/>
        </w:rPr>
        <w:t>Туризм представляет собой одну из наиболее доходных и интенсивно развивающихся отраслей мирового хозяйства, играет важную роль в обеспечении устойчивого социально-экономического развития большого числа стран и регионов.</w:t>
      </w:r>
    </w:p>
    <w:p w:rsidR="00AD5E04" w:rsidRPr="00455318" w:rsidRDefault="00AD5E04" w:rsidP="003518E3">
      <w:pPr>
        <w:pStyle w:val="a5"/>
        <w:spacing w:line="276" w:lineRule="auto"/>
        <w:ind w:firstLine="709"/>
      </w:pPr>
      <w:r w:rsidRPr="00455318">
        <w:t xml:space="preserve">Белокалитвинский район расположен в центре Ростовской области. Его богатое историческое прошлое, наличие природных, рекреационных и культурных факторов привлекает туристов и экскурсантов. </w:t>
      </w:r>
    </w:p>
    <w:p w:rsidR="00AD5E04" w:rsidRPr="00455318" w:rsidRDefault="00AD5E04" w:rsidP="003518E3">
      <w:pPr>
        <w:spacing w:line="276" w:lineRule="auto"/>
        <w:ind w:firstLine="709"/>
        <w:jc w:val="both"/>
        <w:rPr>
          <w:sz w:val="28"/>
        </w:rPr>
      </w:pPr>
      <w:r w:rsidRPr="00455318">
        <w:rPr>
          <w:sz w:val="28"/>
        </w:rPr>
        <w:lastRenderedPageBreak/>
        <w:t xml:space="preserve">На территории Белокалитвинского района размещены следующие объекты туристской индустрии: </w:t>
      </w:r>
    </w:p>
    <w:p w:rsidR="00AD5E04" w:rsidRPr="00455318" w:rsidRDefault="00FC63A2" w:rsidP="003518E3">
      <w:pPr>
        <w:spacing w:line="276" w:lineRule="auto"/>
        <w:ind w:firstLine="709"/>
        <w:jc w:val="both"/>
        <w:rPr>
          <w:sz w:val="28"/>
        </w:rPr>
      </w:pPr>
      <w:r>
        <w:rPr>
          <w:sz w:val="28"/>
        </w:rPr>
        <w:t>11 гостиниц;</w:t>
      </w:r>
    </w:p>
    <w:p w:rsidR="00AD5E04" w:rsidRPr="00455318" w:rsidRDefault="00AD5E04" w:rsidP="003518E3">
      <w:pPr>
        <w:spacing w:line="276" w:lineRule="auto"/>
        <w:ind w:firstLine="709"/>
        <w:jc w:val="both"/>
        <w:rPr>
          <w:sz w:val="28"/>
        </w:rPr>
      </w:pPr>
      <w:r w:rsidRPr="00455318">
        <w:rPr>
          <w:sz w:val="28"/>
        </w:rPr>
        <w:t>1 ресторан и 10 кафе;</w:t>
      </w:r>
    </w:p>
    <w:p w:rsidR="00AD5E04" w:rsidRPr="00455318" w:rsidRDefault="00AD5E04" w:rsidP="003518E3">
      <w:pPr>
        <w:spacing w:line="276" w:lineRule="auto"/>
        <w:ind w:firstLine="709"/>
        <w:jc w:val="both"/>
        <w:rPr>
          <w:sz w:val="28"/>
        </w:rPr>
      </w:pPr>
      <w:r w:rsidRPr="00455318">
        <w:rPr>
          <w:sz w:val="28"/>
        </w:rPr>
        <w:t xml:space="preserve">досуговый центр </w:t>
      </w:r>
      <w:r w:rsidR="008D30B1">
        <w:rPr>
          <w:sz w:val="28"/>
        </w:rPr>
        <w:t>«</w:t>
      </w:r>
      <w:r w:rsidRPr="00455318">
        <w:rPr>
          <w:sz w:val="28"/>
        </w:rPr>
        <w:t>Атлант</w:t>
      </w:r>
      <w:r w:rsidR="008D30B1">
        <w:rPr>
          <w:sz w:val="28"/>
        </w:rPr>
        <w:t>»</w:t>
      </w:r>
      <w:r w:rsidRPr="00455318">
        <w:rPr>
          <w:sz w:val="28"/>
        </w:rPr>
        <w:t xml:space="preserve">, клуб </w:t>
      </w:r>
      <w:r w:rsidR="008D30B1">
        <w:rPr>
          <w:sz w:val="28"/>
        </w:rPr>
        <w:t>«</w:t>
      </w:r>
      <w:r w:rsidRPr="00455318">
        <w:rPr>
          <w:sz w:val="28"/>
        </w:rPr>
        <w:t>Рабочий</w:t>
      </w:r>
      <w:r w:rsidR="008D30B1">
        <w:rPr>
          <w:sz w:val="28"/>
        </w:rPr>
        <w:t>»</w:t>
      </w:r>
      <w:r w:rsidRPr="00455318">
        <w:rPr>
          <w:sz w:val="28"/>
        </w:rPr>
        <w:t>, биллиардный зал;</w:t>
      </w:r>
    </w:p>
    <w:p w:rsidR="00AD5E04" w:rsidRPr="00455318" w:rsidRDefault="00AD5E04" w:rsidP="003518E3">
      <w:pPr>
        <w:spacing w:line="276" w:lineRule="auto"/>
        <w:ind w:firstLine="709"/>
        <w:jc w:val="both"/>
        <w:rPr>
          <w:sz w:val="28"/>
        </w:rPr>
      </w:pPr>
      <w:r w:rsidRPr="00455318">
        <w:rPr>
          <w:sz w:val="28"/>
        </w:rPr>
        <w:t xml:space="preserve">туристические агентства – </w:t>
      </w:r>
      <w:r w:rsidR="008D30B1">
        <w:rPr>
          <w:sz w:val="28"/>
        </w:rPr>
        <w:t>«</w:t>
      </w:r>
      <w:r w:rsidRPr="00455318">
        <w:rPr>
          <w:sz w:val="28"/>
        </w:rPr>
        <w:t>Роза Ветров</w:t>
      </w:r>
      <w:r w:rsidR="008D30B1">
        <w:rPr>
          <w:sz w:val="28"/>
        </w:rPr>
        <w:t>»</w:t>
      </w:r>
      <w:r w:rsidRPr="00455318">
        <w:rPr>
          <w:sz w:val="28"/>
        </w:rPr>
        <w:t xml:space="preserve">, </w:t>
      </w:r>
      <w:r w:rsidR="008D30B1">
        <w:rPr>
          <w:sz w:val="28"/>
        </w:rPr>
        <w:t>«</w:t>
      </w:r>
      <w:r w:rsidRPr="00455318">
        <w:rPr>
          <w:sz w:val="28"/>
        </w:rPr>
        <w:t>Горячие туры</w:t>
      </w:r>
      <w:r w:rsidR="008D30B1">
        <w:rPr>
          <w:sz w:val="28"/>
        </w:rPr>
        <w:t>»</w:t>
      </w:r>
      <w:r w:rsidRPr="00455318">
        <w:rPr>
          <w:sz w:val="28"/>
        </w:rPr>
        <w:t xml:space="preserve">, </w:t>
      </w:r>
      <w:r w:rsidR="008D30B1">
        <w:rPr>
          <w:sz w:val="28"/>
        </w:rPr>
        <w:t>«</w:t>
      </w:r>
      <w:proofErr w:type="spellStart"/>
      <w:r w:rsidRPr="00455318">
        <w:rPr>
          <w:sz w:val="28"/>
          <w:lang w:val="en-US"/>
        </w:rPr>
        <w:t>MarkoPolo</w:t>
      </w:r>
      <w:proofErr w:type="spellEnd"/>
      <w:r w:rsidR="008D30B1">
        <w:rPr>
          <w:sz w:val="28"/>
        </w:rPr>
        <w:t>»</w:t>
      </w:r>
      <w:r w:rsidRPr="00455318">
        <w:rPr>
          <w:sz w:val="28"/>
        </w:rPr>
        <w:t xml:space="preserve">, </w:t>
      </w:r>
      <w:r w:rsidR="008D30B1">
        <w:rPr>
          <w:sz w:val="28"/>
        </w:rPr>
        <w:t>«</w:t>
      </w:r>
      <w:proofErr w:type="spellStart"/>
      <w:r w:rsidRPr="00455318">
        <w:rPr>
          <w:sz w:val="28"/>
        </w:rPr>
        <w:t>Розовый</w:t>
      </w:r>
      <w:proofErr w:type="spellEnd"/>
      <w:r w:rsidRPr="00455318">
        <w:rPr>
          <w:sz w:val="28"/>
        </w:rPr>
        <w:t xml:space="preserve"> слон</w:t>
      </w:r>
      <w:r w:rsidR="008D30B1">
        <w:rPr>
          <w:sz w:val="28"/>
        </w:rPr>
        <w:t>»</w:t>
      </w:r>
      <w:r w:rsidRPr="00455318">
        <w:rPr>
          <w:sz w:val="28"/>
        </w:rPr>
        <w:t>.</w:t>
      </w:r>
    </w:p>
    <w:p w:rsidR="00AD5E04" w:rsidRPr="00455318" w:rsidRDefault="00AD5E04" w:rsidP="003518E3">
      <w:pPr>
        <w:spacing w:line="276" w:lineRule="auto"/>
        <w:ind w:firstLine="709"/>
        <w:jc w:val="both"/>
        <w:rPr>
          <w:color w:val="76923C"/>
          <w:sz w:val="28"/>
          <w:szCs w:val="28"/>
        </w:rPr>
      </w:pPr>
      <w:r w:rsidRPr="00455318">
        <w:rPr>
          <w:sz w:val="28"/>
        </w:rPr>
        <w:t xml:space="preserve">Район располагает 222 спортивными сооружениями, в том числе </w:t>
      </w:r>
      <w:r w:rsidRPr="00455318">
        <w:rPr>
          <w:sz w:val="28"/>
          <w:szCs w:val="28"/>
        </w:rPr>
        <w:t>1 стадионом, 1 дворцом спорта, 53спортивными залами,1 легкоатлетическим манежем, 15 стрелковыми тирами, 3 плавательными бассейнами, 3 детско-юношескими спортивными школами и областной школой олимпийского резерва,</w:t>
      </w:r>
      <w:r w:rsidR="00FC63A2">
        <w:rPr>
          <w:sz w:val="28"/>
          <w:szCs w:val="28"/>
        </w:rPr>
        <w:t xml:space="preserve"> </w:t>
      </w:r>
      <w:r w:rsidRPr="00455318">
        <w:rPr>
          <w:sz w:val="28"/>
          <w:szCs w:val="28"/>
        </w:rPr>
        <w:t>127 плоскостными спортивными сооружениями, действует ипподром.</w:t>
      </w:r>
      <w:r w:rsidR="00FC63A2">
        <w:rPr>
          <w:sz w:val="28"/>
          <w:szCs w:val="28"/>
        </w:rPr>
        <w:t xml:space="preserve"> </w:t>
      </w:r>
      <w:proofErr w:type="gramStart"/>
      <w:r w:rsidRPr="00455318">
        <w:rPr>
          <w:sz w:val="28"/>
          <w:szCs w:val="28"/>
        </w:rPr>
        <w:t xml:space="preserve">В районе культивируется более 20 видов спорта: альпинизм, </w:t>
      </w:r>
      <w:proofErr w:type="spellStart"/>
      <w:r w:rsidRPr="00455318">
        <w:rPr>
          <w:sz w:val="28"/>
          <w:szCs w:val="28"/>
        </w:rPr>
        <w:t>армреслинг</w:t>
      </w:r>
      <w:proofErr w:type="spellEnd"/>
      <w:r w:rsidRPr="00455318">
        <w:rPr>
          <w:sz w:val="28"/>
          <w:szCs w:val="28"/>
        </w:rPr>
        <w:t>, дзюдо, самбо, каратэ, бокс, волейбол, баскетбол, художественная гимнастика, гиревой спорт, гребля на байдарках и каноэ, академическая гребля, легкая атлетика, плавание, скалолазание, спортивный туризм, стрельба пулевая, настольный теннис, шашки, шахматы, технические виды спорта, футбол.</w:t>
      </w:r>
      <w:proofErr w:type="gramEnd"/>
    </w:p>
    <w:p w:rsidR="00AD5E04" w:rsidRPr="00455318" w:rsidRDefault="00AD5E04" w:rsidP="003518E3">
      <w:pPr>
        <w:spacing w:line="276" w:lineRule="auto"/>
        <w:ind w:firstLine="709"/>
        <w:jc w:val="both"/>
        <w:rPr>
          <w:sz w:val="28"/>
          <w:szCs w:val="28"/>
        </w:rPr>
      </w:pPr>
      <w:r w:rsidRPr="00455318">
        <w:rPr>
          <w:sz w:val="28"/>
          <w:szCs w:val="28"/>
        </w:rPr>
        <w:t xml:space="preserve">Излюбленным местом для отдыха и рыбалки являются реки Северский Донец и Калитва. </w:t>
      </w:r>
      <w:proofErr w:type="gramStart"/>
      <w:r w:rsidRPr="00455318">
        <w:rPr>
          <w:sz w:val="28"/>
          <w:szCs w:val="28"/>
        </w:rPr>
        <w:t>На берегах</w:t>
      </w:r>
      <w:r w:rsidR="00B743BF">
        <w:rPr>
          <w:sz w:val="28"/>
          <w:szCs w:val="28"/>
        </w:rPr>
        <w:t xml:space="preserve"> рек</w:t>
      </w:r>
      <w:r w:rsidRPr="00455318">
        <w:rPr>
          <w:sz w:val="28"/>
          <w:szCs w:val="28"/>
        </w:rPr>
        <w:t xml:space="preserve"> расположены 2 оздоровительных лагеря:</w:t>
      </w:r>
      <w:proofErr w:type="gramEnd"/>
      <w:r w:rsidRPr="00455318">
        <w:rPr>
          <w:sz w:val="28"/>
          <w:szCs w:val="28"/>
        </w:rPr>
        <w:t xml:space="preserve"> </w:t>
      </w:r>
      <w:r w:rsidR="008D30B1">
        <w:rPr>
          <w:sz w:val="28"/>
          <w:szCs w:val="28"/>
        </w:rPr>
        <w:t>«</w:t>
      </w:r>
      <w:r w:rsidRPr="00455318">
        <w:rPr>
          <w:sz w:val="28"/>
          <w:szCs w:val="28"/>
        </w:rPr>
        <w:t>Ласточка</w:t>
      </w:r>
      <w:r w:rsidR="008D30B1">
        <w:rPr>
          <w:sz w:val="28"/>
          <w:szCs w:val="28"/>
        </w:rPr>
        <w:t>»</w:t>
      </w:r>
      <w:r w:rsidRPr="00455318">
        <w:rPr>
          <w:sz w:val="28"/>
          <w:szCs w:val="28"/>
        </w:rPr>
        <w:t xml:space="preserve"> и </w:t>
      </w:r>
      <w:r w:rsidR="008D30B1">
        <w:rPr>
          <w:sz w:val="28"/>
          <w:szCs w:val="28"/>
        </w:rPr>
        <w:t>«</w:t>
      </w:r>
      <w:r w:rsidRPr="00455318">
        <w:rPr>
          <w:sz w:val="28"/>
          <w:szCs w:val="28"/>
        </w:rPr>
        <w:t>Орленок</w:t>
      </w:r>
      <w:r w:rsidR="008D30B1">
        <w:rPr>
          <w:sz w:val="28"/>
          <w:szCs w:val="28"/>
        </w:rPr>
        <w:t>»</w:t>
      </w:r>
      <w:r w:rsidRPr="00455318">
        <w:rPr>
          <w:sz w:val="28"/>
          <w:szCs w:val="28"/>
        </w:rPr>
        <w:t xml:space="preserve">, 2 спортивные гребные базы. </w:t>
      </w:r>
    </w:p>
    <w:p w:rsidR="00AD5E04" w:rsidRPr="00455318" w:rsidRDefault="00AD5E04" w:rsidP="003518E3">
      <w:pPr>
        <w:spacing w:line="276" w:lineRule="auto"/>
        <w:ind w:firstLine="709"/>
        <w:jc w:val="both"/>
        <w:rPr>
          <w:sz w:val="28"/>
          <w:szCs w:val="28"/>
        </w:rPr>
      </w:pPr>
      <w:r w:rsidRPr="00455318">
        <w:rPr>
          <w:sz w:val="28"/>
          <w:szCs w:val="28"/>
        </w:rPr>
        <w:t>На территории района располагаются государственные памятники природы: Урочище Черная балка, Урочище Филькино (</w:t>
      </w:r>
      <w:proofErr w:type="spellStart"/>
      <w:r w:rsidRPr="00455318">
        <w:rPr>
          <w:sz w:val="28"/>
          <w:szCs w:val="28"/>
        </w:rPr>
        <w:t>байрачные</w:t>
      </w:r>
      <w:proofErr w:type="spellEnd"/>
      <w:r w:rsidRPr="00455318">
        <w:rPr>
          <w:sz w:val="28"/>
          <w:szCs w:val="28"/>
        </w:rPr>
        <w:t xml:space="preserve"> леса), Сосновый бор (искусственные насаждения сосны), </w:t>
      </w:r>
      <w:r w:rsidR="008D30B1">
        <w:rPr>
          <w:sz w:val="28"/>
          <w:szCs w:val="28"/>
        </w:rPr>
        <w:t>«</w:t>
      </w:r>
      <w:r w:rsidRPr="00455318">
        <w:rPr>
          <w:sz w:val="28"/>
          <w:szCs w:val="28"/>
        </w:rPr>
        <w:t>Караул – гора</w:t>
      </w:r>
      <w:r w:rsidR="008D30B1">
        <w:rPr>
          <w:sz w:val="28"/>
          <w:szCs w:val="28"/>
        </w:rPr>
        <w:t>»</w:t>
      </w:r>
      <w:r w:rsidRPr="00455318">
        <w:rPr>
          <w:sz w:val="28"/>
          <w:szCs w:val="28"/>
        </w:rPr>
        <w:t xml:space="preserve"> (выход пород каменноугольного нароста на юго-востоке </w:t>
      </w:r>
      <w:proofErr w:type="gramStart"/>
      <w:r w:rsidRPr="00455318">
        <w:rPr>
          <w:sz w:val="28"/>
          <w:szCs w:val="28"/>
        </w:rPr>
        <w:t>г</w:t>
      </w:r>
      <w:proofErr w:type="gramEnd"/>
      <w:r w:rsidRPr="00455318">
        <w:rPr>
          <w:sz w:val="28"/>
          <w:szCs w:val="28"/>
        </w:rPr>
        <w:t>. Белая Калитва). В пойменных лесах района расположены охотничьи угодья. В течение трех сезонов, исключая лето, здесь возможна охота на водоплавающую дичь, копытных, а также на пушных зверей.</w:t>
      </w:r>
    </w:p>
    <w:p w:rsidR="00AD5E04" w:rsidRPr="00455318" w:rsidRDefault="00AD5E04" w:rsidP="003518E3">
      <w:pPr>
        <w:spacing w:line="276" w:lineRule="auto"/>
        <w:ind w:firstLine="709"/>
        <w:jc w:val="both"/>
        <w:rPr>
          <w:sz w:val="28"/>
        </w:rPr>
      </w:pPr>
      <w:r w:rsidRPr="00455318">
        <w:rPr>
          <w:sz w:val="28"/>
        </w:rPr>
        <w:t xml:space="preserve">В то же время многие объекты туристской индустрии, в том числе памятники истории и культуры, нуждаются в реконструкции и благоустройстве. Для привлечения в район туристов и экскурсантов требуется создать современную туристско-рекреационную инфраструктуру, которая будет способствовать расширению спектра услуг, созданию новых рабочих мест и в целом росту экономического благосостояния населения района. </w:t>
      </w:r>
    </w:p>
    <w:p w:rsidR="00AD5E04" w:rsidRPr="00455318" w:rsidRDefault="00AD5E04" w:rsidP="003518E3">
      <w:pPr>
        <w:spacing w:line="276" w:lineRule="auto"/>
        <w:ind w:firstLine="709"/>
        <w:jc w:val="both"/>
        <w:rPr>
          <w:sz w:val="28"/>
        </w:rPr>
      </w:pPr>
      <w:r w:rsidRPr="00455318">
        <w:rPr>
          <w:sz w:val="28"/>
        </w:rPr>
        <w:t>Приоритетные направления развития туризма:</w:t>
      </w:r>
    </w:p>
    <w:p w:rsidR="00AD5E04" w:rsidRPr="00455318" w:rsidRDefault="00AD5E04" w:rsidP="003518E3">
      <w:pPr>
        <w:spacing w:line="276" w:lineRule="auto"/>
        <w:ind w:firstLine="709"/>
        <w:jc w:val="both"/>
        <w:rPr>
          <w:sz w:val="28"/>
        </w:rPr>
      </w:pPr>
      <w:r w:rsidRPr="00455318">
        <w:rPr>
          <w:sz w:val="28"/>
        </w:rPr>
        <w:t>привлечение инвестиций в туристскую сферу и развитие инфраструктуры;</w:t>
      </w:r>
    </w:p>
    <w:p w:rsidR="00AD5E04" w:rsidRPr="00455318" w:rsidRDefault="00AD5E04" w:rsidP="003518E3">
      <w:pPr>
        <w:spacing w:line="276" w:lineRule="auto"/>
        <w:ind w:firstLine="709"/>
        <w:jc w:val="both"/>
        <w:rPr>
          <w:sz w:val="28"/>
        </w:rPr>
      </w:pPr>
      <w:r w:rsidRPr="00455318">
        <w:rPr>
          <w:sz w:val="28"/>
        </w:rPr>
        <w:t>формирование новых туристских маршрутов;</w:t>
      </w:r>
    </w:p>
    <w:p w:rsidR="00AD5E04" w:rsidRPr="00455318" w:rsidRDefault="00AD5E04" w:rsidP="003518E3">
      <w:pPr>
        <w:spacing w:line="276" w:lineRule="auto"/>
        <w:ind w:firstLine="709"/>
        <w:jc w:val="both"/>
        <w:rPr>
          <w:color w:val="FF0000"/>
          <w:sz w:val="28"/>
        </w:rPr>
      </w:pPr>
      <w:r w:rsidRPr="00455318">
        <w:rPr>
          <w:sz w:val="28"/>
        </w:rPr>
        <w:t>въездной и внутренний туризм.</w:t>
      </w:r>
    </w:p>
    <w:p w:rsidR="00AD5E04" w:rsidRPr="00455318" w:rsidRDefault="00AD5E04" w:rsidP="003518E3">
      <w:pPr>
        <w:spacing w:line="276" w:lineRule="auto"/>
        <w:ind w:firstLine="709"/>
        <w:jc w:val="both"/>
        <w:rPr>
          <w:sz w:val="28"/>
          <w:szCs w:val="28"/>
        </w:rPr>
      </w:pPr>
      <w:r w:rsidRPr="00455318">
        <w:rPr>
          <w:sz w:val="28"/>
        </w:rPr>
        <w:lastRenderedPageBreak/>
        <w:t xml:space="preserve">Кроме имеющихся в районе таких видов туризма, как </w:t>
      </w:r>
      <w:proofErr w:type="gramStart"/>
      <w:r w:rsidRPr="00455318">
        <w:rPr>
          <w:sz w:val="28"/>
        </w:rPr>
        <w:t>этнографический</w:t>
      </w:r>
      <w:proofErr w:type="gramEnd"/>
      <w:r w:rsidRPr="00455318">
        <w:rPr>
          <w:sz w:val="28"/>
        </w:rPr>
        <w:t xml:space="preserve"> в сочетании с событийным, познавательный и развлекательный, также в Белокалитвинском районе имеются предпосылки для развития спортивного, экологического и сельского туризма, </w:t>
      </w:r>
      <w:r w:rsidRPr="00455318">
        <w:rPr>
          <w:sz w:val="28"/>
          <w:szCs w:val="28"/>
        </w:rPr>
        <w:t xml:space="preserve">основанные на разнообразных природных и искусственных ландшафтах. </w:t>
      </w:r>
      <w:r w:rsidRPr="00455318">
        <w:rPr>
          <w:sz w:val="28"/>
        </w:rPr>
        <w:t>Поэтому, в целях обеспечения туристской привлекательности Белокалитвинского района, необходимо благоустроить территорию основ</w:t>
      </w:r>
      <w:r w:rsidR="00B743BF">
        <w:rPr>
          <w:sz w:val="28"/>
        </w:rPr>
        <w:t xml:space="preserve">ных </w:t>
      </w:r>
      <w:proofErr w:type="spellStart"/>
      <w:r w:rsidR="00B743BF">
        <w:rPr>
          <w:sz w:val="28"/>
        </w:rPr>
        <w:t>турмаршрутов</w:t>
      </w:r>
      <w:proofErr w:type="spellEnd"/>
      <w:r w:rsidR="00B743BF">
        <w:rPr>
          <w:sz w:val="28"/>
        </w:rPr>
        <w:t>.</w:t>
      </w:r>
    </w:p>
    <w:p w:rsidR="00AD5E04" w:rsidRPr="00455318" w:rsidRDefault="00AD5E04" w:rsidP="003518E3">
      <w:pPr>
        <w:pStyle w:val="af5"/>
        <w:spacing w:line="276" w:lineRule="auto"/>
        <w:ind w:firstLine="709"/>
        <w:jc w:val="both"/>
        <w:rPr>
          <w:rFonts w:ascii="Times New Roman" w:hAnsi="Times New Roman"/>
          <w:sz w:val="28"/>
          <w:szCs w:val="28"/>
        </w:rPr>
      </w:pPr>
      <w:r w:rsidRPr="00455318">
        <w:rPr>
          <w:rFonts w:ascii="Times New Roman" w:hAnsi="Times New Roman"/>
          <w:sz w:val="28"/>
          <w:szCs w:val="28"/>
        </w:rPr>
        <w:t>Основной задачей бюджетной политики, проводимой Администрацией Белокалитвинского района, является необходимость повышения сбалансированности бюджетной системы района. Опережающее развитие налогового потенциала района, создание стимулов для инвестиционной и инновационной активности налогоплательщиков станут основными пр</w:t>
      </w:r>
      <w:r w:rsidR="00B743BF">
        <w:rPr>
          <w:rFonts w:ascii="Times New Roman" w:hAnsi="Times New Roman"/>
          <w:sz w:val="28"/>
          <w:szCs w:val="28"/>
        </w:rPr>
        <w:t xml:space="preserve">иоритетами налоговой политики. </w:t>
      </w:r>
      <w:r w:rsidRPr="00455318">
        <w:rPr>
          <w:rFonts w:ascii="Times New Roman" w:hAnsi="Times New Roman"/>
          <w:sz w:val="28"/>
          <w:szCs w:val="28"/>
        </w:rPr>
        <w:t>Этому будет способствовать экономически оправданная поддержка предприятий реального сектора экономики, содействие эффективным собственникам в работе по созданию новых производств и рабочих мест, развитие малого и среднего бизнеса, применение налоговых льгот, в том числе инвестиционного характе</w:t>
      </w:r>
      <w:r w:rsidR="00B743BF">
        <w:rPr>
          <w:rFonts w:ascii="Times New Roman" w:hAnsi="Times New Roman"/>
          <w:sz w:val="28"/>
          <w:szCs w:val="28"/>
        </w:rPr>
        <w:t>ра.</w:t>
      </w:r>
    </w:p>
    <w:p w:rsidR="00AD5E04" w:rsidRPr="00455318" w:rsidRDefault="00AD5E04" w:rsidP="003518E3">
      <w:pPr>
        <w:pStyle w:val="af5"/>
        <w:spacing w:line="276" w:lineRule="auto"/>
        <w:ind w:firstLine="709"/>
        <w:jc w:val="both"/>
        <w:rPr>
          <w:rFonts w:ascii="Times New Roman" w:hAnsi="Times New Roman"/>
          <w:sz w:val="28"/>
          <w:szCs w:val="28"/>
        </w:rPr>
      </w:pPr>
      <w:r w:rsidRPr="00455318">
        <w:rPr>
          <w:rFonts w:ascii="Times New Roman" w:hAnsi="Times New Roman"/>
          <w:sz w:val="28"/>
          <w:szCs w:val="28"/>
        </w:rPr>
        <w:t>Доходная часть бюджета Белокалитвинского района за период 2009 - 2013 годов характеризуется следующими показателями</w:t>
      </w:r>
      <w:r w:rsidR="00326203">
        <w:rPr>
          <w:rFonts w:ascii="Times New Roman" w:hAnsi="Times New Roman"/>
          <w:sz w:val="28"/>
          <w:szCs w:val="28"/>
        </w:rPr>
        <w:t>:</w:t>
      </w:r>
    </w:p>
    <w:p w:rsidR="00AD5E04" w:rsidRPr="00455318" w:rsidRDefault="006D3724" w:rsidP="00AD5E04">
      <w:pPr>
        <w:pStyle w:val="af5"/>
        <w:jc w:val="right"/>
        <w:rPr>
          <w:rFonts w:ascii="Times New Roman" w:hAnsi="Times New Roman"/>
          <w:sz w:val="28"/>
          <w:szCs w:val="28"/>
          <w:highlight w:val="yellow"/>
        </w:rPr>
      </w:pPr>
      <w:r>
        <w:rPr>
          <w:rFonts w:ascii="Times New Roman" w:hAnsi="Times New Roman"/>
          <w:sz w:val="28"/>
          <w:szCs w:val="28"/>
        </w:rPr>
        <w:t>Таблица 6</w:t>
      </w:r>
    </w:p>
    <w:tbl>
      <w:tblPr>
        <w:tblW w:w="10273" w:type="dxa"/>
        <w:jc w:val="center"/>
        <w:tblLook w:val="04A0"/>
      </w:tblPr>
      <w:tblGrid>
        <w:gridCol w:w="1179"/>
        <w:gridCol w:w="1139"/>
        <w:gridCol w:w="1901"/>
        <w:gridCol w:w="1119"/>
        <w:gridCol w:w="1901"/>
        <w:gridCol w:w="1139"/>
        <w:gridCol w:w="1901"/>
      </w:tblGrid>
      <w:tr w:rsidR="00AD5E04" w:rsidRPr="00455318" w:rsidTr="00326203">
        <w:trPr>
          <w:trHeight w:val="337"/>
          <w:jc w:val="center"/>
        </w:trPr>
        <w:tc>
          <w:tcPr>
            <w:tcW w:w="11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E04" w:rsidRPr="00455318" w:rsidRDefault="00AD5E04" w:rsidP="00BB6CA3">
            <w:pPr>
              <w:jc w:val="center"/>
              <w:rPr>
                <w:color w:val="000000"/>
                <w:sz w:val="28"/>
                <w:szCs w:val="28"/>
              </w:rPr>
            </w:pPr>
            <w:r w:rsidRPr="00455318">
              <w:rPr>
                <w:color w:val="000000"/>
                <w:sz w:val="28"/>
                <w:szCs w:val="28"/>
              </w:rPr>
              <w:t>Годы</w:t>
            </w:r>
          </w:p>
        </w:tc>
        <w:tc>
          <w:tcPr>
            <w:tcW w:w="30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E04" w:rsidRPr="00455318" w:rsidRDefault="00AD5E04" w:rsidP="00BB6CA3">
            <w:pPr>
              <w:jc w:val="center"/>
              <w:rPr>
                <w:color w:val="000000"/>
                <w:sz w:val="28"/>
                <w:szCs w:val="28"/>
              </w:rPr>
            </w:pPr>
            <w:r w:rsidRPr="00455318">
              <w:rPr>
                <w:color w:val="000000"/>
                <w:sz w:val="28"/>
                <w:szCs w:val="28"/>
              </w:rPr>
              <w:t>Доходы бюджета, всего</w:t>
            </w:r>
          </w:p>
        </w:tc>
        <w:tc>
          <w:tcPr>
            <w:tcW w:w="6054" w:type="dxa"/>
            <w:gridSpan w:val="4"/>
            <w:tcBorders>
              <w:top w:val="single" w:sz="4" w:space="0" w:color="auto"/>
              <w:left w:val="nil"/>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в том числе:</w:t>
            </w:r>
          </w:p>
        </w:tc>
      </w:tr>
      <w:tr w:rsidR="00AD5E04" w:rsidRPr="00455318" w:rsidTr="00326203">
        <w:trPr>
          <w:trHeight w:val="337"/>
          <w:jc w:val="center"/>
        </w:trPr>
        <w:tc>
          <w:tcPr>
            <w:tcW w:w="1179" w:type="dxa"/>
            <w:vMerge/>
            <w:tcBorders>
              <w:top w:val="single" w:sz="4" w:space="0" w:color="auto"/>
              <w:left w:val="single" w:sz="4" w:space="0" w:color="auto"/>
              <w:bottom w:val="single" w:sz="4" w:space="0" w:color="auto"/>
              <w:right w:val="single" w:sz="4" w:space="0" w:color="auto"/>
            </w:tcBorders>
            <w:vAlign w:val="center"/>
            <w:hideMark/>
          </w:tcPr>
          <w:p w:rsidR="00AD5E04" w:rsidRPr="00455318" w:rsidRDefault="00AD5E04" w:rsidP="00BB6CA3">
            <w:pPr>
              <w:rPr>
                <w:color w:val="000000"/>
                <w:sz w:val="28"/>
                <w:szCs w:val="28"/>
              </w:rPr>
            </w:pPr>
          </w:p>
        </w:tc>
        <w:tc>
          <w:tcPr>
            <w:tcW w:w="3037" w:type="dxa"/>
            <w:gridSpan w:val="2"/>
            <w:vMerge/>
            <w:tcBorders>
              <w:top w:val="single" w:sz="4" w:space="0" w:color="auto"/>
              <w:left w:val="single" w:sz="4" w:space="0" w:color="auto"/>
              <w:bottom w:val="single" w:sz="4" w:space="0" w:color="auto"/>
              <w:right w:val="single" w:sz="4" w:space="0" w:color="auto"/>
            </w:tcBorders>
            <w:vAlign w:val="center"/>
            <w:hideMark/>
          </w:tcPr>
          <w:p w:rsidR="00AD5E04" w:rsidRPr="00455318" w:rsidRDefault="00AD5E04" w:rsidP="00BB6CA3">
            <w:pPr>
              <w:rPr>
                <w:color w:val="000000"/>
                <w:sz w:val="28"/>
                <w:szCs w:val="28"/>
              </w:rPr>
            </w:pPr>
          </w:p>
        </w:tc>
        <w:tc>
          <w:tcPr>
            <w:tcW w:w="3017" w:type="dxa"/>
            <w:gridSpan w:val="2"/>
            <w:tcBorders>
              <w:top w:val="single" w:sz="4" w:space="0" w:color="auto"/>
              <w:left w:val="nil"/>
              <w:bottom w:val="single" w:sz="4" w:space="0" w:color="auto"/>
              <w:right w:val="single" w:sz="4" w:space="0" w:color="auto"/>
            </w:tcBorders>
            <w:shd w:val="clear" w:color="auto" w:fill="auto"/>
            <w:vAlign w:val="center"/>
            <w:hideMark/>
          </w:tcPr>
          <w:p w:rsidR="00AD5E04" w:rsidRPr="00455318" w:rsidRDefault="00AD5E04" w:rsidP="00BB6CA3">
            <w:pPr>
              <w:jc w:val="center"/>
              <w:rPr>
                <w:color w:val="000000"/>
                <w:sz w:val="28"/>
                <w:szCs w:val="28"/>
              </w:rPr>
            </w:pPr>
            <w:r w:rsidRPr="00455318">
              <w:rPr>
                <w:color w:val="000000"/>
                <w:sz w:val="28"/>
                <w:szCs w:val="28"/>
              </w:rPr>
              <w:t>налоговые и неналоговые доходы</w:t>
            </w:r>
          </w:p>
        </w:tc>
        <w:tc>
          <w:tcPr>
            <w:tcW w:w="3037" w:type="dxa"/>
            <w:gridSpan w:val="2"/>
            <w:tcBorders>
              <w:top w:val="single" w:sz="4" w:space="0" w:color="auto"/>
              <w:left w:val="nil"/>
              <w:bottom w:val="single" w:sz="4" w:space="0" w:color="auto"/>
              <w:right w:val="single" w:sz="4" w:space="0" w:color="auto"/>
            </w:tcBorders>
            <w:shd w:val="clear" w:color="auto" w:fill="auto"/>
            <w:vAlign w:val="center"/>
            <w:hideMark/>
          </w:tcPr>
          <w:p w:rsidR="00AD5E04" w:rsidRPr="00455318" w:rsidRDefault="00AD5E04" w:rsidP="00BB6CA3">
            <w:pPr>
              <w:jc w:val="center"/>
              <w:rPr>
                <w:color w:val="000000"/>
                <w:sz w:val="28"/>
                <w:szCs w:val="28"/>
              </w:rPr>
            </w:pPr>
            <w:r w:rsidRPr="00455318">
              <w:rPr>
                <w:color w:val="000000"/>
                <w:sz w:val="28"/>
                <w:szCs w:val="28"/>
              </w:rPr>
              <w:t>безвозмездные поступления</w:t>
            </w:r>
          </w:p>
        </w:tc>
      </w:tr>
      <w:tr w:rsidR="00AD5E04" w:rsidRPr="00455318" w:rsidTr="00326203">
        <w:trPr>
          <w:trHeight w:val="1010"/>
          <w:jc w:val="center"/>
        </w:trPr>
        <w:tc>
          <w:tcPr>
            <w:tcW w:w="1179" w:type="dxa"/>
            <w:vMerge/>
            <w:tcBorders>
              <w:top w:val="single" w:sz="4" w:space="0" w:color="auto"/>
              <w:left w:val="single" w:sz="4" w:space="0" w:color="auto"/>
              <w:bottom w:val="single" w:sz="4" w:space="0" w:color="auto"/>
              <w:right w:val="single" w:sz="4" w:space="0" w:color="auto"/>
            </w:tcBorders>
            <w:vAlign w:val="center"/>
            <w:hideMark/>
          </w:tcPr>
          <w:p w:rsidR="00AD5E04" w:rsidRPr="00455318" w:rsidRDefault="00AD5E04" w:rsidP="00BB6CA3">
            <w:pPr>
              <w:rPr>
                <w:color w:val="000000"/>
                <w:sz w:val="28"/>
                <w:szCs w:val="28"/>
              </w:rPr>
            </w:pPr>
          </w:p>
        </w:tc>
        <w:tc>
          <w:tcPr>
            <w:tcW w:w="1139" w:type="dxa"/>
            <w:tcBorders>
              <w:top w:val="nil"/>
              <w:left w:val="nil"/>
              <w:bottom w:val="single" w:sz="4" w:space="0" w:color="auto"/>
              <w:right w:val="single" w:sz="4" w:space="0" w:color="auto"/>
            </w:tcBorders>
            <w:shd w:val="clear" w:color="auto" w:fill="auto"/>
            <w:vAlign w:val="center"/>
            <w:hideMark/>
          </w:tcPr>
          <w:p w:rsidR="00AD5E04" w:rsidRPr="00455318" w:rsidRDefault="00AD5E04" w:rsidP="00BB6CA3">
            <w:pPr>
              <w:jc w:val="center"/>
              <w:rPr>
                <w:color w:val="000000"/>
                <w:sz w:val="28"/>
                <w:szCs w:val="28"/>
              </w:rPr>
            </w:pPr>
            <w:r w:rsidRPr="00455318">
              <w:rPr>
                <w:color w:val="000000"/>
                <w:sz w:val="28"/>
                <w:szCs w:val="28"/>
              </w:rPr>
              <w:t>сумма, млн. руб.</w:t>
            </w:r>
          </w:p>
        </w:tc>
        <w:tc>
          <w:tcPr>
            <w:tcW w:w="1899" w:type="dxa"/>
            <w:tcBorders>
              <w:top w:val="nil"/>
              <w:left w:val="nil"/>
              <w:bottom w:val="single" w:sz="4" w:space="0" w:color="auto"/>
              <w:right w:val="single" w:sz="4" w:space="0" w:color="auto"/>
            </w:tcBorders>
            <w:shd w:val="clear" w:color="auto" w:fill="auto"/>
            <w:vAlign w:val="center"/>
            <w:hideMark/>
          </w:tcPr>
          <w:p w:rsidR="00AD5E04" w:rsidRPr="00455318" w:rsidRDefault="00AD5E04" w:rsidP="002F38A6">
            <w:pPr>
              <w:jc w:val="center"/>
              <w:rPr>
                <w:color w:val="000000"/>
                <w:sz w:val="28"/>
                <w:szCs w:val="28"/>
              </w:rPr>
            </w:pPr>
            <w:r w:rsidRPr="00455318">
              <w:rPr>
                <w:color w:val="000000"/>
                <w:sz w:val="28"/>
                <w:szCs w:val="28"/>
              </w:rPr>
              <w:t xml:space="preserve">темп роста к предыдущему году, </w:t>
            </w:r>
            <w:r w:rsidR="002F38A6">
              <w:rPr>
                <w:color w:val="000000"/>
                <w:sz w:val="28"/>
                <w:szCs w:val="28"/>
              </w:rPr>
              <w:t>в процентах</w:t>
            </w:r>
          </w:p>
        </w:tc>
        <w:tc>
          <w:tcPr>
            <w:tcW w:w="1119" w:type="dxa"/>
            <w:tcBorders>
              <w:top w:val="nil"/>
              <w:left w:val="nil"/>
              <w:bottom w:val="single" w:sz="4" w:space="0" w:color="auto"/>
              <w:right w:val="single" w:sz="4" w:space="0" w:color="auto"/>
            </w:tcBorders>
            <w:shd w:val="clear" w:color="auto" w:fill="auto"/>
            <w:vAlign w:val="center"/>
            <w:hideMark/>
          </w:tcPr>
          <w:p w:rsidR="00AD5E04" w:rsidRPr="00455318" w:rsidRDefault="00AD5E04" w:rsidP="00BB6CA3">
            <w:pPr>
              <w:jc w:val="center"/>
              <w:rPr>
                <w:color w:val="000000"/>
                <w:sz w:val="28"/>
                <w:szCs w:val="28"/>
              </w:rPr>
            </w:pPr>
            <w:r w:rsidRPr="00455318">
              <w:rPr>
                <w:color w:val="000000"/>
                <w:sz w:val="28"/>
                <w:szCs w:val="28"/>
              </w:rPr>
              <w:t>сумма, млн. руб.</w:t>
            </w:r>
          </w:p>
        </w:tc>
        <w:tc>
          <w:tcPr>
            <w:tcW w:w="1899" w:type="dxa"/>
            <w:tcBorders>
              <w:top w:val="nil"/>
              <w:left w:val="nil"/>
              <w:bottom w:val="single" w:sz="4" w:space="0" w:color="auto"/>
              <w:right w:val="single" w:sz="4" w:space="0" w:color="auto"/>
            </w:tcBorders>
            <w:shd w:val="clear" w:color="auto" w:fill="auto"/>
            <w:vAlign w:val="center"/>
            <w:hideMark/>
          </w:tcPr>
          <w:p w:rsidR="00AD5E04" w:rsidRPr="00455318" w:rsidRDefault="00AD5E04" w:rsidP="002F38A6">
            <w:pPr>
              <w:jc w:val="center"/>
              <w:rPr>
                <w:color w:val="000000"/>
                <w:sz w:val="28"/>
                <w:szCs w:val="28"/>
              </w:rPr>
            </w:pPr>
            <w:r w:rsidRPr="00455318">
              <w:rPr>
                <w:color w:val="000000"/>
                <w:sz w:val="28"/>
                <w:szCs w:val="28"/>
              </w:rPr>
              <w:t xml:space="preserve">темп роста к предыдущему году, </w:t>
            </w:r>
            <w:r w:rsidR="002F38A6">
              <w:rPr>
                <w:color w:val="000000"/>
                <w:sz w:val="28"/>
                <w:szCs w:val="28"/>
              </w:rPr>
              <w:t>в процентах</w:t>
            </w:r>
          </w:p>
        </w:tc>
        <w:tc>
          <w:tcPr>
            <w:tcW w:w="1139" w:type="dxa"/>
            <w:tcBorders>
              <w:top w:val="nil"/>
              <w:left w:val="nil"/>
              <w:bottom w:val="single" w:sz="4" w:space="0" w:color="auto"/>
              <w:right w:val="single" w:sz="4" w:space="0" w:color="auto"/>
            </w:tcBorders>
            <w:shd w:val="clear" w:color="auto" w:fill="auto"/>
            <w:vAlign w:val="center"/>
            <w:hideMark/>
          </w:tcPr>
          <w:p w:rsidR="00AD5E04" w:rsidRPr="00455318" w:rsidRDefault="00AD5E04" w:rsidP="00BB6CA3">
            <w:pPr>
              <w:jc w:val="center"/>
              <w:rPr>
                <w:color w:val="000000"/>
                <w:sz w:val="28"/>
                <w:szCs w:val="28"/>
              </w:rPr>
            </w:pPr>
            <w:r w:rsidRPr="00455318">
              <w:rPr>
                <w:color w:val="000000"/>
                <w:sz w:val="28"/>
                <w:szCs w:val="28"/>
              </w:rPr>
              <w:t>сумма, млн. руб.</w:t>
            </w:r>
          </w:p>
        </w:tc>
        <w:tc>
          <w:tcPr>
            <w:tcW w:w="1899" w:type="dxa"/>
            <w:tcBorders>
              <w:top w:val="nil"/>
              <w:left w:val="nil"/>
              <w:bottom w:val="single" w:sz="4" w:space="0" w:color="auto"/>
              <w:right w:val="single" w:sz="4" w:space="0" w:color="auto"/>
            </w:tcBorders>
            <w:shd w:val="clear" w:color="auto" w:fill="auto"/>
            <w:vAlign w:val="center"/>
            <w:hideMark/>
          </w:tcPr>
          <w:p w:rsidR="00AD5E04" w:rsidRPr="00455318" w:rsidRDefault="00AD5E04" w:rsidP="002F38A6">
            <w:pPr>
              <w:jc w:val="center"/>
              <w:rPr>
                <w:color w:val="000000"/>
                <w:sz w:val="28"/>
                <w:szCs w:val="28"/>
              </w:rPr>
            </w:pPr>
            <w:r w:rsidRPr="00455318">
              <w:rPr>
                <w:color w:val="000000"/>
                <w:sz w:val="28"/>
                <w:szCs w:val="28"/>
              </w:rPr>
              <w:t xml:space="preserve">темп роста к предыдущему году, </w:t>
            </w:r>
            <w:r w:rsidR="002F38A6">
              <w:rPr>
                <w:color w:val="000000"/>
                <w:sz w:val="28"/>
                <w:szCs w:val="28"/>
              </w:rPr>
              <w:t>в процентах</w:t>
            </w:r>
          </w:p>
        </w:tc>
      </w:tr>
      <w:tr w:rsidR="00AD5E04" w:rsidRPr="00455318" w:rsidTr="00326203">
        <w:trPr>
          <w:trHeight w:val="337"/>
          <w:jc w:val="center"/>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2008</w:t>
            </w:r>
          </w:p>
        </w:tc>
        <w:tc>
          <w:tcPr>
            <w:tcW w:w="113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right"/>
              <w:rPr>
                <w:color w:val="000000"/>
                <w:sz w:val="28"/>
                <w:szCs w:val="28"/>
              </w:rPr>
            </w:pPr>
            <w:r w:rsidRPr="00455318">
              <w:rPr>
                <w:color w:val="000000"/>
                <w:sz w:val="28"/>
                <w:szCs w:val="28"/>
              </w:rPr>
              <w:t>1</w:t>
            </w:r>
            <w:r w:rsidR="00284F0A">
              <w:rPr>
                <w:sz w:val="28"/>
                <w:szCs w:val="28"/>
              </w:rPr>
              <w:t> </w:t>
            </w:r>
            <w:r w:rsidRPr="00455318">
              <w:rPr>
                <w:color w:val="000000"/>
                <w:sz w:val="28"/>
                <w:szCs w:val="28"/>
              </w:rPr>
              <w:t>380,8</w:t>
            </w:r>
          </w:p>
        </w:tc>
        <w:tc>
          <w:tcPr>
            <w:tcW w:w="189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p>
        </w:tc>
        <w:tc>
          <w:tcPr>
            <w:tcW w:w="111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right"/>
              <w:rPr>
                <w:color w:val="000000"/>
                <w:sz w:val="28"/>
                <w:szCs w:val="28"/>
              </w:rPr>
            </w:pPr>
            <w:r w:rsidRPr="00455318">
              <w:rPr>
                <w:color w:val="000000"/>
                <w:sz w:val="28"/>
                <w:szCs w:val="28"/>
              </w:rPr>
              <w:t>247,5</w:t>
            </w:r>
          </w:p>
        </w:tc>
        <w:tc>
          <w:tcPr>
            <w:tcW w:w="189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p>
        </w:tc>
        <w:tc>
          <w:tcPr>
            <w:tcW w:w="113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right"/>
              <w:rPr>
                <w:color w:val="000000"/>
                <w:sz w:val="28"/>
                <w:szCs w:val="28"/>
              </w:rPr>
            </w:pPr>
            <w:r w:rsidRPr="00455318">
              <w:rPr>
                <w:color w:val="000000"/>
                <w:sz w:val="28"/>
                <w:szCs w:val="28"/>
              </w:rPr>
              <w:t>1</w:t>
            </w:r>
            <w:r w:rsidR="007A321F">
              <w:rPr>
                <w:sz w:val="28"/>
                <w:szCs w:val="28"/>
              </w:rPr>
              <w:t> </w:t>
            </w:r>
            <w:r w:rsidRPr="00455318">
              <w:rPr>
                <w:color w:val="000000"/>
                <w:sz w:val="28"/>
                <w:szCs w:val="28"/>
              </w:rPr>
              <w:t>133,3</w:t>
            </w:r>
          </w:p>
        </w:tc>
        <w:tc>
          <w:tcPr>
            <w:tcW w:w="189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p>
        </w:tc>
      </w:tr>
      <w:tr w:rsidR="00AD5E04" w:rsidRPr="00455318" w:rsidTr="00326203">
        <w:trPr>
          <w:trHeight w:val="337"/>
          <w:jc w:val="center"/>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2009</w:t>
            </w:r>
          </w:p>
        </w:tc>
        <w:tc>
          <w:tcPr>
            <w:tcW w:w="113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right"/>
              <w:rPr>
                <w:color w:val="000000"/>
                <w:sz w:val="28"/>
                <w:szCs w:val="28"/>
              </w:rPr>
            </w:pPr>
            <w:r w:rsidRPr="00455318">
              <w:rPr>
                <w:color w:val="000000"/>
                <w:sz w:val="28"/>
                <w:szCs w:val="28"/>
              </w:rPr>
              <w:t>1</w:t>
            </w:r>
            <w:r w:rsidR="00284F0A">
              <w:rPr>
                <w:sz w:val="28"/>
                <w:szCs w:val="28"/>
              </w:rPr>
              <w:t> </w:t>
            </w:r>
            <w:r w:rsidRPr="00455318">
              <w:rPr>
                <w:color w:val="000000"/>
                <w:sz w:val="28"/>
                <w:szCs w:val="28"/>
              </w:rPr>
              <w:t>826,0</w:t>
            </w:r>
          </w:p>
        </w:tc>
        <w:tc>
          <w:tcPr>
            <w:tcW w:w="189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132,2</w:t>
            </w:r>
          </w:p>
        </w:tc>
        <w:tc>
          <w:tcPr>
            <w:tcW w:w="111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right"/>
              <w:rPr>
                <w:color w:val="000000"/>
                <w:sz w:val="28"/>
                <w:szCs w:val="28"/>
              </w:rPr>
            </w:pPr>
            <w:r w:rsidRPr="00455318">
              <w:rPr>
                <w:color w:val="000000"/>
                <w:sz w:val="28"/>
                <w:szCs w:val="28"/>
              </w:rPr>
              <w:t>349,7</w:t>
            </w:r>
          </w:p>
        </w:tc>
        <w:tc>
          <w:tcPr>
            <w:tcW w:w="189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141,3</w:t>
            </w:r>
          </w:p>
        </w:tc>
        <w:tc>
          <w:tcPr>
            <w:tcW w:w="113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right"/>
              <w:rPr>
                <w:color w:val="000000"/>
                <w:sz w:val="28"/>
                <w:szCs w:val="28"/>
              </w:rPr>
            </w:pPr>
            <w:r w:rsidRPr="00455318">
              <w:rPr>
                <w:color w:val="000000"/>
                <w:sz w:val="28"/>
                <w:szCs w:val="28"/>
              </w:rPr>
              <w:t>1</w:t>
            </w:r>
            <w:r w:rsidR="007A321F">
              <w:rPr>
                <w:sz w:val="28"/>
                <w:szCs w:val="28"/>
              </w:rPr>
              <w:t> </w:t>
            </w:r>
            <w:r w:rsidRPr="00455318">
              <w:rPr>
                <w:color w:val="000000"/>
                <w:sz w:val="28"/>
                <w:szCs w:val="28"/>
              </w:rPr>
              <w:t>476,3</w:t>
            </w:r>
          </w:p>
        </w:tc>
        <w:tc>
          <w:tcPr>
            <w:tcW w:w="189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130,3</w:t>
            </w:r>
          </w:p>
        </w:tc>
      </w:tr>
      <w:tr w:rsidR="00AD5E04" w:rsidRPr="00455318" w:rsidTr="00326203">
        <w:trPr>
          <w:trHeight w:val="337"/>
          <w:jc w:val="center"/>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2010</w:t>
            </w:r>
          </w:p>
        </w:tc>
        <w:tc>
          <w:tcPr>
            <w:tcW w:w="113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right"/>
              <w:rPr>
                <w:color w:val="000000"/>
                <w:sz w:val="28"/>
                <w:szCs w:val="28"/>
              </w:rPr>
            </w:pPr>
            <w:r w:rsidRPr="00455318">
              <w:rPr>
                <w:color w:val="000000"/>
                <w:sz w:val="28"/>
                <w:szCs w:val="28"/>
              </w:rPr>
              <w:t>2</w:t>
            </w:r>
            <w:r w:rsidR="00284F0A">
              <w:rPr>
                <w:sz w:val="28"/>
                <w:szCs w:val="28"/>
              </w:rPr>
              <w:t> </w:t>
            </w:r>
            <w:r w:rsidRPr="00455318">
              <w:rPr>
                <w:color w:val="000000"/>
                <w:sz w:val="28"/>
                <w:szCs w:val="28"/>
              </w:rPr>
              <w:t>161,2</w:t>
            </w:r>
          </w:p>
        </w:tc>
        <w:tc>
          <w:tcPr>
            <w:tcW w:w="189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118,4</w:t>
            </w:r>
          </w:p>
        </w:tc>
        <w:tc>
          <w:tcPr>
            <w:tcW w:w="111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right"/>
              <w:rPr>
                <w:color w:val="000000"/>
                <w:sz w:val="28"/>
                <w:szCs w:val="28"/>
              </w:rPr>
            </w:pPr>
            <w:r w:rsidRPr="00455318">
              <w:rPr>
                <w:color w:val="000000"/>
                <w:sz w:val="28"/>
                <w:szCs w:val="28"/>
              </w:rPr>
              <w:t>387,8</w:t>
            </w:r>
          </w:p>
        </w:tc>
        <w:tc>
          <w:tcPr>
            <w:tcW w:w="189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110,9</w:t>
            </w:r>
          </w:p>
        </w:tc>
        <w:tc>
          <w:tcPr>
            <w:tcW w:w="113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right"/>
              <w:rPr>
                <w:color w:val="000000"/>
                <w:sz w:val="28"/>
                <w:szCs w:val="28"/>
              </w:rPr>
            </w:pPr>
            <w:r w:rsidRPr="00455318">
              <w:rPr>
                <w:color w:val="000000"/>
                <w:sz w:val="28"/>
                <w:szCs w:val="28"/>
              </w:rPr>
              <w:t>1</w:t>
            </w:r>
            <w:r w:rsidR="007A321F">
              <w:rPr>
                <w:sz w:val="28"/>
                <w:szCs w:val="28"/>
              </w:rPr>
              <w:t> </w:t>
            </w:r>
            <w:r w:rsidRPr="00455318">
              <w:rPr>
                <w:color w:val="000000"/>
                <w:sz w:val="28"/>
                <w:szCs w:val="28"/>
              </w:rPr>
              <w:t>773,4</w:t>
            </w:r>
          </w:p>
        </w:tc>
        <w:tc>
          <w:tcPr>
            <w:tcW w:w="189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120,1</w:t>
            </w:r>
          </w:p>
        </w:tc>
      </w:tr>
      <w:tr w:rsidR="00AD5E04" w:rsidRPr="00455318" w:rsidTr="00326203">
        <w:trPr>
          <w:trHeight w:val="337"/>
          <w:jc w:val="center"/>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2011</w:t>
            </w:r>
          </w:p>
        </w:tc>
        <w:tc>
          <w:tcPr>
            <w:tcW w:w="113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right"/>
              <w:rPr>
                <w:color w:val="000000"/>
                <w:sz w:val="28"/>
                <w:szCs w:val="28"/>
              </w:rPr>
            </w:pPr>
            <w:r w:rsidRPr="00455318">
              <w:rPr>
                <w:color w:val="000000"/>
                <w:sz w:val="28"/>
                <w:szCs w:val="28"/>
              </w:rPr>
              <w:t>2</w:t>
            </w:r>
            <w:r w:rsidR="00284F0A">
              <w:rPr>
                <w:sz w:val="28"/>
                <w:szCs w:val="28"/>
              </w:rPr>
              <w:t> </w:t>
            </w:r>
            <w:r w:rsidRPr="00455318">
              <w:rPr>
                <w:color w:val="000000"/>
                <w:sz w:val="28"/>
                <w:szCs w:val="28"/>
              </w:rPr>
              <w:t>359,5</w:t>
            </w:r>
          </w:p>
        </w:tc>
        <w:tc>
          <w:tcPr>
            <w:tcW w:w="189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109,2</w:t>
            </w:r>
          </w:p>
        </w:tc>
        <w:tc>
          <w:tcPr>
            <w:tcW w:w="111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right"/>
              <w:rPr>
                <w:color w:val="000000"/>
                <w:sz w:val="28"/>
                <w:szCs w:val="28"/>
              </w:rPr>
            </w:pPr>
            <w:r w:rsidRPr="00455318">
              <w:rPr>
                <w:color w:val="000000"/>
                <w:sz w:val="28"/>
                <w:szCs w:val="28"/>
              </w:rPr>
              <w:t>443,3</w:t>
            </w:r>
          </w:p>
        </w:tc>
        <w:tc>
          <w:tcPr>
            <w:tcW w:w="189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114,3</w:t>
            </w:r>
          </w:p>
        </w:tc>
        <w:tc>
          <w:tcPr>
            <w:tcW w:w="113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right"/>
              <w:rPr>
                <w:color w:val="000000"/>
                <w:sz w:val="28"/>
                <w:szCs w:val="28"/>
              </w:rPr>
            </w:pPr>
            <w:r w:rsidRPr="00455318">
              <w:rPr>
                <w:color w:val="000000"/>
                <w:sz w:val="28"/>
                <w:szCs w:val="28"/>
              </w:rPr>
              <w:t>1</w:t>
            </w:r>
            <w:r w:rsidR="007A321F">
              <w:rPr>
                <w:sz w:val="28"/>
                <w:szCs w:val="28"/>
              </w:rPr>
              <w:t> </w:t>
            </w:r>
            <w:r w:rsidRPr="00455318">
              <w:rPr>
                <w:color w:val="000000"/>
                <w:sz w:val="28"/>
                <w:szCs w:val="28"/>
              </w:rPr>
              <w:t>916,2</w:t>
            </w:r>
          </w:p>
        </w:tc>
        <w:tc>
          <w:tcPr>
            <w:tcW w:w="189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108,1</w:t>
            </w:r>
          </w:p>
        </w:tc>
      </w:tr>
      <w:tr w:rsidR="00AD5E04" w:rsidRPr="00455318" w:rsidTr="00326203">
        <w:trPr>
          <w:trHeight w:val="337"/>
          <w:jc w:val="center"/>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2012</w:t>
            </w:r>
          </w:p>
        </w:tc>
        <w:tc>
          <w:tcPr>
            <w:tcW w:w="113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right"/>
              <w:rPr>
                <w:color w:val="000000"/>
                <w:sz w:val="28"/>
                <w:szCs w:val="28"/>
              </w:rPr>
            </w:pPr>
            <w:r w:rsidRPr="00455318">
              <w:rPr>
                <w:color w:val="000000"/>
                <w:sz w:val="28"/>
                <w:szCs w:val="28"/>
              </w:rPr>
              <w:t>2</w:t>
            </w:r>
            <w:r w:rsidR="00284F0A">
              <w:rPr>
                <w:sz w:val="28"/>
                <w:szCs w:val="28"/>
              </w:rPr>
              <w:t> </w:t>
            </w:r>
            <w:r w:rsidRPr="00455318">
              <w:rPr>
                <w:color w:val="000000"/>
                <w:sz w:val="28"/>
                <w:szCs w:val="28"/>
              </w:rPr>
              <w:t>789,2</w:t>
            </w:r>
          </w:p>
        </w:tc>
        <w:tc>
          <w:tcPr>
            <w:tcW w:w="189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118,2</w:t>
            </w:r>
          </w:p>
        </w:tc>
        <w:tc>
          <w:tcPr>
            <w:tcW w:w="111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right"/>
              <w:rPr>
                <w:color w:val="000000"/>
                <w:sz w:val="28"/>
                <w:szCs w:val="28"/>
              </w:rPr>
            </w:pPr>
            <w:r w:rsidRPr="00455318">
              <w:rPr>
                <w:color w:val="000000"/>
                <w:sz w:val="28"/>
                <w:szCs w:val="28"/>
              </w:rPr>
              <w:t>433,8</w:t>
            </w:r>
          </w:p>
        </w:tc>
        <w:tc>
          <w:tcPr>
            <w:tcW w:w="189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97,9</w:t>
            </w:r>
          </w:p>
        </w:tc>
        <w:tc>
          <w:tcPr>
            <w:tcW w:w="113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right"/>
              <w:rPr>
                <w:color w:val="000000"/>
                <w:sz w:val="28"/>
                <w:szCs w:val="28"/>
              </w:rPr>
            </w:pPr>
            <w:r w:rsidRPr="00455318">
              <w:rPr>
                <w:color w:val="000000"/>
                <w:sz w:val="28"/>
                <w:szCs w:val="28"/>
              </w:rPr>
              <w:t>2</w:t>
            </w:r>
            <w:r w:rsidR="007A321F">
              <w:rPr>
                <w:sz w:val="28"/>
                <w:szCs w:val="28"/>
              </w:rPr>
              <w:t> </w:t>
            </w:r>
            <w:r w:rsidRPr="00455318">
              <w:rPr>
                <w:color w:val="000000"/>
                <w:sz w:val="28"/>
                <w:szCs w:val="28"/>
              </w:rPr>
              <w:t>355,4</w:t>
            </w:r>
          </w:p>
        </w:tc>
        <w:tc>
          <w:tcPr>
            <w:tcW w:w="189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122,9</w:t>
            </w:r>
          </w:p>
        </w:tc>
      </w:tr>
      <w:tr w:rsidR="00AD5E04" w:rsidRPr="00455318" w:rsidTr="00326203">
        <w:trPr>
          <w:trHeight w:val="337"/>
          <w:jc w:val="center"/>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2013</w:t>
            </w:r>
          </w:p>
        </w:tc>
        <w:tc>
          <w:tcPr>
            <w:tcW w:w="113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right"/>
              <w:rPr>
                <w:color w:val="000000"/>
                <w:sz w:val="28"/>
                <w:szCs w:val="28"/>
              </w:rPr>
            </w:pPr>
            <w:r w:rsidRPr="00455318">
              <w:rPr>
                <w:color w:val="000000"/>
                <w:sz w:val="28"/>
                <w:szCs w:val="28"/>
              </w:rPr>
              <w:t>2</w:t>
            </w:r>
            <w:r w:rsidR="00284F0A">
              <w:rPr>
                <w:sz w:val="28"/>
                <w:szCs w:val="28"/>
              </w:rPr>
              <w:t> </w:t>
            </w:r>
            <w:r w:rsidRPr="00455318">
              <w:rPr>
                <w:color w:val="000000"/>
                <w:sz w:val="28"/>
                <w:szCs w:val="28"/>
              </w:rPr>
              <w:t>704,9</w:t>
            </w:r>
          </w:p>
        </w:tc>
        <w:tc>
          <w:tcPr>
            <w:tcW w:w="189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97,0</w:t>
            </w:r>
          </w:p>
        </w:tc>
        <w:tc>
          <w:tcPr>
            <w:tcW w:w="111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right"/>
              <w:rPr>
                <w:color w:val="000000"/>
                <w:sz w:val="28"/>
                <w:szCs w:val="28"/>
              </w:rPr>
            </w:pPr>
            <w:r w:rsidRPr="00455318">
              <w:rPr>
                <w:color w:val="000000"/>
                <w:sz w:val="28"/>
                <w:szCs w:val="28"/>
              </w:rPr>
              <w:t>418,1</w:t>
            </w:r>
          </w:p>
        </w:tc>
        <w:tc>
          <w:tcPr>
            <w:tcW w:w="189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96,4</w:t>
            </w:r>
          </w:p>
        </w:tc>
        <w:tc>
          <w:tcPr>
            <w:tcW w:w="113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right"/>
              <w:rPr>
                <w:color w:val="000000"/>
                <w:sz w:val="28"/>
                <w:szCs w:val="28"/>
              </w:rPr>
            </w:pPr>
            <w:r w:rsidRPr="00455318">
              <w:rPr>
                <w:color w:val="000000"/>
                <w:sz w:val="28"/>
                <w:szCs w:val="28"/>
              </w:rPr>
              <w:t>2</w:t>
            </w:r>
            <w:r w:rsidR="007A321F">
              <w:rPr>
                <w:sz w:val="28"/>
                <w:szCs w:val="28"/>
              </w:rPr>
              <w:t> </w:t>
            </w:r>
            <w:r w:rsidRPr="00455318">
              <w:rPr>
                <w:color w:val="000000"/>
                <w:sz w:val="28"/>
                <w:szCs w:val="28"/>
              </w:rPr>
              <w:t>286,8</w:t>
            </w:r>
          </w:p>
        </w:tc>
        <w:tc>
          <w:tcPr>
            <w:tcW w:w="1899" w:type="dxa"/>
            <w:tcBorders>
              <w:top w:val="nil"/>
              <w:left w:val="nil"/>
              <w:bottom w:val="single" w:sz="4" w:space="0" w:color="auto"/>
              <w:right w:val="single" w:sz="4" w:space="0" w:color="auto"/>
            </w:tcBorders>
            <w:shd w:val="clear" w:color="auto" w:fill="auto"/>
            <w:noWrap/>
            <w:vAlign w:val="bottom"/>
            <w:hideMark/>
          </w:tcPr>
          <w:p w:rsidR="00AD5E04" w:rsidRPr="00455318" w:rsidRDefault="00AD5E04" w:rsidP="00BB6CA3">
            <w:pPr>
              <w:jc w:val="center"/>
              <w:rPr>
                <w:color w:val="000000"/>
                <w:sz w:val="28"/>
                <w:szCs w:val="28"/>
              </w:rPr>
            </w:pPr>
            <w:r w:rsidRPr="00455318">
              <w:rPr>
                <w:color w:val="000000"/>
                <w:sz w:val="28"/>
                <w:szCs w:val="28"/>
              </w:rPr>
              <w:t>97,1</w:t>
            </w:r>
          </w:p>
        </w:tc>
      </w:tr>
    </w:tbl>
    <w:p w:rsidR="00AD5E04" w:rsidRPr="00455318" w:rsidRDefault="00AD5E04" w:rsidP="00AD5E04">
      <w:pPr>
        <w:pStyle w:val="af5"/>
        <w:jc w:val="center"/>
        <w:rPr>
          <w:rFonts w:ascii="Times New Roman" w:hAnsi="Times New Roman"/>
          <w:sz w:val="28"/>
          <w:szCs w:val="28"/>
        </w:rPr>
      </w:pPr>
    </w:p>
    <w:p w:rsidR="00AD5E04" w:rsidRPr="00455318" w:rsidRDefault="00567B29" w:rsidP="00AD5E04">
      <w:pPr>
        <w:pStyle w:val="af5"/>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6086104" cy="3516121"/>
            <wp:effectExtent l="19050" t="0" r="9896" b="8129"/>
            <wp:docPr id="1"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26203" w:rsidRDefault="00AD5E04" w:rsidP="00AD5E04">
      <w:pPr>
        <w:pStyle w:val="af5"/>
        <w:jc w:val="both"/>
      </w:pPr>
      <w:r w:rsidRPr="00455318">
        <w:tab/>
      </w:r>
    </w:p>
    <w:p w:rsidR="00AD5E04" w:rsidRPr="00455318" w:rsidRDefault="00AD5E04" w:rsidP="00326203">
      <w:pPr>
        <w:pStyle w:val="af5"/>
        <w:spacing w:line="276" w:lineRule="auto"/>
        <w:ind w:firstLine="709"/>
        <w:jc w:val="both"/>
        <w:rPr>
          <w:rFonts w:ascii="Times New Roman" w:hAnsi="Times New Roman"/>
          <w:sz w:val="28"/>
          <w:szCs w:val="28"/>
        </w:rPr>
      </w:pPr>
      <w:r w:rsidRPr="00455318">
        <w:rPr>
          <w:rFonts w:ascii="Times New Roman" w:hAnsi="Times New Roman"/>
          <w:sz w:val="28"/>
          <w:szCs w:val="28"/>
        </w:rPr>
        <w:t>В 2012 году по сравнению с итогами 2011 года поступление собственных доходов снизилось на 9,5 млн. рублей или на 2,1 процента. В связи с изменением областного законодательства, доходная часть местного бюджета в 2012 году претерпела значительные потери – 47,9 млн. рублей, в связи с выпадением доходов по транспортному налогу, государственной пошлине за регистрацию транспортных средств, штрафам ОВД, снижением процента отчислений по налогу на имущество организаций.</w:t>
      </w:r>
    </w:p>
    <w:p w:rsidR="00AD5E04" w:rsidRPr="00455318" w:rsidRDefault="00AD5E04" w:rsidP="00326203">
      <w:pPr>
        <w:pStyle w:val="af5"/>
        <w:spacing w:line="276" w:lineRule="auto"/>
        <w:ind w:firstLine="709"/>
        <w:jc w:val="both"/>
        <w:rPr>
          <w:rFonts w:ascii="Times New Roman" w:hAnsi="Times New Roman"/>
          <w:sz w:val="28"/>
          <w:szCs w:val="28"/>
        </w:rPr>
      </w:pPr>
      <w:r w:rsidRPr="00455318">
        <w:rPr>
          <w:rFonts w:ascii="Times New Roman" w:hAnsi="Times New Roman"/>
          <w:sz w:val="28"/>
          <w:szCs w:val="28"/>
        </w:rPr>
        <w:t xml:space="preserve">Кроме того, в 2011 году поступил единовременный платеж по штрафам в сумме 18,4 млн. рублей по искам о возмещении вреда, причиненного окружающей среде, уплаченной ОАО </w:t>
      </w:r>
      <w:r w:rsidR="008D30B1">
        <w:rPr>
          <w:rFonts w:ascii="Times New Roman" w:hAnsi="Times New Roman"/>
          <w:sz w:val="28"/>
          <w:szCs w:val="28"/>
        </w:rPr>
        <w:t>«</w:t>
      </w:r>
      <w:r w:rsidRPr="00455318">
        <w:rPr>
          <w:rFonts w:ascii="Times New Roman" w:hAnsi="Times New Roman"/>
          <w:sz w:val="28"/>
          <w:szCs w:val="28"/>
        </w:rPr>
        <w:t>Федеральная сетевая компания Единой энергетической системы</w:t>
      </w:r>
      <w:r w:rsidR="008D30B1">
        <w:rPr>
          <w:rFonts w:ascii="Times New Roman" w:hAnsi="Times New Roman"/>
          <w:sz w:val="28"/>
          <w:szCs w:val="28"/>
        </w:rPr>
        <w:t>»</w:t>
      </w:r>
      <w:r w:rsidRPr="00455318">
        <w:rPr>
          <w:rFonts w:ascii="Times New Roman" w:hAnsi="Times New Roman"/>
          <w:sz w:val="28"/>
          <w:szCs w:val="28"/>
        </w:rPr>
        <w:t xml:space="preserve"> в связи с рубкой просек в лесонасаждениях для строительства </w:t>
      </w:r>
      <w:proofErr w:type="gramStart"/>
      <w:r w:rsidRPr="00455318">
        <w:rPr>
          <w:rFonts w:ascii="Times New Roman" w:hAnsi="Times New Roman"/>
          <w:sz w:val="28"/>
          <w:szCs w:val="28"/>
        </w:rPr>
        <w:t>ВЛ</w:t>
      </w:r>
      <w:proofErr w:type="gramEnd"/>
      <w:r w:rsidRPr="00455318">
        <w:rPr>
          <w:rFonts w:ascii="Times New Roman" w:hAnsi="Times New Roman"/>
          <w:sz w:val="28"/>
          <w:szCs w:val="28"/>
        </w:rPr>
        <w:t xml:space="preserve"> 500 кВ Шахты – Ростовская.</w:t>
      </w:r>
    </w:p>
    <w:p w:rsidR="00AD5E04" w:rsidRPr="00455318" w:rsidRDefault="00AD5E04" w:rsidP="00326203">
      <w:pPr>
        <w:pStyle w:val="af5"/>
        <w:spacing w:line="276" w:lineRule="auto"/>
        <w:ind w:firstLine="709"/>
        <w:jc w:val="both"/>
        <w:rPr>
          <w:rFonts w:ascii="Times New Roman" w:hAnsi="Times New Roman"/>
          <w:sz w:val="28"/>
          <w:szCs w:val="28"/>
        </w:rPr>
      </w:pPr>
      <w:r w:rsidRPr="00455318">
        <w:rPr>
          <w:rFonts w:ascii="Times New Roman" w:hAnsi="Times New Roman"/>
          <w:sz w:val="28"/>
          <w:szCs w:val="28"/>
        </w:rPr>
        <w:t>При сравнении сопоставимых показателей имеет место рост налоговых и неналоговых поступлений на 13,9 процент</w:t>
      </w:r>
      <w:r w:rsidR="00326203">
        <w:rPr>
          <w:rFonts w:ascii="Times New Roman" w:hAnsi="Times New Roman"/>
          <w:sz w:val="28"/>
          <w:szCs w:val="28"/>
        </w:rPr>
        <w:t>а</w:t>
      </w:r>
      <w:r w:rsidRPr="00455318">
        <w:rPr>
          <w:rFonts w:ascii="Times New Roman" w:hAnsi="Times New Roman"/>
          <w:sz w:val="28"/>
          <w:szCs w:val="28"/>
        </w:rPr>
        <w:t>, или 52,9 млн. рублей.</w:t>
      </w:r>
    </w:p>
    <w:p w:rsidR="00AD5E04" w:rsidRPr="00455318" w:rsidRDefault="00AD5E04" w:rsidP="00326203">
      <w:pPr>
        <w:pStyle w:val="af5"/>
        <w:spacing w:line="276" w:lineRule="auto"/>
        <w:ind w:firstLine="709"/>
        <w:jc w:val="both"/>
        <w:rPr>
          <w:rFonts w:ascii="Times New Roman" w:hAnsi="Times New Roman"/>
          <w:sz w:val="28"/>
          <w:szCs w:val="28"/>
        </w:rPr>
      </w:pPr>
      <w:r w:rsidRPr="00455318">
        <w:rPr>
          <w:rFonts w:ascii="Times New Roman" w:hAnsi="Times New Roman"/>
          <w:sz w:val="28"/>
        </w:rPr>
        <w:t xml:space="preserve">В 2013 году доходная часть бюджета района </w:t>
      </w:r>
      <w:r w:rsidRPr="00455318">
        <w:rPr>
          <w:rFonts w:ascii="Times New Roman" w:hAnsi="Times New Roman"/>
          <w:sz w:val="28"/>
          <w:szCs w:val="28"/>
        </w:rPr>
        <w:t xml:space="preserve">имеет свои особенности и отличия, главными из которых является: </w:t>
      </w:r>
    </w:p>
    <w:p w:rsidR="00AD5E04" w:rsidRPr="00455318" w:rsidRDefault="00AD5E04" w:rsidP="00326203">
      <w:pPr>
        <w:pStyle w:val="af5"/>
        <w:spacing w:line="276" w:lineRule="auto"/>
        <w:ind w:firstLine="709"/>
        <w:jc w:val="both"/>
        <w:rPr>
          <w:rFonts w:ascii="Times New Roman" w:hAnsi="Times New Roman"/>
          <w:sz w:val="28"/>
          <w:szCs w:val="28"/>
        </w:rPr>
      </w:pPr>
      <w:r w:rsidRPr="00455318">
        <w:rPr>
          <w:rFonts w:ascii="Times New Roman" w:hAnsi="Times New Roman"/>
          <w:sz w:val="28"/>
          <w:szCs w:val="28"/>
        </w:rPr>
        <w:t>уменьшение норматива отчислений в бюджет Белокалитвинского района по налогу, взимаемому в связи с применением упрощенной системы налогообложения в два раза – с 22,5 до 11,25 процент</w:t>
      </w:r>
      <w:r w:rsidR="00326203">
        <w:rPr>
          <w:rFonts w:ascii="Times New Roman" w:hAnsi="Times New Roman"/>
          <w:sz w:val="28"/>
          <w:szCs w:val="28"/>
        </w:rPr>
        <w:t>а</w:t>
      </w:r>
      <w:r w:rsidRPr="00455318">
        <w:rPr>
          <w:rFonts w:ascii="Times New Roman" w:hAnsi="Times New Roman"/>
          <w:sz w:val="28"/>
          <w:szCs w:val="28"/>
        </w:rPr>
        <w:t xml:space="preserve">; </w:t>
      </w:r>
    </w:p>
    <w:p w:rsidR="00326203" w:rsidRDefault="00AD5E04" w:rsidP="00326203">
      <w:pPr>
        <w:pStyle w:val="af5"/>
        <w:spacing w:line="276" w:lineRule="auto"/>
        <w:ind w:firstLine="709"/>
        <w:jc w:val="both"/>
        <w:rPr>
          <w:rFonts w:ascii="Times New Roman" w:hAnsi="Times New Roman"/>
          <w:sz w:val="28"/>
          <w:szCs w:val="28"/>
        </w:rPr>
      </w:pPr>
      <w:r w:rsidRPr="00455318">
        <w:rPr>
          <w:rFonts w:ascii="Times New Roman" w:hAnsi="Times New Roman"/>
          <w:sz w:val="28"/>
          <w:szCs w:val="28"/>
        </w:rPr>
        <w:t>введение нового налога, взимаемого в связи с применением пат</w:t>
      </w:r>
      <w:r w:rsidR="00326203">
        <w:rPr>
          <w:rFonts w:ascii="Times New Roman" w:hAnsi="Times New Roman"/>
          <w:sz w:val="28"/>
          <w:szCs w:val="28"/>
        </w:rPr>
        <w:t>ентной системы налогообложения;</w:t>
      </w:r>
    </w:p>
    <w:p w:rsidR="00AD5E04" w:rsidRPr="00455318" w:rsidRDefault="00AD5E04" w:rsidP="00326203">
      <w:pPr>
        <w:pStyle w:val="af5"/>
        <w:spacing w:line="276" w:lineRule="auto"/>
        <w:ind w:firstLine="709"/>
        <w:jc w:val="both"/>
        <w:rPr>
          <w:rFonts w:ascii="Times New Roman" w:hAnsi="Times New Roman"/>
          <w:sz w:val="28"/>
          <w:szCs w:val="28"/>
        </w:rPr>
      </w:pPr>
      <w:r w:rsidRPr="00455318">
        <w:rPr>
          <w:rFonts w:ascii="Times New Roman" w:hAnsi="Times New Roman"/>
          <w:sz w:val="28"/>
          <w:szCs w:val="28"/>
        </w:rPr>
        <w:t>исключение норматива отчислений по налогу на имущество организаций, составлявшего в 2012 году 17,5 процент</w:t>
      </w:r>
      <w:r w:rsidR="00326203">
        <w:rPr>
          <w:rFonts w:ascii="Times New Roman" w:hAnsi="Times New Roman"/>
          <w:sz w:val="28"/>
          <w:szCs w:val="28"/>
        </w:rPr>
        <w:t>а</w:t>
      </w:r>
      <w:r w:rsidRPr="00455318">
        <w:rPr>
          <w:rFonts w:ascii="Times New Roman" w:hAnsi="Times New Roman"/>
          <w:sz w:val="28"/>
          <w:szCs w:val="28"/>
        </w:rPr>
        <w:t>.</w:t>
      </w:r>
    </w:p>
    <w:p w:rsidR="00AD5E04" w:rsidRPr="00455318" w:rsidRDefault="00567B29" w:rsidP="00AD5E04">
      <w:pPr>
        <w:pStyle w:val="af5"/>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5960510" cy="4541161"/>
            <wp:effectExtent l="11806" t="5501" r="4304" b="573"/>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D5E04" w:rsidRPr="00455318" w:rsidRDefault="00AD5E04" w:rsidP="00AD5E04">
      <w:pPr>
        <w:pStyle w:val="af5"/>
        <w:rPr>
          <w:rFonts w:ascii="Times New Roman" w:hAnsi="Times New Roman"/>
          <w:sz w:val="28"/>
          <w:szCs w:val="28"/>
        </w:rPr>
      </w:pPr>
    </w:p>
    <w:p w:rsidR="00AD5E04" w:rsidRPr="00455318" w:rsidRDefault="00AD5E04" w:rsidP="00326203">
      <w:pPr>
        <w:pStyle w:val="af5"/>
        <w:spacing w:line="276" w:lineRule="auto"/>
        <w:ind w:firstLine="709"/>
        <w:jc w:val="both"/>
        <w:rPr>
          <w:rFonts w:ascii="Times New Roman" w:hAnsi="Times New Roman"/>
          <w:sz w:val="28"/>
          <w:szCs w:val="28"/>
        </w:rPr>
      </w:pPr>
      <w:r w:rsidRPr="00455318">
        <w:rPr>
          <w:rFonts w:ascii="Times New Roman" w:hAnsi="Times New Roman"/>
          <w:sz w:val="28"/>
          <w:szCs w:val="28"/>
        </w:rPr>
        <w:t xml:space="preserve">Основным доходным источником бюджета района остается подгруппа налоговых доходов </w:t>
      </w:r>
      <w:r w:rsidR="008D30B1">
        <w:rPr>
          <w:rFonts w:ascii="Times New Roman" w:hAnsi="Times New Roman"/>
          <w:sz w:val="28"/>
          <w:szCs w:val="28"/>
        </w:rPr>
        <w:t>«</w:t>
      </w:r>
      <w:r w:rsidRPr="00455318">
        <w:rPr>
          <w:rFonts w:ascii="Times New Roman" w:hAnsi="Times New Roman"/>
          <w:sz w:val="28"/>
          <w:szCs w:val="28"/>
        </w:rPr>
        <w:t>Налоги на прибыль, доход</w:t>
      </w:r>
      <w:r w:rsidR="008D30B1">
        <w:rPr>
          <w:rFonts w:ascii="Times New Roman" w:hAnsi="Times New Roman"/>
          <w:sz w:val="28"/>
          <w:szCs w:val="28"/>
        </w:rPr>
        <w:t>»</w:t>
      </w:r>
      <w:r w:rsidRPr="00455318">
        <w:rPr>
          <w:rFonts w:ascii="Times New Roman" w:hAnsi="Times New Roman"/>
          <w:sz w:val="28"/>
          <w:szCs w:val="28"/>
        </w:rPr>
        <w:t>, удельный вес данной подгр</w:t>
      </w:r>
      <w:r w:rsidR="002F38A6">
        <w:rPr>
          <w:rFonts w:ascii="Times New Roman" w:hAnsi="Times New Roman"/>
          <w:sz w:val="28"/>
          <w:szCs w:val="28"/>
        </w:rPr>
        <w:t>уппы составил в</w:t>
      </w:r>
      <w:bookmarkStart w:id="2" w:name="_GoBack"/>
      <w:bookmarkEnd w:id="2"/>
      <w:r w:rsidR="002F38A6">
        <w:rPr>
          <w:rFonts w:ascii="Times New Roman" w:hAnsi="Times New Roman"/>
          <w:sz w:val="28"/>
          <w:szCs w:val="28"/>
        </w:rPr>
        <w:t xml:space="preserve"> 2013 году 80 процентов</w:t>
      </w:r>
      <w:r w:rsidRPr="00455318">
        <w:rPr>
          <w:rFonts w:ascii="Times New Roman" w:hAnsi="Times New Roman"/>
          <w:sz w:val="28"/>
          <w:szCs w:val="28"/>
        </w:rPr>
        <w:t>.</w:t>
      </w:r>
    </w:p>
    <w:p w:rsidR="00AD5E04" w:rsidRPr="00455318" w:rsidRDefault="00AD5E04" w:rsidP="00326203">
      <w:pPr>
        <w:pStyle w:val="af5"/>
        <w:spacing w:line="276" w:lineRule="auto"/>
        <w:jc w:val="both"/>
        <w:rPr>
          <w:rFonts w:ascii="Times New Roman" w:hAnsi="Times New Roman"/>
          <w:sz w:val="28"/>
          <w:szCs w:val="28"/>
        </w:rPr>
      </w:pPr>
    </w:p>
    <w:p w:rsidR="00AD5E04" w:rsidRPr="00455318" w:rsidRDefault="00567B29" w:rsidP="00AD5E04">
      <w:pPr>
        <w:pStyle w:val="af5"/>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6049913" cy="3311048"/>
            <wp:effectExtent l="19050" t="0" r="27037" b="3652"/>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D5E04" w:rsidRPr="00455318" w:rsidRDefault="00AD5E04" w:rsidP="00AD5E04">
      <w:pPr>
        <w:pStyle w:val="af5"/>
        <w:jc w:val="both"/>
        <w:rPr>
          <w:rFonts w:ascii="Times New Roman" w:hAnsi="Times New Roman"/>
          <w:sz w:val="28"/>
          <w:szCs w:val="28"/>
        </w:rPr>
      </w:pPr>
      <w:r w:rsidRPr="00455318">
        <w:rPr>
          <w:rFonts w:ascii="Times New Roman" w:hAnsi="Times New Roman"/>
          <w:sz w:val="28"/>
          <w:szCs w:val="28"/>
        </w:rPr>
        <w:tab/>
      </w:r>
    </w:p>
    <w:p w:rsidR="00AD5E04" w:rsidRPr="00455318" w:rsidRDefault="00AD5E04" w:rsidP="003518E3">
      <w:pPr>
        <w:pStyle w:val="af5"/>
        <w:spacing w:line="276" w:lineRule="auto"/>
        <w:ind w:firstLine="708"/>
        <w:jc w:val="both"/>
        <w:rPr>
          <w:rFonts w:ascii="Times New Roman" w:hAnsi="Times New Roman"/>
          <w:sz w:val="28"/>
          <w:szCs w:val="28"/>
        </w:rPr>
      </w:pPr>
      <w:r w:rsidRPr="00455318">
        <w:rPr>
          <w:rFonts w:ascii="Times New Roman" w:hAnsi="Times New Roman"/>
          <w:sz w:val="28"/>
          <w:szCs w:val="28"/>
        </w:rPr>
        <w:lastRenderedPageBreak/>
        <w:t>Вторым по значимости доходным источником в 2009 – 2011 годах являлась подгруппа имущественных налогов, в 2010 го</w:t>
      </w:r>
      <w:r w:rsidR="002F38A6">
        <w:rPr>
          <w:rFonts w:ascii="Times New Roman" w:hAnsi="Times New Roman"/>
          <w:sz w:val="28"/>
          <w:szCs w:val="28"/>
        </w:rPr>
        <w:t>ду ее удельный вес составил 11процентов</w:t>
      </w:r>
      <w:r w:rsidRPr="00455318">
        <w:rPr>
          <w:rFonts w:ascii="Times New Roman" w:hAnsi="Times New Roman"/>
          <w:sz w:val="28"/>
          <w:szCs w:val="28"/>
        </w:rPr>
        <w:t>. В подгруппу входят: налог на имущество организаций и транспортный налог с организаций и физических лиц. В связи с изменением областного законодательства транспортный налог с 2012 года в полном объеме зачисляется в областной бюджет, налог на имущество организаций – с 2013 года.</w:t>
      </w:r>
    </w:p>
    <w:p w:rsidR="00AD5E04" w:rsidRPr="00455318" w:rsidRDefault="00AD5E04" w:rsidP="003518E3">
      <w:pPr>
        <w:pStyle w:val="af5"/>
        <w:spacing w:line="276" w:lineRule="auto"/>
        <w:ind w:firstLine="708"/>
        <w:jc w:val="both"/>
        <w:rPr>
          <w:rFonts w:ascii="Times New Roman" w:hAnsi="Times New Roman"/>
          <w:sz w:val="28"/>
          <w:szCs w:val="28"/>
        </w:rPr>
      </w:pPr>
      <w:r w:rsidRPr="00455318">
        <w:rPr>
          <w:rFonts w:ascii="Times New Roman" w:hAnsi="Times New Roman"/>
          <w:sz w:val="28"/>
          <w:szCs w:val="28"/>
        </w:rPr>
        <w:t>Постепенный рост удельного веса доходов от использования имущества, находящегося в государственной и мун</w:t>
      </w:r>
      <w:r w:rsidR="002F38A6">
        <w:rPr>
          <w:rFonts w:ascii="Times New Roman" w:hAnsi="Times New Roman"/>
          <w:sz w:val="28"/>
          <w:szCs w:val="28"/>
        </w:rPr>
        <w:t>иципальной собственности с 3,7 процента</w:t>
      </w:r>
      <w:r w:rsidRPr="00455318">
        <w:rPr>
          <w:rFonts w:ascii="Times New Roman" w:hAnsi="Times New Roman"/>
          <w:sz w:val="28"/>
          <w:szCs w:val="28"/>
        </w:rPr>
        <w:t xml:space="preserve"> в 2009 году до 5,8 </w:t>
      </w:r>
      <w:r w:rsidR="007152BB">
        <w:rPr>
          <w:rFonts w:ascii="Times New Roman" w:hAnsi="Times New Roman"/>
          <w:sz w:val="28"/>
          <w:szCs w:val="28"/>
        </w:rPr>
        <w:t>процента</w:t>
      </w:r>
      <w:r w:rsidRPr="00455318">
        <w:rPr>
          <w:rFonts w:ascii="Times New Roman" w:hAnsi="Times New Roman"/>
          <w:sz w:val="28"/>
          <w:szCs w:val="28"/>
        </w:rPr>
        <w:t xml:space="preserve"> в 2013 году влияет на повышение значимости неналоговых доходов для пополнения доходной части бюджета Белокалитвинского района. </w:t>
      </w:r>
    </w:p>
    <w:p w:rsidR="00AD5E04" w:rsidRPr="00455318" w:rsidRDefault="00AD5E04" w:rsidP="003518E3">
      <w:pPr>
        <w:pStyle w:val="af5"/>
        <w:spacing w:line="276" w:lineRule="auto"/>
        <w:ind w:firstLine="708"/>
        <w:jc w:val="both"/>
        <w:rPr>
          <w:rFonts w:ascii="Times New Roman" w:hAnsi="Times New Roman"/>
          <w:sz w:val="28"/>
          <w:szCs w:val="28"/>
        </w:rPr>
      </w:pPr>
      <w:r w:rsidRPr="00455318">
        <w:rPr>
          <w:rFonts w:ascii="Times New Roman" w:hAnsi="Times New Roman"/>
          <w:sz w:val="28"/>
          <w:szCs w:val="28"/>
        </w:rPr>
        <w:t xml:space="preserve">В первую очередь это связано с улучшением администрирования арендной платы за землю и доходов от сдачи в аренду имущества </w:t>
      </w:r>
      <w:r w:rsidR="003518E3">
        <w:rPr>
          <w:rFonts w:ascii="Times New Roman" w:hAnsi="Times New Roman"/>
          <w:sz w:val="28"/>
          <w:szCs w:val="28"/>
        </w:rPr>
        <w:t>К</w:t>
      </w:r>
      <w:r w:rsidRPr="00455318">
        <w:rPr>
          <w:rFonts w:ascii="Times New Roman" w:hAnsi="Times New Roman"/>
          <w:sz w:val="28"/>
          <w:szCs w:val="28"/>
        </w:rPr>
        <w:t>омитетом по управлению имуществом Администрации Белокалитвинского района.</w:t>
      </w:r>
    </w:p>
    <w:p w:rsidR="00AD5E04" w:rsidRPr="00455318" w:rsidRDefault="00AD5E04" w:rsidP="003518E3">
      <w:pPr>
        <w:pStyle w:val="ConsPlusNormal"/>
        <w:spacing w:line="276" w:lineRule="auto"/>
        <w:ind w:firstLine="708"/>
        <w:jc w:val="both"/>
        <w:rPr>
          <w:rFonts w:ascii="Times New Roman" w:hAnsi="Times New Roman" w:cs="Times New Roman"/>
          <w:sz w:val="28"/>
          <w:szCs w:val="28"/>
        </w:rPr>
      </w:pPr>
      <w:r w:rsidRPr="00455318">
        <w:rPr>
          <w:rFonts w:ascii="Times New Roman" w:hAnsi="Times New Roman" w:cs="Times New Roman"/>
          <w:sz w:val="28"/>
          <w:szCs w:val="28"/>
        </w:rPr>
        <w:t>Одним из резервов увеличения доходной части бюджета Белокалитвинского района является работа по снижению задолженности по налоговым и неналоговым платежам в бюджет.</w:t>
      </w:r>
    </w:p>
    <w:p w:rsidR="00AD5E04" w:rsidRPr="00455318" w:rsidRDefault="00AD5E04" w:rsidP="003518E3">
      <w:pPr>
        <w:pStyle w:val="ConsPlusNormal"/>
        <w:spacing w:line="276" w:lineRule="auto"/>
        <w:ind w:firstLine="708"/>
        <w:jc w:val="both"/>
        <w:rPr>
          <w:rFonts w:ascii="Times New Roman" w:hAnsi="Times New Roman" w:cs="Times New Roman"/>
          <w:sz w:val="28"/>
          <w:szCs w:val="28"/>
        </w:rPr>
      </w:pPr>
      <w:r w:rsidRPr="00455318">
        <w:rPr>
          <w:rFonts w:ascii="Times New Roman" w:hAnsi="Times New Roman" w:cs="Times New Roman"/>
          <w:sz w:val="28"/>
          <w:szCs w:val="28"/>
        </w:rPr>
        <w:t xml:space="preserve">По состоянию на </w:t>
      </w:r>
      <w:r w:rsidR="003518E3">
        <w:rPr>
          <w:rFonts w:ascii="Times New Roman" w:hAnsi="Times New Roman" w:cs="Times New Roman"/>
          <w:sz w:val="28"/>
          <w:szCs w:val="28"/>
        </w:rPr>
        <w:t>0</w:t>
      </w:r>
      <w:r w:rsidRPr="00455318">
        <w:rPr>
          <w:rFonts w:ascii="Times New Roman" w:hAnsi="Times New Roman" w:cs="Times New Roman"/>
          <w:sz w:val="28"/>
          <w:szCs w:val="28"/>
        </w:rPr>
        <w:t xml:space="preserve">1 января 2014 года общая сумма задолженности во все уровни бюджетов по налоговым платежам, составила 27,0 млн. рублей, в доле бюджета муниципального района неурегулированная недоимка составляет 2,5 млн. рублей. </w:t>
      </w:r>
    </w:p>
    <w:p w:rsidR="00AD5E04" w:rsidRPr="00455318" w:rsidRDefault="00AD5E04" w:rsidP="003518E3">
      <w:pPr>
        <w:pStyle w:val="ConsPlusNormal"/>
        <w:spacing w:line="276" w:lineRule="auto"/>
        <w:ind w:firstLine="708"/>
        <w:jc w:val="both"/>
        <w:rPr>
          <w:rFonts w:ascii="Times New Roman" w:hAnsi="Times New Roman" w:cs="Times New Roman"/>
          <w:sz w:val="28"/>
          <w:szCs w:val="28"/>
        </w:rPr>
      </w:pPr>
      <w:r w:rsidRPr="00455318">
        <w:rPr>
          <w:rFonts w:ascii="Times New Roman" w:hAnsi="Times New Roman" w:cs="Times New Roman"/>
          <w:sz w:val="28"/>
          <w:szCs w:val="28"/>
        </w:rPr>
        <w:t>Таким образом,</w:t>
      </w:r>
      <w:r w:rsidR="005B6FDE">
        <w:rPr>
          <w:rFonts w:ascii="Times New Roman" w:hAnsi="Times New Roman" w:cs="Times New Roman"/>
          <w:sz w:val="28"/>
          <w:szCs w:val="28"/>
        </w:rPr>
        <w:t xml:space="preserve"> </w:t>
      </w:r>
      <w:r w:rsidRPr="00455318">
        <w:rPr>
          <w:rFonts w:ascii="Times New Roman" w:hAnsi="Times New Roman" w:cs="Times New Roman"/>
          <w:sz w:val="28"/>
          <w:szCs w:val="28"/>
        </w:rPr>
        <w:t>актуальными остаются вопросы совершенствования налогового администрирования, а также увеличение собираемости по арендным платежам за землю и муниципальное имущество.</w:t>
      </w:r>
    </w:p>
    <w:p w:rsidR="00AD5E04" w:rsidRPr="00455318" w:rsidRDefault="00AD5E04" w:rsidP="003518E3">
      <w:pPr>
        <w:pStyle w:val="ConsPlusNormal"/>
        <w:spacing w:line="276" w:lineRule="auto"/>
        <w:ind w:firstLine="708"/>
        <w:jc w:val="both"/>
        <w:rPr>
          <w:rFonts w:ascii="Times New Roman" w:hAnsi="Times New Roman" w:cs="Times New Roman"/>
          <w:sz w:val="28"/>
          <w:szCs w:val="28"/>
        </w:rPr>
      </w:pPr>
      <w:r w:rsidRPr="00455318">
        <w:rPr>
          <w:rFonts w:ascii="Times New Roman" w:hAnsi="Times New Roman" w:cs="Times New Roman"/>
          <w:sz w:val="28"/>
          <w:szCs w:val="28"/>
        </w:rPr>
        <w:t>Создание благоприятных условий для активизации инвестиционной деятельности и, как следствие, увеличение фонда оплаты труда, приведет к росту поступлений по налогу на доходы физических лиц и другим налогам.</w:t>
      </w:r>
    </w:p>
    <w:p w:rsidR="00AD5E04" w:rsidRPr="00455318" w:rsidRDefault="00AD5E04" w:rsidP="003518E3">
      <w:pPr>
        <w:pStyle w:val="ConsPlusNormal"/>
        <w:spacing w:line="276" w:lineRule="auto"/>
        <w:ind w:firstLine="708"/>
        <w:jc w:val="both"/>
        <w:rPr>
          <w:sz w:val="28"/>
        </w:rPr>
      </w:pPr>
      <w:r w:rsidRPr="00455318">
        <w:rPr>
          <w:rFonts w:ascii="Times New Roman" w:hAnsi="Times New Roman" w:cs="Times New Roman"/>
          <w:sz w:val="28"/>
          <w:szCs w:val="28"/>
        </w:rPr>
        <w:t>Расширение круга налогоплательщиков за счет возникновения новых активных хозяйствующих субъектов - вот главный фактор для дальнейшего расширения и укрепления налоговой базы бюджета.</w:t>
      </w:r>
    </w:p>
    <w:p w:rsidR="00AD5E04" w:rsidRPr="00455318" w:rsidRDefault="00AD5E04" w:rsidP="00AD5E04">
      <w:pPr>
        <w:autoSpaceDE w:val="0"/>
        <w:autoSpaceDN w:val="0"/>
        <w:adjustRightInd w:val="0"/>
        <w:jc w:val="center"/>
      </w:pPr>
    </w:p>
    <w:p w:rsidR="003518E3" w:rsidRDefault="003518E3" w:rsidP="003518E3">
      <w:pPr>
        <w:autoSpaceDE w:val="0"/>
        <w:autoSpaceDN w:val="0"/>
        <w:adjustRightInd w:val="0"/>
        <w:spacing w:line="276" w:lineRule="auto"/>
        <w:jc w:val="center"/>
        <w:outlineLvl w:val="1"/>
        <w:rPr>
          <w:sz w:val="28"/>
          <w:szCs w:val="28"/>
        </w:rPr>
      </w:pPr>
      <w:r>
        <w:rPr>
          <w:sz w:val="28"/>
          <w:szCs w:val="28"/>
        </w:rPr>
        <w:t>Раздел 2. ОСНОВНЫЕ ПРИОРИТЕТЫ</w:t>
      </w:r>
    </w:p>
    <w:p w:rsidR="00AD5E04" w:rsidRPr="00455318" w:rsidRDefault="00AD5E04" w:rsidP="003518E3">
      <w:pPr>
        <w:autoSpaceDE w:val="0"/>
        <w:autoSpaceDN w:val="0"/>
        <w:adjustRightInd w:val="0"/>
        <w:spacing w:line="276" w:lineRule="auto"/>
        <w:jc w:val="center"/>
        <w:outlineLvl w:val="1"/>
      </w:pPr>
      <w:r w:rsidRPr="00455318">
        <w:rPr>
          <w:sz w:val="28"/>
          <w:szCs w:val="28"/>
        </w:rPr>
        <w:t>СОЦИАЛЬНО-ЭКОНОМИЧЕСКОГО РАЗВИТИЯ БЕЛОКАЛИТВИНСКОГО РАЙОНА НА 2014-2016 ГОДЫ</w:t>
      </w:r>
    </w:p>
    <w:p w:rsidR="00AD5E04" w:rsidRPr="00455318" w:rsidRDefault="00AD5E04" w:rsidP="00AD5E04">
      <w:pPr>
        <w:autoSpaceDE w:val="0"/>
        <w:autoSpaceDN w:val="0"/>
        <w:adjustRightInd w:val="0"/>
        <w:jc w:val="center"/>
      </w:pPr>
    </w:p>
    <w:p w:rsidR="00AD5E04" w:rsidRPr="00455318" w:rsidRDefault="00AD5E04" w:rsidP="003518E3">
      <w:pPr>
        <w:spacing w:line="276" w:lineRule="auto"/>
        <w:ind w:firstLine="709"/>
        <w:jc w:val="both"/>
        <w:rPr>
          <w:bCs/>
          <w:sz w:val="28"/>
          <w:szCs w:val="28"/>
        </w:rPr>
      </w:pPr>
      <w:proofErr w:type="gramStart"/>
      <w:r w:rsidRPr="00455318">
        <w:rPr>
          <w:bCs/>
          <w:sz w:val="28"/>
          <w:szCs w:val="28"/>
        </w:rPr>
        <w:t xml:space="preserve">Приоритетными направлениями социально-экономического развития района на среднесрочный период являются: создание условий для повышения эффективности деятельности хозяйствующих субъектов всех сфер экономики; </w:t>
      </w:r>
      <w:r w:rsidRPr="00455318">
        <w:rPr>
          <w:bCs/>
          <w:sz w:val="28"/>
          <w:szCs w:val="28"/>
        </w:rPr>
        <w:lastRenderedPageBreak/>
        <w:t xml:space="preserve">устойчивое функционирование и развитие промышленности, сельского хозяйства, инфраструктуры жизнеобеспечения района, включая транспортные услуги, обеспечение бесперебойной работы </w:t>
      </w:r>
      <w:r w:rsidR="003518E3">
        <w:rPr>
          <w:bCs/>
          <w:sz w:val="28"/>
          <w:szCs w:val="28"/>
        </w:rPr>
        <w:t>жилищно-коммунального хозяйства</w:t>
      </w:r>
      <w:r w:rsidRPr="00455318">
        <w:rPr>
          <w:bCs/>
          <w:sz w:val="28"/>
          <w:szCs w:val="28"/>
        </w:rPr>
        <w:t>; проведение эффективной социальной политики для формирования благоприятного социального климата и здорового образа жизни населения.</w:t>
      </w:r>
      <w:proofErr w:type="gramEnd"/>
    </w:p>
    <w:p w:rsidR="00AD5E04" w:rsidRPr="00455318" w:rsidRDefault="00AD5E04" w:rsidP="003518E3">
      <w:pPr>
        <w:spacing w:line="276" w:lineRule="auto"/>
        <w:ind w:firstLine="709"/>
        <w:jc w:val="both"/>
        <w:rPr>
          <w:bCs/>
          <w:sz w:val="28"/>
          <w:szCs w:val="28"/>
        </w:rPr>
      </w:pPr>
      <w:r w:rsidRPr="00455318">
        <w:rPr>
          <w:bCs/>
          <w:sz w:val="28"/>
          <w:szCs w:val="28"/>
        </w:rPr>
        <w:t>За основу при формировании направлений Программы приняты мероприятия по важнейшим направлениям развития районной инфраструктуры, планируемые к реализации в рамках муниципальных программ. Объемы финансирования программных мероприятий на 2014-2016 годы подлежат корректировке с учетом общеэкономической ситуации и возможностей бюджета района.</w:t>
      </w:r>
    </w:p>
    <w:p w:rsidR="00AD5E04" w:rsidRPr="00455318" w:rsidRDefault="00AD5E04" w:rsidP="003518E3">
      <w:pPr>
        <w:spacing w:line="276" w:lineRule="auto"/>
        <w:ind w:firstLine="709"/>
        <w:jc w:val="both"/>
        <w:rPr>
          <w:bCs/>
          <w:sz w:val="28"/>
          <w:szCs w:val="28"/>
        </w:rPr>
      </w:pPr>
      <w:r w:rsidRPr="00455318">
        <w:rPr>
          <w:bCs/>
          <w:sz w:val="28"/>
          <w:szCs w:val="28"/>
        </w:rPr>
        <w:t>Основные объемы капитальных вложений в планируемом периоде предусматривается направить на развитие сельского хозяйства, строительство и реконструкцию объектов коммунальной (инженерной) инфраструктуры, жилищное и дорожное строительство, капитальный ремонт, развитие социальной сферы (</w:t>
      </w:r>
      <w:hyperlink r:id="rId12" w:history="1">
        <w:r w:rsidRPr="00455318">
          <w:rPr>
            <w:bCs/>
            <w:sz w:val="28"/>
            <w:szCs w:val="28"/>
          </w:rPr>
          <w:t>приложение 1</w:t>
        </w:r>
      </w:hyperlink>
      <w:r w:rsidRPr="00455318">
        <w:rPr>
          <w:bCs/>
          <w:sz w:val="28"/>
          <w:szCs w:val="28"/>
        </w:rPr>
        <w:t xml:space="preserve"> к Программе).</w:t>
      </w:r>
    </w:p>
    <w:p w:rsidR="00CC66DA" w:rsidRPr="00455318" w:rsidRDefault="00CC66DA" w:rsidP="00AA3A82">
      <w:pPr>
        <w:spacing w:line="276" w:lineRule="auto"/>
        <w:ind w:firstLine="709"/>
        <w:jc w:val="both"/>
        <w:rPr>
          <w:bCs/>
          <w:sz w:val="28"/>
          <w:szCs w:val="28"/>
          <w:highlight w:val="yellow"/>
        </w:rPr>
      </w:pPr>
    </w:p>
    <w:p w:rsidR="00AD5E04" w:rsidRPr="00455318" w:rsidRDefault="00AD5E04" w:rsidP="00AA3A82">
      <w:pPr>
        <w:pStyle w:val="ConsPlusTitle"/>
        <w:widowControl/>
        <w:tabs>
          <w:tab w:val="left" w:pos="6597"/>
        </w:tabs>
        <w:suppressAutoHyphens/>
        <w:spacing w:line="276" w:lineRule="auto"/>
        <w:ind w:firstLine="709"/>
        <w:jc w:val="center"/>
        <w:rPr>
          <w:b w:val="0"/>
          <w:sz w:val="28"/>
          <w:szCs w:val="28"/>
        </w:rPr>
      </w:pPr>
      <w:r w:rsidRPr="00455318">
        <w:rPr>
          <w:b w:val="0"/>
          <w:sz w:val="28"/>
          <w:szCs w:val="28"/>
        </w:rPr>
        <w:t>Глава 1. Развитие промышленности</w:t>
      </w:r>
    </w:p>
    <w:p w:rsidR="00AD5E04" w:rsidRPr="00455318" w:rsidRDefault="00AD5E04" w:rsidP="00AA3A82">
      <w:pPr>
        <w:pStyle w:val="ConsPlusTitle"/>
        <w:widowControl/>
        <w:tabs>
          <w:tab w:val="left" w:pos="6597"/>
        </w:tabs>
        <w:suppressAutoHyphens/>
        <w:spacing w:line="276" w:lineRule="auto"/>
        <w:ind w:firstLine="709"/>
        <w:jc w:val="center"/>
        <w:rPr>
          <w:b w:val="0"/>
          <w:sz w:val="28"/>
          <w:szCs w:val="28"/>
        </w:rPr>
      </w:pPr>
    </w:p>
    <w:p w:rsidR="00AD5E04" w:rsidRPr="00455318" w:rsidRDefault="00AD5E04" w:rsidP="00AA3A82">
      <w:pPr>
        <w:spacing w:line="276" w:lineRule="auto"/>
        <w:ind w:firstLine="709"/>
        <w:jc w:val="both"/>
        <w:rPr>
          <w:sz w:val="28"/>
          <w:szCs w:val="28"/>
        </w:rPr>
      </w:pPr>
      <w:r w:rsidRPr="00455318">
        <w:rPr>
          <w:bCs/>
          <w:sz w:val="28"/>
          <w:szCs w:val="28"/>
        </w:rPr>
        <w:t xml:space="preserve">Развитие промышленного производства обусловлено реализацией инвестиционных проектов промышленными предприятиями. </w:t>
      </w:r>
      <w:r w:rsidRPr="00455318">
        <w:rPr>
          <w:sz w:val="28"/>
          <w:szCs w:val="28"/>
        </w:rPr>
        <w:t xml:space="preserve">Наибольший объем инвестиций в основной капитал по крупным и средним организациям Белокалитвинского района осуществляют: </w:t>
      </w:r>
    </w:p>
    <w:p w:rsidR="00AD5E04" w:rsidRPr="00455318" w:rsidRDefault="00AD5E04" w:rsidP="00AA3A82">
      <w:pPr>
        <w:spacing w:line="276" w:lineRule="auto"/>
        <w:ind w:firstLine="709"/>
        <w:jc w:val="both"/>
        <w:rPr>
          <w:sz w:val="28"/>
          <w:szCs w:val="28"/>
        </w:rPr>
      </w:pPr>
      <w:proofErr w:type="gramStart"/>
      <w:r w:rsidRPr="00455318">
        <w:rPr>
          <w:sz w:val="28"/>
          <w:szCs w:val="28"/>
        </w:rPr>
        <w:t xml:space="preserve">ЗАО </w:t>
      </w:r>
      <w:r w:rsidR="008D30B1">
        <w:rPr>
          <w:sz w:val="28"/>
          <w:szCs w:val="28"/>
        </w:rPr>
        <w:t>«</w:t>
      </w:r>
      <w:proofErr w:type="spellStart"/>
      <w:r w:rsidRPr="00455318">
        <w:rPr>
          <w:sz w:val="28"/>
          <w:szCs w:val="28"/>
        </w:rPr>
        <w:t>Алкоа</w:t>
      </w:r>
      <w:proofErr w:type="spellEnd"/>
      <w:r w:rsidRPr="00455318">
        <w:rPr>
          <w:sz w:val="28"/>
          <w:szCs w:val="28"/>
        </w:rPr>
        <w:t xml:space="preserve"> Металлург Рус</w:t>
      </w:r>
      <w:r w:rsidR="008D30B1">
        <w:rPr>
          <w:sz w:val="28"/>
          <w:szCs w:val="28"/>
        </w:rPr>
        <w:t>»</w:t>
      </w:r>
      <w:r w:rsidRPr="00455318">
        <w:rPr>
          <w:sz w:val="28"/>
          <w:szCs w:val="28"/>
        </w:rPr>
        <w:t xml:space="preserve">, ЗАО </w:t>
      </w:r>
      <w:r w:rsidR="008D30B1">
        <w:rPr>
          <w:sz w:val="28"/>
          <w:szCs w:val="28"/>
        </w:rPr>
        <w:t>«</w:t>
      </w:r>
      <w:proofErr w:type="spellStart"/>
      <w:r w:rsidRPr="00455318">
        <w:rPr>
          <w:sz w:val="28"/>
          <w:szCs w:val="28"/>
        </w:rPr>
        <w:t>Алунекст</w:t>
      </w:r>
      <w:proofErr w:type="spellEnd"/>
      <w:r w:rsidR="008D30B1">
        <w:rPr>
          <w:sz w:val="28"/>
          <w:szCs w:val="28"/>
        </w:rPr>
        <w:t>»</w:t>
      </w:r>
      <w:r w:rsidRPr="00455318">
        <w:rPr>
          <w:sz w:val="28"/>
          <w:szCs w:val="28"/>
        </w:rPr>
        <w:t xml:space="preserve">, ООО </w:t>
      </w:r>
      <w:r w:rsidR="008D30B1">
        <w:rPr>
          <w:sz w:val="28"/>
          <w:szCs w:val="28"/>
        </w:rPr>
        <w:t>«</w:t>
      </w:r>
      <w:r w:rsidRPr="00455318">
        <w:rPr>
          <w:sz w:val="28"/>
          <w:szCs w:val="28"/>
        </w:rPr>
        <w:t xml:space="preserve">БК </w:t>
      </w:r>
      <w:proofErr w:type="spellStart"/>
      <w:r w:rsidRPr="00455318">
        <w:rPr>
          <w:sz w:val="28"/>
          <w:szCs w:val="28"/>
        </w:rPr>
        <w:t>Алпроф</w:t>
      </w:r>
      <w:proofErr w:type="spellEnd"/>
      <w:r w:rsidR="008D30B1">
        <w:rPr>
          <w:sz w:val="28"/>
          <w:szCs w:val="28"/>
        </w:rPr>
        <w:t>»</w:t>
      </w:r>
      <w:r w:rsidRPr="00455318">
        <w:rPr>
          <w:sz w:val="28"/>
          <w:szCs w:val="28"/>
        </w:rPr>
        <w:t xml:space="preserve">, ООО </w:t>
      </w:r>
      <w:r w:rsidR="008D30B1">
        <w:rPr>
          <w:sz w:val="28"/>
          <w:szCs w:val="28"/>
        </w:rPr>
        <w:t>«</w:t>
      </w:r>
      <w:proofErr w:type="spellStart"/>
      <w:r w:rsidRPr="00455318">
        <w:rPr>
          <w:sz w:val="28"/>
          <w:szCs w:val="28"/>
        </w:rPr>
        <w:t>Аэро</w:t>
      </w:r>
      <w:proofErr w:type="spellEnd"/>
      <w:r w:rsidRPr="00455318">
        <w:rPr>
          <w:sz w:val="28"/>
          <w:szCs w:val="28"/>
        </w:rPr>
        <w:t xml:space="preserve"> Алюминий</w:t>
      </w:r>
      <w:r w:rsidR="008D30B1">
        <w:rPr>
          <w:sz w:val="28"/>
          <w:szCs w:val="28"/>
        </w:rPr>
        <w:t>»</w:t>
      </w:r>
      <w:r w:rsidRPr="00455318">
        <w:rPr>
          <w:sz w:val="28"/>
          <w:szCs w:val="28"/>
        </w:rPr>
        <w:t xml:space="preserve">; ООО </w:t>
      </w:r>
      <w:r w:rsidR="008D30B1">
        <w:rPr>
          <w:sz w:val="28"/>
          <w:szCs w:val="28"/>
        </w:rPr>
        <w:t>«</w:t>
      </w:r>
      <w:proofErr w:type="spellStart"/>
      <w:r w:rsidRPr="00455318">
        <w:rPr>
          <w:sz w:val="28"/>
          <w:szCs w:val="28"/>
        </w:rPr>
        <w:t>СБЛ-Регион</w:t>
      </w:r>
      <w:proofErr w:type="spellEnd"/>
      <w:r w:rsidR="008D30B1">
        <w:rPr>
          <w:sz w:val="28"/>
          <w:szCs w:val="28"/>
        </w:rPr>
        <w:t>»</w:t>
      </w:r>
      <w:r w:rsidRPr="00455318">
        <w:rPr>
          <w:sz w:val="28"/>
          <w:szCs w:val="28"/>
        </w:rPr>
        <w:t xml:space="preserve">, ООО </w:t>
      </w:r>
      <w:r w:rsidR="008D30B1">
        <w:rPr>
          <w:sz w:val="28"/>
          <w:szCs w:val="28"/>
        </w:rPr>
        <w:t>«</w:t>
      </w:r>
      <w:r w:rsidR="00AA3A82">
        <w:rPr>
          <w:sz w:val="28"/>
          <w:szCs w:val="28"/>
        </w:rPr>
        <w:t xml:space="preserve">Шахтоуправление </w:t>
      </w:r>
      <w:r w:rsidR="008D30B1">
        <w:rPr>
          <w:sz w:val="28"/>
          <w:szCs w:val="28"/>
        </w:rPr>
        <w:t>«</w:t>
      </w:r>
      <w:proofErr w:type="spellStart"/>
      <w:r w:rsidR="00AA3A82">
        <w:rPr>
          <w:sz w:val="28"/>
          <w:szCs w:val="28"/>
        </w:rPr>
        <w:t>Садкинское</w:t>
      </w:r>
      <w:proofErr w:type="spellEnd"/>
      <w:r w:rsidR="008D30B1">
        <w:rPr>
          <w:sz w:val="28"/>
          <w:szCs w:val="28"/>
        </w:rPr>
        <w:t>»</w:t>
      </w:r>
      <w:r w:rsidR="00AA3A82">
        <w:rPr>
          <w:sz w:val="28"/>
          <w:szCs w:val="28"/>
        </w:rPr>
        <w:t>,</w:t>
      </w:r>
      <w:r w:rsidRPr="00455318">
        <w:rPr>
          <w:sz w:val="28"/>
          <w:szCs w:val="28"/>
        </w:rPr>
        <w:t xml:space="preserve"> ОАО </w:t>
      </w:r>
      <w:r w:rsidR="008D30B1">
        <w:rPr>
          <w:sz w:val="28"/>
          <w:szCs w:val="28"/>
        </w:rPr>
        <w:t>«</w:t>
      </w:r>
      <w:proofErr w:type="spellStart"/>
      <w:r w:rsidRPr="00455318">
        <w:rPr>
          <w:sz w:val="28"/>
          <w:szCs w:val="28"/>
        </w:rPr>
        <w:t>Апанасовское</w:t>
      </w:r>
      <w:proofErr w:type="spellEnd"/>
      <w:r w:rsidR="008D30B1">
        <w:rPr>
          <w:sz w:val="28"/>
          <w:szCs w:val="28"/>
        </w:rPr>
        <w:t>»</w:t>
      </w:r>
      <w:r w:rsidRPr="00455318">
        <w:rPr>
          <w:sz w:val="28"/>
          <w:szCs w:val="28"/>
        </w:rPr>
        <w:t>.</w:t>
      </w:r>
      <w:proofErr w:type="gramEnd"/>
    </w:p>
    <w:p w:rsidR="00AD5E04" w:rsidRPr="00455318" w:rsidRDefault="00AD5E04" w:rsidP="00AA3A82">
      <w:pPr>
        <w:spacing w:line="276" w:lineRule="auto"/>
        <w:ind w:firstLine="709"/>
        <w:jc w:val="both"/>
        <w:rPr>
          <w:sz w:val="28"/>
          <w:szCs w:val="28"/>
        </w:rPr>
      </w:pPr>
      <w:r w:rsidRPr="00455318">
        <w:rPr>
          <w:sz w:val="28"/>
          <w:szCs w:val="28"/>
        </w:rPr>
        <w:t xml:space="preserve">В 2014 году ООО </w:t>
      </w:r>
      <w:r w:rsidR="008D30B1">
        <w:rPr>
          <w:sz w:val="28"/>
          <w:szCs w:val="28"/>
        </w:rPr>
        <w:t>«</w:t>
      </w:r>
      <w:proofErr w:type="spellStart"/>
      <w:r w:rsidRPr="00455318">
        <w:rPr>
          <w:sz w:val="28"/>
          <w:szCs w:val="28"/>
        </w:rPr>
        <w:t>Аэро</w:t>
      </w:r>
      <w:proofErr w:type="spellEnd"/>
      <w:r w:rsidRPr="00455318">
        <w:rPr>
          <w:sz w:val="28"/>
          <w:szCs w:val="28"/>
        </w:rPr>
        <w:t xml:space="preserve"> Алюминий</w:t>
      </w:r>
      <w:r w:rsidR="008D30B1">
        <w:rPr>
          <w:sz w:val="28"/>
          <w:szCs w:val="28"/>
        </w:rPr>
        <w:t>»</w:t>
      </w:r>
      <w:r w:rsidRPr="00455318">
        <w:rPr>
          <w:sz w:val="28"/>
          <w:szCs w:val="28"/>
        </w:rPr>
        <w:t xml:space="preserve"> планирует расширение производственных площадей, ООО </w:t>
      </w:r>
      <w:r w:rsidR="008D30B1">
        <w:rPr>
          <w:sz w:val="28"/>
          <w:szCs w:val="28"/>
        </w:rPr>
        <w:t>«</w:t>
      </w:r>
      <w:proofErr w:type="spellStart"/>
      <w:r w:rsidRPr="00455318">
        <w:rPr>
          <w:sz w:val="28"/>
          <w:szCs w:val="28"/>
        </w:rPr>
        <w:t>СБЛ-Регион</w:t>
      </w:r>
      <w:proofErr w:type="spellEnd"/>
      <w:r w:rsidR="008D30B1">
        <w:rPr>
          <w:sz w:val="28"/>
          <w:szCs w:val="28"/>
        </w:rPr>
        <w:t>»</w:t>
      </w:r>
      <w:r w:rsidRPr="00455318">
        <w:rPr>
          <w:sz w:val="28"/>
          <w:szCs w:val="28"/>
        </w:rPr>
        <w:t xml:space="preserve"> на приобретение оборудования планирует израсходовать 17,0 млн. рублей, ООО </w:t>
      </w:r>
      <w:r w:rsidR="008D30B1">
        <w:rPr>
          <w:sz w:val="28"/>
          <w:szCs w:val="28"/>
        </w:rPr>
        <w:t>«</w:t>
      </w:r>
      <w:r w:rsidRPr="00455318">
        <w:rPr>
          <w:sz w:val="28"/>
          <w:szCs w:val="28"/>
        </w:rPr>
        <w:t>Б</w:t>
      </w:r>
      <w:proofErr w:type="gramStart"/>
      <w:r w:rsidRPr="00455318">
        <w:rPr>
          <w:sz w:val="28"/>
          <w:szCs w:val="28"/>
        </w:rPr>
        <w:t>К-</w:t>
      </w:r>
      <w:proofErr w:type="gramEnd"/>
      <w:r w:rsidRPr="00455318">
        <w:rPr>
          <w:sz w:val="28"/>
          <w:szCs w:val="28"/>
        </w:rPr>
        <w:t xml:space="preserve"> </w:t>
      </w:r>
      <w:proofErr w:type="spellStart"/>
      <w:r w:rsidRPr="00455318">
        <w:rPr>
          <w:sz w:val="28"/>
          <w:szCs w:val="28"/>
        </w:rPr>
        <w:t>Алпроф</w:t>
      </w:r>
      <w:proofErr w:type="spellEnd"/>
      <w:r w:rsidR="008D30B1">
        <w:rPr>
          <w:sz w:val="28"/>
          <w:szCs w:val="28"/>
        </w:rPr>
        <w:t>»</w:t>
      </w:r>
      <w:r w:rsidRPr="00455318">
        <w:rPr>
          <w:sz w:val="28"/>
          <w:szCs w:val="28"/>
        </w:rPr>
        <w:t xml:space="preserve"> планирует модернизацию прессовой линии на базе гидравлического пресса и ввод в эксплуатацию </w:t>
      </w:r>
      <w:proofErr w:type="spellStart"/>
      <w:r w:rsidRPr="00455318">
        <w:rPr>
          <w:sz w:val="28"/>
          <w:szCs w:val="28"/>
        </w:rPr>
        <w:t>экструзионной</w:t>
      </w:r>
      <w:proofErr w:type="spellEnd"/>
      <w:r w:rsidRPr="00455318">
        <w:rPr>
          <w:sz w:val="28"/>
          <w:szCs w:val="28"/>
        </w:rPr>
        <w:t xml:space="preserve"> линии.</w:t>
      </w:r>
    </w:p>
    <w:p w:rsidR="00AD5E04" w:rsidRPr="00455318" w:rsidRDefault="00AD5E04" w:rsidP="00AD5E04">
      <w:pPr>
        <w:pStyle w:val="ConsPlusTitle"/>
        <w:widowControl/>
        <w:tabs>
          <w:tab w:val="left" w:pos="6597"/>
        </w:tabs>
        <w:suppressAutoHyphens/>
        <w:ind w:firstLine="709"/>
        <w:jc w:val="center"/>
        <w:rPr>
          <w:b w:val="0"/>
          <w:sz w:val="28"/>
          <w:szCs w:val="28"/>
        </w:rPr>
      </w:pPr>
    </w:p>
    <w:p w:rsidR="00AD5E04" w:rsidRPr="00455318" w:rsidRDefault="00AD5E04" w:rsidP="00AA3A82">
      <w:pPr>
        <w:pStyle w:val="ConsPlusTitle"/>
        <w:widowControl/>
        <w:tabs>
          <w:tab w:val="left" w:pos="6597"/>
        </w:tabs>
        <w:suppressAutoHyphens/>
        <w:ind w:firstLine="709"/>
        <w:jc w:val="center"/>
        <w:rPr>
          <w:b w:val="0"/>
          <w:sz w:val="28"/>
          <w:szCs w:val="28"/>
        </w:rPr>
      </w:pPr>
      <w:r w:rsidRPr="00455318">
        <w:rPr>
          <w:b w:val="0"/>
          <w:sz w:val="28"/>
          <w:szCs w:val="28"/>
        </w:rPr>
        <w:t>Глава 2. Развитие сельского хозяйства</w:t>
      </w:r>
    </w:p>
    <w:p w:rsidR="00AD5E04" w:rsidRPr="00455318" w:rsidRDefault="00AD5E04" w:rsidP="00AD5E04">
      <w:pPr>
        <w:pStyle w:val="ConsPlusTitle"/>
        <w:widowControl/>
        <w:tabs>
          <w:tab w:val="left" w:pos="6597"/>
        </w:tabs>
        <w:suppressAutoHyphens/>
        <w:ind w:firstLine="709"/>
        <w:jc w:val="center"/>
        <w:rPr>
          <w:b w:val="0"/>
          <w:sz w:val="28"/>
          <w:szCs w:val="28"/>
        </w:rPr>
      </w:pPr>
    </w:p>
    <w:p w:rsidR="00AD5E04" w:rsidRPr="00AA3A82" w:rsidRDefault="00AD5E04" w:rsidP="00AA3A82">
      <w:pPr>
        <w:spacing w:line="276" w:lineRule="auto"/>
        <w:ind w:firstLine="720"/>
        <w:jc w:val="both"/>
        <w:rPr>
          <w:snapToGrid w:val="0"/>
          <w:sz w:val="28"/>
          <w:szCs w:val="28"/>
        </w:rPr>
      </w:pPr>
      <w:r w:rsidRPr="00455318">
        <w:rPr>
          <w:snapToGrid w:val="0"/>
          <w:sz w:val="28"/>
          <w:szCs w:val="28"/>
        </w:rPr>
        <w:t xml:space="preserve">Приоритетные направления развития сельского хозяйства в Белокалитвинском районе на 2014-2016 годы определены </w:t>
      </w:r>
      <w:r w:rsidRPr="00455318">
        <w:rPr>
          <w:sz w:val="28"/>
          <w:szCs w:val="28"/>
        </w:rPr>
        <w:t xml:space="preserve">муниципальной программой Белокалитвинского района </w:t>
      </w:r>
      <w:r w:rsidR="008D30B1">
        <w:rPr>
          <w:sz w:val="28"/>
          <w:szCs w:val="28"/>
        </w:rPr>
        <w:t>«</w:t>
      </w:r>
      <w:r w:rsidRPr="00455318">
        <w:rPr>
          <w:sz w:val="28"/>
          <w:szCs w:val="28"/>
        </w:rPr>
        <w:t xml:space="preserve">Развитие сельского хозяйства и регулирование рынков сельскохозяйственной продукции, сырья и </w:t>
      </w:r>
      <w:r w:rsidRPr="00455318">
        <w:rPr>
          <w:sz w:val="28"/>
          <w:szCs w:val="28"/>
        </w:rPr>
        <w:lastRenderedPageBreak/>
        <w:t>продовольствия</w:t>
      </w:r>
      <w:r w:rsidR="008D30B1">
        <w:rPr>
          <w:sz w:val="28"/>
          <w:szCs w:val="28"/>
        </w:rPr>
        <w:t>»</w:t>
      </w:r>
      <w:r w:rsidRPr="00455318">
        <w:rPr>
          <w:sz w:val="28"/>
          <w:szCs w:val="28"/>
        </w:rPr>
        <w:t>, утвержденной постановлением Администрации Белокалитвинского района от 26</w:t>
      </w:r>
      <w:r w:rsidR="00455318">
        <w:rPr>
          <w:sz w:val="28"/>
          <w:szCs w:val="28"/>
        </w:rPr>
        <w:t xml:space="preserve"> сентября </w:t>
      </w:r>
      <w:r w:rsidRPr="00455318">
        <w:rPr>
          <w:sz w:val="28"/>
          <w:szCs w:val="28"/>
        </w:rPr>
        <w:t>2013</w:t>
      </w:r>
      <w:r w:rsidR="00455318">
        <w:rPr>
          <w:sz w:val="28"/>
          <w:szCs w:val="28"/>
        </w:rPr>
        <w:t xml:space="preserve"> года</w:t>
      </w:r>
      <w:r w:rsidRPr="00455318">
        <w:rPr>
          <w:sz w:val="28"/>
          <w:szCs w:val="28"/>
        </w:rPr>
        <w:t xml:space="preserve"> №1629.</w:t>
      </w:r>
    </w:p>
    <w:p w:rsidR="00AD5E04" w:rsidRPr="00455318" w:rsidRDefault="00AD5E04" w:rsidP="00AA3A82">
      <w:pPr>
        <w:pStyle w:val="-"/>
        <w:suppressLineNumbers w:val="0"/>
        <w:suppressAutoHyphens w:val="0"/>
        <w:spacing w:before="0" w:after="0" w:line="276" w:lineRule="auto"/>
        <w:ind w:firstLine="720"/>
        <w:rPr>
          <w:rFonts w:cs="Times New Roman"/>
          <w:bCs/>
          <w:snapToGrid w:val="0"/>
          <w:szCs w:val="28"/>
          <w:lang w:eastAsia="ru-RU"/>
        </w:rPr>
      </w:pPr>
      <w:r w:rsidRPr="00455318">
        <w:rPr>
          <w:rFonts w:cs="Times New Roman"/>
          <w:bCs/>
          <w:snapToGrid w:val="0"/>
          <w:szCs w:val="28"/>
          <w:lang w:eastAsia="ru-RU"/>
        </w:rPr>
        <w:t xml:space="preserve">Программа должна обеспечить устойчивость проводимой аграрной политики, предоставить возможность сельскохозяйственным товаропроизводителям планировать свою деятельность на ряд лет, опираясь на принятые меры государственной поддержки и регулирования рынков. </w:t>
      </w:r>
    </w:p>
    <w:p w:rsidR="00AD5E04" w:rsidRPr="00455318" w:rsidRDefault="00AD5E04" w:rsidP="00AA3A82">
      <w:pPr>
        <w:spacing w:line="276" w:lineRule="auto"/>
        <w:ind w:firstLine="720"/>
        <w:jc w:val="both"/>
        <w:rPr>
          <w:sz w:val="28"/>
          <w:szCs w:val="28"/>
        </w:rPr>
      </w:pPr>
      <w:r w:rsidRPr="00455318">
        <w:rPr>
          <w:sz w:val="28"/>
          <w:szCs w:val="28"/>
        </w:rPr>
        <w:t>В целях обеспечения устойчивости развития комплекса Белокалитвинского района, финансовой устойчивости товаропроизводителей агропромышленного комплекса и устойчивого развития сельских территорий необходимо решение следующих задач:</w:t>
      </w:r>
    </w:p>
    <w:p w:rsidR="00AD5E04" w:rsidRPr="00455318" w:rsidRDefault="00AD5E04" w:rsidP="00AA3A82">
      <w:pPr>
        <w:spacing w:line="276" w:lineRule="auto"/>
        <w:ind w:firstLine="720"/>
        <w:jc w:val="both"/>
        <w:rPr>
          <w:sz w:val="28"/>
          <w:szCs w:val="28"/>
        </w:rPr>
      </w:pPr>
      <w:r w:rsidRPr="00455318">
        <w:rPr>
          <w:sz w:val="28"/>
          <w:szCs w:val="28"/>
        </w:rPr>
        <w:t>увеличение производства продукции растениеводства и ее переработки;</w:t>
      </w:r>
    </w:p>
    <w:p w:rsidR="00AD5E04" w:rsidRPr="00455318" w:rsidRDefault="00AD5E04" w:rsidP="00AA3A82">
      <w:pPr>
        <w:spacing w:line="276" w:lineRule="auto"/>
        <w:ind w:firstLine="720"/>
        <w:jc w:val="both"/>
        <w:rPr>
          <w:sz w:val="28"/>
          <w:szCs w:val="28"/>
        </w:rPr>
      </w:pPr>
      <w:r w:rsidRPr="00455318">
        <w:rPr>
          <w:sz w:val="28"/>
          <w:szCs w:val="28"/>
        </w:rPr>
        <w:t>увеличение производства продукции животноводства и ее переработки;</w:t>
      </w:r>
    </w:p>
    <w:p w:rsidR="00AD5E04" w:rsidRPr="00455318" w:rsidRDefault="00AD5E04" w:rsidP="00AA3A82">
      <w:pPr>
        <w:spacing w:line="276" w:lineRule="auto"/>
        <w:ind w:firstLine="720"/>
        <w:jc w:val="both"/>
        <w:rPr>
          <w:sz w:val="28"/>
          <w:szCs w:val="28"/>
        </w:rPr>
      </w:pPr>
      <w:r w:rsidRPr="00455318">
        <w:rPr>
          <w:sz w:val="28"/>
          <w:szCs w:val="28"/>
        </w:rPr>
        <w:t>привлечение инвестиций в агропромышленный комплекс;</w:t>
      </w:r>
    </w:p>
    <w:p w:rsidR="00AD5E04" w:rsidRPr="00455318" w:rsidRDefault="00AD5E04" w:rsidP="00AA3A82">
      <w:pPr>
        <w:spacing w:line="276" w:lineRule="auto"/>
        <w:ind w:firstLine="720"/>
        <w:jc w:val="both"/>
        <w:rPr>
          <w:sz w:val="28"/>
          <w:szCs w:val="28"/>
        </w:rPr>
      </w:pPr>
      <w:r w:rsidRPr="00455318">
        <w:rPr>
          <w:sz w:val="28"/>
          <w:szCs w:val="28"/>
        </w:rPr>
        <w:t>проведение технической модернизации и перевооружения организаций агропромышленного комплекса;</w:t>
      </w:r>
    </w:p>
    <w:p w:rsidR="00AD5E04" w:rsidRPr="00455318" w:rsidRDefault="00AD5E04" w:rsidP="00AA3A82">
      <w:pPr>
        <w:autoSpaceDE w:val="0"/>
        <w:autoSpaceDN w:val="0"/>
        <w:adjustRightInd w:val="0"/>
        <w:spacing w:line="276" w:lineRule="auto"/>
        <w:ind w:firstLine="720"/>
        <w:jc w:val="both"/>
        <w:rPr>
          <w:sz w:val="28"/>
          <w:szCs w:val="28"/>
        </w:rPr>
      </w:pPr>
      <w:r w:rsidRPr="00455318">
        <w:rPr>
          <w:sz w:val="28"/>
          <w:szCs w:val="28"/>
        </w:rPr>
        <w:t>обеспечение развития кооперации, сельскохозяйственной деятельности</w:t>
      </w:r>
      <w:r w:rsidR="0007553A">
        <w:rPr>
          <w:sz w:val="28"/>
          <w:szCs w:val="28"/>
        </w:rPr>
        <w:t xml:space="preserve"> </w:t>
      </w:r>
      <w:r w:rsidRPr="00455318">
        <w:rPr>
          <w:sz w:val="28"/>
          <w:szCs w:val="28"/>
        </w:rPr>
        <w:t>малого и среднего предпринимательства на селе;</w:t>
      </w:r>
    </w:p>
    <w:p w:rsidR="00AD5E04" w:rsidRPr="00455318" w:rsidRDefault="00AD5E04" w:rsidP="00AA3A82">
      <w:pPr>
        <w:pStyle w:val="ConsPlusCell"/>
        <w:spacing w:line="276" w:lineRule="auto"/>
        <w:ind w:firstLine="720"/>
        <w:jc w:val="both"/>
        <w:rPr>
          <w:rFonts w:ascii="Times New Roman" w:hAnsi="Times New Roman" w:cs="Times New Roman"/>
          <w:sz w:val="28"/>
          <w:szCs w:val="28"/>
        </w:rPr>
      </w:pPr>
      <w:r w:rsidRPr="00455318">
        <w:rPr>
          <w:rFonts w:ascii="Times New Roman" w:hAnsi="Times New Roman" w:cs="Times New Roman"/>
          <w:sz w:val="28"/>
          <w:szCs w:val="28"/>
        </w:rPr>
        <w:t>повышение качества жизни сельского населения;</w:t>
      </w:r>
    </w:p>
    <w:p w:rsidR="00AD5E04" w:rsidRPr="00455318" w:rsidRDefault="00AD5E04" w:rsidP="00AA3A82">
      <w:pPr>
        <w:spacing w:line="276" w:lineRule="auto"/>
        <w:ind w:firstLine="720"/>
        <w:jc w:val="both"/>
        <w:rPr>
          <w:sz w:val="28"/>
          <w:szCs w:val="28"/>
        </w:rPr>
      </w:pPr>
      <w:r w:rsidRPr="00455318">
        <w:rPr>
          <w:sz w:val="28"/>
          <w:szCs w:val="28"/>
        </w:rPr>
        <w:t>улучшение инфраструктурного обус</w:t>
      </w:r>
      <w:r w:rsidR="00AA3A82">
        <w:rPr>
          <w:sz w:val="28"/>
          <w:szCs w:val="28"/>
        </w:rPr>
        <w:t>тройства сельских территорий;</w:t>
      </w:r>
    </w:p>
    <w:p w:rsidR="00AD5E04" w:rsidRPr="00455318" w:rsidRDefault="00AD5E04" w:rsidP="00AA3A82">
      <w:pPr>
        <w:spacing w:line="276" w:lineRule="auto"/>
        <w:ind w:firstLine="720"/>
        <w:jc w:val="both"/>
        <w:rPr>
          <w:sz w:val="28"/>
          <w:szCs w:val="28"/>
        </w:rPr>
      </w:pPr>
      <w:r w:rsidRPr="00455318">
        <w:rPr>
          <w:sz w:val="28"/>
          <w:szCs w:val="28"/>
        </w:rPr>
        <w:t>активизация участия граждан, проживающих в сельской местности, в реализации общественно значимых проектов.</w:t>
      </w:r>
    </w:p>
    <w:p w:rsidR="00AD5E04" w:rsidRPr="00455318" w:rsidRDefault="00AD5E04" w:rsidP="00AA3A82">
      <w:pPr>
        <w:pStyle w:val="-"/>
        <w:suppressLineNumbers w:val="0"/>
        <w:suppressAutoHyphens w:val="0"/>
        <w:spacing w:before="0" w:after="0" w:line="276" w:lineRule="auto"/>
        <w:ind w:firstLine="720"/>
        <w:rPr>
          <w:rFonts w:cs="Times New Roman"/>
          <w:bCs/>
          <w:snapToGrid w:val="0"/>
          <w:szCs w:val="28"/>
          <w:lang w:eastAsia="ru-RU"/>
        </w:rPr>
      </w:pPr>
      <w:r w:rsidRPr="00455318">
        <w:rPr>
          <w:rFonts w:cs="Times New Roman"/>
          <w:bCs/>
          <w:snapToGrid w:val="0"/>
          <w:szCs w:val="28"/>
          <w:lang w:eastAsia="ru-RU"/>
        </w:rPr>
        <w:t xml:space="preserve">Для решения перечисленных задач необходима реализация мероприятий, направленных на социальное развитие села. </w:t>
      </w:r>
    </w:p>
    <w:p w:rsidR="00AD5E04" w:rsidRPr="00455318" w:rsidRDefault="00AD5E04" w:rsidP="00AA3A82">
      <w:pPr>
        <w:spacing w:line="276" w:lineRule="auto"/>
        <w:ind w:firstLine="720"/>
        <w:jc w:val="both"/>
        <w:rPr>
          <w:sz w:val="28"/>
          <w:szCs w:val="28"/>
        </w:rPr>
      </w:pPr>
      <w:r w:rsidRPr="00455318">
        <w:rPr>
          <w:sz w:val="28"/>
          <w:szCs w:val="28"/>
        </w:rPr>
        <w:t>Первостепенная роль в организации сбыта продукции должна принадлежать сельскохозяйственным потребительским кооперативам как элементам инфраструктуры поддержки малого агробизнеса.</w:t>
      </w:r>
    </w:p>
    <w:p w:rsidR="00AD5E04" w:rsidRPr="00455318" w:rsidRDefault="00AD5E04" w:rsidP="00AA3A82">
      <w:pPr>
        <w:spacing w:line="276" w:lineRule="auto"/>
        <w:ind w:firstLine="720"/>
        <w:jc w:val="both"/>
        <w:rPr>
          <w:sz w:val="28"/>
          <w:szCs w:val="28"/>
        </w:rPr>
      </w:pPr>
      <w:r w:rsidRPr="00455318">
        <w:rPr>
          <w:sz w:val="28"/>
          <w:szCs w:val="28"/>
        </w:rPr>
        <w:t>На сегодняшний день первоочередные меры должны быть направлены на развитие уже созданной системы сельской потребительской кооперации.</w:t>
      </w:r>
    </w:p>
    <w:p w:rsidR="00AD5E04" w:rsidRPr="00455318" w:rsidRDefault="00AD5E04" w:rsidP="007D69BC">
      <w:pPr>
        <w:spacing w:line="276" w:lineRule="auto"/>
        <w:ind w:firstLine="720"/>
        <w:jc w:val="both"/>
        <w:rPr>
          <w:sz w:val="28"/>
          <w:szCs w:val="28"/>
        </w:rPr>
      </w:pPr>
      <w:r w:rsidRPr="00455318">
        <w:rPr>
          <w:sz w:val="28"/>
          <w:szCs w:val="28"/>
        </w:rPr>
        <w:t>Развитие кооперативного движения будет способствовать организованному и управляемому процессу производства, переработки и сбыта качественной сельскохозяйственной продукции и, как следствие, увеличению занятости на селе и повышению доходов сельских жителей.</w:t>
      </w:r>
    </w:p>
    <w:p w:rsidR="00AD5E04" w:rsidRPr="00455318" w:rsidRDefault="00AD5E04" w:rsidP="007D69BC">
      <w:pPr>
        <w:pStyle w:val="ConsPlusTitle"/>
        <w:widowControl/>
        <w:tabs>
          <w:tab w:val="left" w:pos="6597"/>
        </w:tabs>
        <w:suppressAutoHyphens/>
        <w:spacing w:line="276" w:lineRule="auto"/>
        <w:ind w:firstLine="720"/>
        <w:jc w:val="both"/>
        <w:rPr>
          <w:b w:val="0"/>
          <w:sz w:val="28"/>
          <w:szCs w:val="28"/>
          <w:highlight w:val="yellow"/>
        </w:rPr>
      </w:pPr>
    </w:p>
    <w:p w:rsidR="00AD5E04" w:rsidRPr="00455318" w:rsidRDefault="00AD5E04" w:rsidP="007D69BC">
      <w:pPr>
        <w:pStyle w:val="ConsPlusTitle"/>
        <w:widowControl/>
        <w:tabs>
          <w:tab w:val="left" w:pos="6597"/>
        </w:tabs>
        <w:suppressAutoHyphens/>
        <w:spacing w:line="276" w:lineRule="auto"/>
        <w:jc w:val="center"/>
        <w:rPr>
          <w:b w:val="0"/>
          <w:sz w:val="28"/>
          <w:szCs w:val="28"/>
        </w:rPr>
      </w:pPr>
      <w:r w:rsidRPr="00455318">
        <w:rPr>
          <w:b w:val="0"/>
          <w:sz w:val="28"/>
          <w:szCs w:val="28"/>
        </w:rPr>
        <w:t>Глава 3. Развитие малого предпринимательства</w:t>
      </w:r>
    </w:p>
    <w:p w:rsidR="00AD5E04" w:rsidRPr="00455318" w:rsidRDefault="00AD5E04" w:rsidP="007D69BC">
      <w:pPr>
        <w:pStyle w:val="ConsPlusTitle"/>
        <w:widowControl/>
        <w:tabs>
          <w:tab w:val="left" w:pos="6597"/>
        </w:tabs>
        <w:suppressAutoHyphens/>
        <w:spacing w:line="276" w:lineRule="auto"/>
        <w:ind w:firstLine="720"/>
        <w:jc w:val="center"/>
        <w:rPr>
          <w:b w:val="0"/>
          <w:sz w:val="28"/>
          <w:szCs w:val="28"/>
        </w:rPr>
      </w:pPr>
    </w:p>
    <w:p w:rsidR="00AD5E04" w:rsidRPr="00455318" w:rsidRDefault="00AD5E04" w:rsidP="007D69BC">
      <w:pPr>
        <w:pStyle w:val="-"/>
        <w:suppressLineNumbers w:val="0"/>
        <w:suppressAutoHyphens w:val="0"/>
        <w:spacing w:before="0" w:after="0" w:line="276" w:lineRule="auto"/>
        <w:ind w:firstLine="720"/>
      </w:pPr>
      <w:r w:rsidRPr="00455318">
        <w:t xml:space="preserve">Развитие малого и среднего предпринимательства и переход его на качественно новый уровень участия в формировании валового регионального продукта области требуют существенного расширения возможностей для субъектов малого и среднего предпринимательства в вопросах обеспечения </w:t>
      </w:r>
      <w:r w:rsidRPr="00455318">
        <w:lastRenderedPageBreak/>
        <w:t>финансовыми ресурсами и нежилыми помещениями, необходимыми для осуществления хозяйственной деятельности.</w:t>
      </w:r>
    </w:p>
    <w:p w:rsidR="00AD5E04" w:rsidRPr="00455318" w:rsidRDefault="00AD5E04" w:rsidP="007D69BC">
      <w:pPr>
        <w:pStyle w:val="-"/>
        <w:suppressLineNumbers w:val="0"/>
        <w:suppressAutoHyphens w:val="0"/>
        <w:spacing w:before="0" w:after="0" w:line="276" w:lineRule="auto"/>
        <w:ind w:firstLine="720"/>
      </w:pPr>
      <w:r w:rsidRPr="00455318">
        <w:t>Исследования последних лет показывают, что спрос на финансовые ресурсы в малом бизнесе не удовлетворен. Наравне с небольшими по объему и короткими по срокам займами требуются крупные долгосрочные вложения в данном секторе экономики. Развитие кредитования и микрофинансирования, появление разнообразных кредитных продуктов, это задачи, решение которых позволит создать более благоприятные условия для деятельности субъектов малого и среднего предпринимательства.</w:t>
      </w:r>
    </w:p>
    <w:p w:rsidR="00AD5E04" w:rsidRPr="00455318" w:rsidRDefault="00AD5E04" w:rsidP="007D69BC">
      <w:pPr>
        <w:pStyle w:val="-"/>
        <w:suppressLineNumbers w:val="0"/>
        <w:suppressAutoHyphens w:val="0"/>
        <w:spacing w:before="0" w:after="0" w:line="276" w:lineRule="auto"/>
        <w:ind w:firstLine="720"/>
      </w:pPr>
      <w:r w:rsidRPr="00455318">
        <w:t xml:space="preserve">Приоритеты в оказании поддержки субъектам малого и среднего предпринимательства на территории Белокалитвинского района будут соответствовать приоритетам, определенным Федеральным законом от 24 июля 2007 года № 209-ФЗ </w:t>
      </w:r>
      <w:r w:rsidR="008D30B1">
        <w:t>«</w:t>
      </w:r>
      <w:r w:rsidRPr="00455318">
        <w:t>О развитии малого и среднего предпринимательства в Российской Федерации</w:t>
      </w:r>
      <w:r w:rsidR="008D30B1">
        <w:t>»</w:t>
      </w:r>
      <w:r w:rsidRPr="00455318">
        <w:t>, а также включать дополнительные, исходя из актуальности решения проблем предпринимательства. Таким образом, в первую очередь муниципальную поддержку смогут получить субъекты малого и среднего предпринимательства, осуществляющие деятельность в следующих сферах:</w:t>
      </w:r>
    </w:p>
    <w:p w:rsidR="00AD5E04" w:rsidRPr="00455318" w:rsidRDefault="00AD5E04" w:rsidP="007D69BC">
      <w:pPr>
        <w:pStyle w:val="-"/>
        <w:suppressLineNumbers w:val="0"/>
        <w:suppressAutoHyphens w:val="0"/>
        <w:spacing w:before="0" w:after="0" w:line="276" w:lineRule="auto"/>
        <w:ind w:firstLine="720"/>
      </w:pPr>
      <w:r w:rsidRPr="00455318">
        <w:t>промышленное производство и инновационная деятельность;</w:t>
      </w:r>
    </w:p>
    <w:p w:rsidR="00AD5E04" w:rsidRPr="00455318" w:rsidRDefault="00AD5E04" w:rsidP="007D69BC">
      <w:pPr>
        <w:pStyle w:val="-"/>
        <w:suppressLineNumbers w:val="0"/>
        <w:suppressAutoHyphens w:val="0"/>
        <w:spacing w:before="0" w:after="0" w:line="276" w:lineRule="auto"/>
        <w:ind w:firstLine="720"/>
      </w:pPr>
      <w:r w:rsidRPr="00455318">
        <w:t>производство импортозамещающей и экспортной продукции;</w:t>
      </w:r>
    </w:p>
    <w:p w:rsidR="00AD5E04" w:rsidRPr="00455318" w:rsidRDefault="00AD5E04" w:rsidP="007D69BC">
      <w:pPr>
        <w:pStyle w:val="-"/>
        <w:suppressLineNumbers w:val="0"/>
        <w:suppressAutoHyphens w:val="0"/>
        <w:spacing w:before="0" w:after="0" w:line="276" w:lineRule="auto"/>
        <w:ind w:firstLine="720"/>
      </w:pPr>
      <w:r w:rsidRPr="00455318">
        <w:t>производство и переработка сельхозпродукции;</w:t>
      </w:r>
    </w:p>
    <w:p w:rsidR="00AD5E04" w:rsidRPr="00455318" w:rsidRDefault="00AD5E04" w:rsidP="007D69BC">
      <w:pPr>
        <w:pStyle w:val="-"/>
        <w:suppressLineNumbers w:val="0"/>
        <w:suppressAutoHyphens w:val="0"/>
        <w:spacing w:before="0" w:after="0" w:line="276" w:lineRule="auto"/>
        <w:ind w:firstLine="720"/>
      </w:pPr>
      <w:r w:rsidRPr="00455318">
        <w:t>коммунальное хозяйство и обслуживание жилищного фонда;</w:t>
      </w:r>
    </w:p>
    <w:p w:rsidR="00AD5E04" w:rsidRPr="00455318" w:rsidRDefault="00AD5E04" w:rsidP="007D69BC">
      <w:pPr>
        <w:pStyle w:val="-"/>
        <w:suppressLineNumbers w:val="0"/>
        <w:suppressAutoHyphens w:val="0"/>
        <w:spacing w:before="0" w:after="0" w:line="276" w:lineRule="auto"/>
        <w:ind w:firstLine="720"/>
      </w:pPr>
      <w:r w:rsidRPr="00455318">
        <w:t>здравоохранение и платные социальные услуги;</w:t>
      </w:r>
    </w:p>
    <w:p w:rsidR="00AD5E04" w:rsidRPr="00455318" w:rsidRDefault="00AD5E04" w:rsidP="007D69BC">
      <w:pPr>
        <w:pStyle w:val="-"/>
        <w:suppressLineNumbers w:val="0"/>
        <w:suppressAutoHyphens w:val="0"/>
        <w:spacing w:before="0" w:after="0" w:line="276" w:lineRule="auto"/>
        <w:ind w:firstLine="720"/>
      </w:pPr>
      <w:r w:rsidRPr="00455318">
        <w:t>бытовое обслуживание населения;</w:t>
      </w:r>
    </w:p>
    <w:p w:rsidR="00AD5E04" w:rsidRPr="00455318" w:rsidRDefault="00AD5E04" w:rsidP="007D69BC">
      <w:pPr>
        <w:pStyle w:val="-"/>
        <w:suppressLineNumbers w:val="0"/>
        <w:suppressAutoHyphens w:val="0"/>
        <w:spacing w:before="0" w:after="0" w:line="276" w:lineRule="auto"/>
        <w:ind w:firstLine="720"/>
      </w:pPr>
      <w:r w:rsidRPr="00455318">
        <w:t>защита окружающей среды;</w:t>
      </w:r>
    </w:p>
    <w:p w:rsidR="00AD5E04" w:rsidRPr="00455318" w:rsidRDefault="00AD5E04" w:rsidP="007D69BC">
      <w:pPr>
        <w:pStyle w:val="-"/>
        <w:suppressLineNumbers w:val="0"/>
        <w:suppressAutoHyphens w:val="0"/>
        <w:spacing w:before="0" w:after="0" w:line="276" w:lineRule="auto"/>
        <w:ind w:firstLine="720"/>
      </w:pPr>
      <w:r w:rsidRPr="00455318">
        <w:t>общественное питание в учреждениях образования;</w:t>
      </w:r>
    </w:p>
    <w:p w:rsidR="00AD5E04" w:rsidRPr="00455318" w:rsidRDefault="00AD5E04" w:rsidP="007D69BC">
      <w:pPr>
        <w:pStyle w:val="-"/>
        <w:suppressLineNumbers w:val="0"/>
        <w:suppressAutoHyphens w:val="0"/>
        <w:spacing w:before="0" w:after="0" w:line="276" w:lineRule="auto"/>
        <w:ind w:firstLine="720"/>
      </w:pPr>
      <w:r w:rsidRPr="00455318">
        <w:t>въездной, внутренний туризм и гостиничный комплекс;</w:t>
      </w:r>
    </w:p>
    <w:p w:rsidR="00AD5E04" w:rsidRPr="00455318" w:rsidRDefault="00AD5E04" w:rsidP="007D69BC">
      <w:pPr>
        <w:pStyle w:val="-"/>
        <w:suppressLineNumbers w:val="0"/>
        <w:suppressAutoHyphens w:val="0"/>
        <w:spacing w:before="0" w:after="0" w:line="276" w:lineRule="auto"/>
        <w:ind w:firstLine="720"/>
      </w:pPr>
      <w:r w:rsidRPr="00455318">
        <w:t>ремесленничество и народные художественные промыслы.</w:t>
      </w:r>
    </w:p>
    <w:p w:rsidR="00AD5E04" w:rsidRPr="00455318" w:rsidRDefault="00AD5E04" w:rsidP="007D69BC">
      <w:pPr>
        <w:pStyle w:val="-"/>
        <w:suppressLineNumbers w:val="0"/>
        <w:suppressAutoHyphens w:val="0"/>
        <w:spacing w:before="0" w:after="0" w:line="276" w:lineRule="auto"/>
        <w:ind w:firstLine="720"/>
      </w:pPr>
      <w:r w:rsidRPr="00455318">
        <w:t xml:space="preserve">Условия и порядок оказания поддержки субъектам </w:t>
      </w:r>
      <w:r w:rsidR="007D69BC">
        <w:t>малого и среднего предпринимательства</w:t>
      </w:r>
      <w:r w:rsidRPr="00455318">
        <w:t xml:space="preserve"> из средств местного бюджета устанавливаются нормативными правовыми актами Администрации Белокалитвинского района.</w:t>
      </w:r>
    </w:p>
    <w:p w:rsidR="00AD5E04" w:rsidRPr="00455318" w:rsidRDefault="00AD5E04" w:rsidP="007D69BC">
      <w:pPr>
        <w:pStyle w:val="-"/>
        <w:suppressLineNumbers w:val="0"/>
        <w:suppressAutoHyphens w:val="0"/>
        <w:spacing w:before="0" w:after="0" w:line="276" w:lineRule="auto"/>
        <w:ind w:firstLine="720"/>
      </w:pPr>
      <w:r w:rsidRPr="00455318">
        <w:t>Проведенный Администрацией района в 2013 году социологический опрос субъекто</w:t>
      </w:r>
      <w:r w:rsidR="007D69BC">
        <w:t>в</w:t>
      </w:r>
      <w:r w:rsidR="001F326A">
        <w:t xml:space="preserve"> </w:t>
      </w:r>
      <w:r w:rsidR="007D69BC">
        <w:t>малого и среднего предпринимательства</w:t>
      </w:r>
      <w:r w:rsidRPr="00455318">
        <w:t xml:space="preserve"> выявил ряд направлений, которые требуют целенаправленного воздействия, в связи с чем, акценты в работе Администрации района расставлены следующим образом:</w:t>
      </w:r>
    </w:p>
    <w:p w:rsidR="00AD5E04" w:rsidRPr="00455318" w:rsidRDefault="00AD5E04" w:rsidP="007D69BC">
      <w:pPr>
        <w:pStyle w:val="-"/>
        <w:suppressLineNumbers w:val="0"/>
        <w:suppressAutoHyphens w:val="0"/>
        <w:spacing w:before="0" w:after="0" w:line="276" w:lineRule="auto"/>
        <w:ind w:firstLine="720"/>
      </w:pPr>
      <w:r w:rsidRPr="00455318">
        <w:t>содействие в привлечении инвестиций;</w:t>
      </w:r>
    </w:p>
    <w:p w:rsidR="00AD5E04" w:rsidRPr="00455318" w:rsidRDefault="00AD5E04" w:rsidP="007D69BC">
      <w:pPr>
        <w:pStyle w:val="-"/>
        <w:suppressLineNumbers w:val="0"/>
        <w:suppressAutoHyphens w:val="0"/>
        <w:spacing w:before="0" w:after="0" w:line="276" w:lineRule="auto"/>
        <w:ind w:firstLine="720"/>
      </w:pPr>
      <w:r w:rsidRPr="00455318">
        <w:t>устранение административных барьеров на пути развития предпринимательства;</w:t>
      </w:r>
    </w:p>
    <w:p w:rsidR="00AD5E04" w:rsidRPr="00455318" w:rsidRDefault="00AD5E04" w:rsidP="007D69BC">
      <w:pPr>
        <w:pStyle w:val="-"/>
        <w:suppressLineNumbers w:val="0"/>
        <w:suppressAutoHyphens w:val="0"/>
        <w:spacing w:before="0" w:after="0" w:line="276" w:lineRule="auto"/>
        <w:ind w:firstLine="720"/>
      </w:pPr>
      <w:r w:rsidRPr="00455318">
        <w:lastRenderedPageBreak/>
        <w:t>повышение информированности субъектов малого предпринимательства;</w:t>
      </w:r>
    </w:p>
    <w:p w:rsidR="00AD5E04" w:rsidRPr="00455318" w:rsidRDefault="00AD5E04" w:rsidP="007D69BC">
      <w:pPr>
        <w:pStyle w:val="-"/>
        <w:suppressLineNumbers w:val="0"/>
        <w:suppressAutoHyphens w:val="0"/>
        <w:spacing w:before="0" w:after="0" w:line="276" w:lineRule="auto"/>
        <w:ind w:firstLine="720"/>
      </w:pPr>
      <w:r w:rsidRPr="00455318">
        <w:t xml:space="preserve">рекламирование и распространение опыта </w:t>
      </w:r>
      <w:r w:rsidR="008D30B1">
        <w:t>«</w:t>
      </w:r>
      <w:r w:rsidRPr="00455318">
        <w:t>прозрачного</w:t>
      </w:r>
      <w:r w:rsidR="008D30B1">
        <w:t>»</w:t>
      </w:r>
      <w:r w:rsidRPr="00455318">
        <w:t xml:space="preserve"> ведения бизнеса;</w:t>
      </w:r>
    </w:p>
    <w:p w:rsidR="00AD5E04" w:rsidRPr="00455318" w:rsidRDefault="00AD5E04" w:rsidP="007D69BC">
      <w:pPr>
        <w:pStyle w:val="-"/>
        <w:suppressLineNumbers w:val="0"/>
        <w:suppressAutoHyphens w:val="0"/>
        <w:spacing w:before="0" w:after="0" w:line="276" w:lineRule="auto"/>
        <w:ind w:firstLine="720"/>
      </w:pPr>
      <w:r w:rsidRPr="00455318">
        <w:t xml:space="preserve">мониторинг и анализ развития малого предпринимательства с целью выявления </w:t>
      </w:r>
      <w:r w:rsidR="008D30B1">
        <w:t>«</w:t>
      </w:r>
      <w:r w:rsidRPr="00455318">
        <w:t>слабых мест</w:t>
      </w:r>
      <w:r w:rsidR="008D30B1">
        <w:t>»</w:t>
      </w:r>
      <w:r w:rsidRPr="00455318">
        <w:t xml:space="preserve"> и выработки соответствующих мер.</w:t>
      </w:r>
    </w:p>
    <w:p w:rsidR="00AD5E04" w:rsidRPr="00455318" w:rsidRDefault="00AD5E04" w:rsidP="007D69BC">
      <w:pPr>
        <w:pStyle w:val="-"/>
        <w:suppressLineNumbers w:val="0"/>
        <w:suppressAutoHyphens w:val="0"/>
        <w:spacing w:before="0" w:after="0" w:line="276" w:lineRule="auto"/>
        <w:ind w:firstLine="720"/>
      </w:pPr>
      <w:r w:rsidRPr="00455318">
        <w:t>Основной целью этих мер станет устранение различного рода барьеров на пути привлечения инвестиций в развитие малого и среднего предпринимательства. Они будут направлены на работу с самими предпринимателями по формированию качественных инвестиционных проектов с учетом оптимизации возможных рисков и издержек, способных привлечь реальных инвесторов.</w:t>
      </w:r>
    </w:p>
    <w:p w:rsidR="00AD5E04" w:rsidRPr="00455318" w:rsidRDefault="00AD5E04" w:rsidP="007D69BC">
      <w:pPr>
        <w:pStyle w:val="-"/>
        <w:suppressLineNumbers w:val="0"/>
        <w:suppressAutoHyphens w:val="0"/>
        <w:spacing w:before="0" w:after="0" w:line="276" w:lineRule="auto"/>
        <w:ind w:firstLine="720"/>
      </w:pPr>
      <w:r w:rsidRPr="00455318">
        <w:t>Таким образом, развитие малого и среднего бизнеса, в свою очередь, оказывает существенное влияние на проблемы занятости и прямо или косвенно участвует в формировании бюджетов всех уровней, а также является серьезной альтернативой монополизму на рынке товаров и услуг, формированию конкурентной среды, насыщению платежеспособного спроса, улучшению социального климата и в конечном итоге положительному влиянию на все сферы общественной жизни района, а также региона в целом.</w:t>
      </w:r>
    </w:p>
    <w:p w:rsidR="00AD5E04" w:rsidRDefault="00AD5E04" w:rsidP="00AD5E04">
      <w:pPr>
        <w:tabs>
          <w:tab w:val="num" w:pos="1260"/>
        </w:tabs>
        <w:ind w:firstLine="709"/>
        <w:jc w:val="both"/>
        <w:rPr>
          <w:sz w:val="28"/>
          <w:szCs w:val="28"/>
        </w:rPr>
      </w:pPr>
    </w:p>
    <w:p w:rsidR="00AD5E04" w:rsidRPr="00455318" w:rsidRDefault="00AD5E04" w:rsidP="007D69BC">
      <w:pPr>
        <w:autoSpaceDE w:val="0"/>
        <w:autoSpaceDN w:val="0"/>
        <w:adjustRightInd w:val="0"/>
        <w:jc w:val="center"/>
        <w:rPr>
          <w:sz w:val="28"/>
          <w:szCs w:val="28"/>
        </w:rPr>
      </w:pPr>
      <w:r w:rsidRPr="00455318">
        <w:rPr>
          <w:sz w:val="28"/>
          <w:szCs w:val="28"/>
        </w:rPr>
        <w:t>Глава 4. Жилищно-коммунальный комплекс</w:t>
      </w:r>
    </w:p>
    <w:p w:rsidR="00AD5E04" w:rsidRPr="00455318" w:rsidRDefault="00AD5E04" w:rsidP="007D69BC">
      <w:pPr>
        <w:autoSpaceDE w:val="0"/>
        <w:autoSpaceDN w:val="0"/>
        <w:adjustRightInd w:val="0"/>
        <w:spacing w:line="276" w:lineRule="auto"/>
        <w:ind w:firstLine="709"/>
        <w:jc w:val="center"/>
        <w:rPr>
          <w:sz w:val="28"/>
          <w:szCs w:val="28"/>
        </w:rPr>
      </w:pPr>
    </w:p>
    <w:p w:rsidR="00AD5E04" w:rsidRPr="00455318" w:rsidRDefault="00AD5E04" w:rsidP="007D69BC">
      <w:pPr>
        <w:autoSpaceDE w:val="0"/>
        <w:autoSpaceDN w:val="0"/>
        <w:adjustRightInd w:val="0"/>
        <w:spacing w:line="276" w:lineRule="auto"/>
        <w:ind w:firstLine="709"/>
        <w:jc w:val="both"/>
        <w:rPr>
          <w:sz w:val="28"/>
          <w:szCs w:val="28"/>
        </w:rPr>
      </w:pPr>
      <w:r w:rsidRPr="00455318">
        <w:rPr>
          <w:sz w:val="28"/>
          <w:szCs w:val="28"/>
        </w:rPr>
        <w:t>Развитие жилищно-коммунального комплекса предусматривает обеспечение устойчивого функционирования и развития систем коммунальной инфраструктуры, повышение надежности и качества коммунально-энергетических услуг, улучшение экологической ситуации.</w:t>
      </w:r>
    </w:p>
    <w:p w:rsidR="00AD5E04" w:rsidRPr="00455318" w:rsidRDefault="00AD5E04" w:rsidP="007D69BC">
      <w:pPr>
        <w:spacing w:line="276" w:lineRule="auto"/>
        <w:ind w:firstLine="709"/>
        <w:jc w:val="both"/>
        <w:rPr>
          <w:sz w:val="28"/>
          <w:szCs w:val="28"/>
        </w:rPr>
      </w:pPr>
      <w:r w:rsidRPr="00455318">
        <w:rPr>
          <w:sz w:val="28"/>
          <w:szCs w:val="28"/>
        </w:rPr>
        <w:t xml:space="preserve">Целью </w:t>
      </w:r>
      <w:r w:rsidR="007D69BC">
        <w:rPr>
          <w:sz w:val="28"/>
          <w:szCs w:val="28"/>
        </w:rPr>
        <w:t>П</w:t>
      </w:r>
      <w:r w:rsidRPr="00455318">
        <w:rPr>
          <w:sz w:val="28"/>
          <w:szCs w:val="28"/>
        </w:rPr>
        <w:t>рограммы является повышение качества и надежности предоставления коммунальных услуг населению, улучшение экологической ситуации, создание устойчивых и эффективных механизмов привлечения внебюджетных источников для модернизации объектов коммунальной инфраструктуры.</w:t>
      </w:r>
    </w:p>
    <w:p w:rsidR="00AD5E04" w:rsidRPr="00455318" w:rsidRDefault="00AD5E04" w:rsidP="007D69BC">
      <w:pPr>
        <w:spacing w:line="276" w:lineRule="auto"/>
        <w:ind w:firstLine="709"/>
        <w:jc w:val="both"/>
        <w:rPr>
          <w:sz w:val="28"/>
          <w:szCs w:val="28"/>
        </w:rPr>
      </w:pPr>
      <w:r w:rsidRPr="00455318">
        <w:rPr>
          <w:sz w:val="28"/>
          <w:szCs w:val="28"/>
        </w:rPr>
        <w:t xml:space="preserve">В рамках выполнения Программы будут созданы условия, обеспечивающие вовлечение частных, в том числе заемных средств, в модернизацию объектов коммунальной инфраструктуры. </w:t>
      </w:r>
    </w:p>
    <w:p w:rsidR="00AD5E04" w:rsidRPr="00455318" w:rsidRDefault="00AD5E04" w:rsidP="007D69BC">
      <w:pPr>
        <w:autoSpaceDE w:val="0"/>
        <w:autoSpaceDN w:val="0"/>
        <w:adjustRightInd w:val="0"/>
        <w:spacing w:line="276" w:lineRule="auto"/>
        <w:ind w:firstLine="709"/>
        <w:jc w:val="both"/>
        <w:rPr>
          <w:sz w:val="28"/>
          <w:szCs w:val="28"/>
        </w:rPr>
      </w:pPr>
      <w:r w:rsidRPr="00455318">
        <w:rPr>
          <w:sz w:val="28"/>
          <w:szCs w:val="28"/>
        </w:rPr>
        <w:t>Преобразования, проводимые в рамках Программы, обеспечат сдерживание темпов роста тарифов на коммунальные услуги и привлечение внебюджетных источников в проекты модернизации коммунальной инфраструктуры.</w:t>
      </w:r>
    </w:p>
    <w:p w:rsidR="00AD5E04" w:rsidRPr="00455318" w:rsidRDefault="00AD5E04" w:rsidP="007D69BC">
      <w:pPr>
        <w:autoSpaceDE w:val="0"/>
        <w:autoSpaceDN w:val="0"/>
        <w:adjustRightInd w:val="0"/>
        <w:spacing w:line="276" w:lineRule="auto"/>
        <w:ind w:firstLine="709"/>
        <w:jc w:val="both"/>
        <w:rPr>
          <w:sz w:val="28"/>
          <w:szCs w:val="28"/>
        </w:rPr>
      </w:pPr>
      <w:r w:rsidRPr="00455318">
        <w:rPr>
          <w:sz w:val="28"/>
          <w:szCs w:val="28"/>
        </w:rPr>
        <w:lastRenderedPageBreak/>
        <w:t>Мероприятия Программы предусматривают осуществление мер по оказанию государственной поддержки проектов модернизации объектов коммунальной инфраструктуры, в том числе на принципах государственно-частного партнерства.</w:t>
      </w:r>
    </w:p>
    <w:p w:rsidR="00AD5E04" w:rsidRPr="00455318" w:rsidRDefault="00AD5E04" w:rsidP="00AD5E04">
      <w:pPr>
        <w:spacing w:line="280" w:lineRule="exact"/>
        <w:ind w:firstLine="709"/>
        <w:jc w:val="both"/>
        <w:rPr>
          <w:sz w:val="28"/>
          <w:szCs w:val="28"/>
        </w:rPr>
      </w:pPr>
    </w:p>
    <w:p w:rsidR="00AD5E04" w:rsidRPr="00455318" w:rsidRDefault="00AD5E04" w:rsidP="007D69BC">
      <w:pPr>
        <w:pStyle w:val="ConsPlusNormal"/>
        <w:widowControl/>
        <w:suppressAutoHyphens/>
        <w:ind w:firstLine="0"/>
        <w:jc w:val="center"/>
        <w:rPr>
          <w:rFonts w:ascii="Times New Roman" w:hAnsi="Times New Roman" w:cs="Times New Roman"/>
          <w:bCs/>
          <w:sz w:val="28"/>
          <w:szCs w:val="28"/>
        </w:rPr>
      </w:pPr>
      <w:r w:rsidRPr="00455318">
        <w:rPr>
          <w:rFonts w:ascii="Times New Roman" w:hAnsi="Times New Roman" w:cs="Times New Roman"/>
          <w:sz w:val="28"/>
          <w:szCs w:val="28"/>
        </w:rPr>
        <w:t>Глава 5</w:t>
      </w:r>
      <w:r w:rsidRPr="00455318">
        <w:rPr>
          <w:sz w:val="28"/>
          <w:szCs w:val="28"/>
        </w:rPr>
        <w:t xml:space="preserve">. </w:t>
      </w:r>
      <w:r w:rsidRPr="00455318">
        <w:rPr>
          <w:rFonts w:ascii="Times New Roman" w:hAnsi="Times New Roman" w:cs="Times New Roman"/>
          <w:bCs/>
          <w:sz w:val="28"/>
          <w:szCs w:val="28"/>
        </w:rPr>
        <w:t>Транспортная система</w:t>
      </w:r>
    </w:p>
    <w:p w:rsidR="00AD5E04" w:rsidRPr="007D69BC" w:rsidRDefault="00AD5E04" w:rsidP="00AD5E04">
      <w:pPr>
        <w:autoSpaceDE w:val="0"/>
        <w:autoSpaceDN w:val="0"/>
        <w:adjustRightInd w:val="0"/>
        <w:jc w:val="center"/>
        <w:rPr>
          <w:highlight w:val="yellow"/>
        </w:rPr>
      </w:pPr>
    </w:p>
    <w:p w:rsidR="00AD5E04" w:rsidRPr="00455318" w:rsidRDefault="00AD5E04" w:rsidP="000A1B8A">
      <w:pPr>
        <w:autoSpaceDE w:val="0"/>
        <w:autoSpaceDN w:val="0"/>
        <w:adjustRightInd w:val="0"/>
        <w:spacing w:line="276" w:lineRule="auto"/>
        <w:ind w:firstLine="709"/>
        <w:jc w:val="both"/>
        <w:rPr>
          <w:bCs/>
          <w:sz w:val="28"/>
          <w:szCs w:val="28"/>
        </w:rPr>
      </w:pPr>
      <w:r w:rsidRPr="00455318">
        <w:rPr>
          <w:bCs/>
          <w:sz w:val="28"/>
          <w:szCs w:val="28"/>
        </w:rPr>
        <w:t>Транспорт является системообразующей отраслью, важнейшей составной частью производственной и социальной инфраструктуры Белокалитвинского района.</w:t>
      </w:r>
    </w:p>
    <w:p w:rsidR="00AD5E04" w:rsidRPr="00455318" w:rsidRDefault="00AD5E04" w:rsidP="000A1B8A">
      <w:pPr>
        <w:autoSpaceDE w:val="0"/>
        <w:autoSpaceDN w:val="0"/>
        <w:adjustRightInd w:val="0"/>
        <w:spacing w:line="276" w:lineRule="auto"/>
        <w:ind w:firstLine="709"/>
        <w:jc w:val="both"/>
        <w:rPr>
          <w:bCs/>
          <w:sz w:val="28"/>
          <w:szCs w:val="28"/>
        </w:rPr>
      </w:pPr>
      <w:r w:rsidRPr="00455318">
        <w:rPr>
          <w:bCs/>
          <w:sz w:val="28"/>
          <w:szCs w:val="28"/>
        </w:rPr>
        <w:t>Тенденции развития экономики и социальной сферы Белокалитвинского района, ее стратегические интересы являются обоснованной базой определения перспектив, стратегических целей и динамики развития транспортного комплекса Белокалитвинского района.</w:t>
      </w:r>
    </w:p>
    <w:p w:rsidR="00AD5E04" w:rsidRPr="00455318" w:rsidRDefault="00AD5E04" w:rsidP="000A1B8A">
      <w:pPr>
        <w:autoSpaceDE w:val="0"/>
        <w:autoSpaceDN w:val="0"/>
        <w:adjustRightInd w:val="0"/>
        <w:spacing w:line="276" w:lineRule="auto"/>
        <w:ind w:firstLine="709"/>
        <w:jc w:val="both"/>
        <w:rPr>
          <w:sz w:val="28"/>
          <w:szCs w:val="28"/>
        </w:rPr>
      </w:pPr>
      <w:r w:rsidRPr="00455318">
        <w:rPr>
          <w:bCs/>
          <w:sz w:val="28"/>
          <w:szCs w:val="28"/>
        </w:rPr>
        <w:t>Транспортно-дорожный комплекс - одна из ведущих отраслей экономики Белокалитвинского района.</w:t>
      </w:r>
      <w:r w:rsidRPr="00455318">
        <w:rPr>
          <w:sz w:val="28"/>
          <w:szCs w:val="28"/>
        </w:rPr>
        <w:t xml:space="preserve"> 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w:t>
      </w:r>
    </w:p>
    <w:p w:rsidR="00AD5E04" w:rsidRPr="00455318" w:rsidRDefault="00AD5E04" w:rsidP="000A1B8A">
      <w:pPr>
        <w:autoSpaceDE w:val="0"/>
        <w:autoSpaceDN w:val="0"/>
        <w:adjustRightInd w:val="0"/>
        <w:spacing w:line="276" w:lineRule="auto"/>
        <w:ind w:firstLine="709"/>
        <w:jc w:val="both"/>
        <w:rPr>
          <w:bCs/>
          <w:sz w:val="28"/>
          <w:szCs w:val="28"/>
        </w:rPr>
      </w:pPr>
      <w:r w:rsidRPr="00455318">
        <w:rPr>
          <w:bCs/>
          <w:sz w:val="28"/>
          <w:szCs w:val="28"/>
        </w:rPr>
        <w:t xml:space="preserve">Современный уровень развития улично-дорожной сети не соответствует потребностям </w:t>
      </w:r>
      <w:proofErr w:type="gramStart"/>
      <w:r w:rsidRPr="00455318">
        <w:rPr>
          <w:bCs/>
          <w:sz w:val="28"/>
          <w:szCs w:val="28"/>
        </w:rPr>
        <w:t>г</w:t>
      </w:r>
      <w:proofErr w:type="gramEnd"/>
      <w:r w:rsidR="000A1B8A">
        <w:rPr>
          <w:bCs/>
          <w:sz w:val="28"/>
          <w:szCs w:val="28"/>
        </w:rPr>
        <w:t>.</w:t>
      </w:r>
      <w:r w:rsidRPr="00455318">
        <w:rPr>
          <w:bCs/>
          <w:sz w:val="28"/>
          <w:szCs w:val="28"/>
        </w:rPr>
        <w:t xml:space="preserve"> Белая Калитва, так как основные магистрали перегружены транспортными потоками, центр города по совокупности критериев характеризуется неудовлетворительными условиями движения транспорта, отсутствует система магистралей, способная обеспечить реализацию транспортных связей с высокими скоростями движения.</w:t>
      </w:r>
    </w:p>
    <w:p w:rsidR="00AD5E04" w:rsidRDefault="00AD5E04" w:rsidP="000A1B8A">
      <w:pPr>
        <w:autoSpaceDE w:val="0"/>
        <w:autoSpaceDN w:val="0"/>
        <w:adjustRightInd w:val="0"/>
        <w:spacing w:line="276" w:lineRule="auto"/>
        <w:ind w:firstLine="709"/>
        <w:jc w:val="both"/>
        <w:rPr>
          <w:sz w:val="28"/>
          <w:szCs w:val="28"/>
        </w:rPr>
      </w:pPr>
      <w:r w:rsidRPr="00455318">
        <w:rPr>
          <w:sz w:val="28"/>
          <w:szCs w:val="28"/>
        </w:rPr>
        <w:t xml:space="preserve">На территории Белокалитвинского района действует муниципальная программа </w:t>
      </w:r>
      <w:r w:rsidR="008D30B1">
        <w:rPr>
          <w:sz w:val="28"/>
          <w:szCs w:val="28"/>
        </w:rPr>
        <w:t>«</w:t>
      </w:r>
      <w:r w:rsidRPr="00455318">
        <w:rPr>
          <w:sz w:val="28"/>
          <w:szCs w:val="28"/>
        </w:rPr>
        <w:t>Развитие транспортной системы</w:t>
      </w:r>
      <w:r w:rsidR="008D30B1">
        <w:rPr>
          <w:sz w:val="28"/>
          <w:szCs w:val="28"/>
        </w:rPr>
        <w:t>»</w:t>
      </w:r>
      <w:r w:rsidRPr="00455318">
        <w:rPr>
          <w:sz w:val="28"/>
          <w:szCs w:val="28"/>
        </w:rPr>
        <w:t>, основной целью которой является развитие современной и эффективной автомобильно-дорожной инфраструктуры, обеспечивающей ускорение товародвижения и снижение транспортных издержек экономики.</w:t>
      </w:r>
    </w:p>
    <w:p w:rsidR="000A1B8A" w:rsidRPr="00455318" w:rsidRDefault="000A1B8A" w:rsidP="000A1B8A">
      <w:pPr>
        <w:autoSpaceDE w:val="0"/>
        <w:autoSpaceDN w:val="0"/>
        <w:adjustRightInd w:val="0"/>
        <w:spacing w:line="276" w:lineRule="auto"/>
        <w:ind w:firstLine="709"/>
        <w:jc w:val="both"/>
        <w:rPr>
          <w:sz w:val="28"/>
          <w:szCs w:val="28"/>
        </w:rPr>
      </w:pPr>
    </w:p>
    <w:p w:rsidR="00AD5E04" w:rsidRPr="00455318" w:rsidRDefault="00AD5E04" w:rsidP="000A1B8A">
      <w:pPr>
        <w:pStyle w:val="ConsPlusTitle"/>
        <w:widowControl/>
        <w:tabs>
          <w:tab w:val="left" w:pos="6597"/>
        </w:tabs>
        <w:suppressAutoHyphens/>
        <w:jc w:val="center"/>
        <w:rPr>
          <w:b w:val="0"/>
          <w:sz w:val="28"/>
          <w:szCs w:val="28"/>
        </w:rPr>
      </w:pPr>
      <w:r w:rsidRPr="00455318">
        <w:rPr>
          <w:b w:val="0"/>
          <w:sz w:val="28"/>
          <w:szCs w:val="28"/>
        </w:rPr>
        <w:t>Глава 6. Строительный комплекс</w:t>
      </w:r>
    </w:p>
    <w:p w:rsidR="00AD5E04" w:rsidRPr="00FD5514" w:rsidRDefault="00AD5E04" w:rsidP="00AD5E04">
      <w:pPr>
        <w:autoSpaceDE w:val="0"/>
        <w:autoSpaceDN w:val="0"/>
        <w:adjustRightInd w:val="0"/>
        <w:jc w:val="center"/>
      </w:pPr>
    </w:p>
    <w:p w:rsidR="00AD5E04" w:rsidRPr="00455318" w:rsidRDefault="00AD5E04" w:rsidP="000A1B8A">
      <w:pPr>
        <w:pStyle w:val="ConsPlusTitle"/>
        <w:widowControl/>
        <w:tabs>
          <w:tab w:val="left" w:pos="6597"/>
        </w:tabs>
        <w:suppressAutoHyphens/>
        <w:spacing w:line="276" w:lineRule="auto"/>
        <w:ind w:firstLine="709"/>
        <w:jc w:val="both"/>
        <w:rPr>
          <w:b w:val="0"/>
          <w:sz w:val="28"/>
          <w:szCs w:val="28"/>
        </w:rPr>
      </w:pPr>
      <w:r w:rsidRPr="00455318">
        <w:rPr>
          <w:b w:val="0"/>
          <w:sz w:val="28"/>
          <w:szCs w:val="28"/>
        </w:rPr>
        <w:t>Реализация градостроительной и жилищной политики направлена на стимулирование жилищного строительства, увеличение ежегодных объемов вводимого жилья, создание условий для приобретения жилья и улучшения жилищных условий граждан.</w:t>
      </w:r>
    </w:p>
    <w:p w:rsidR="00AD5E04" w:rsidRPr="00455318" w:rsidRDefault="00AD5E04" w:rsidP="000A1B8A">
      <w:pPr>
        <w:pStyle w:val="ConsPlusTitle"/>
        <w:widowControl/>
        <w:tabs>
          <w:tab w:val="left" w:pos="6597"/>
        </w:tabs>
        <w:suppressAutoHyphens/>
        <w:spacing w:line="276" w:lineRule="auto"/>
        <w:ind w:firstLine="709"/>
        <w:jc w:val="both"/>
        <w:rPr>
          <w:b w:val="0"/>
          <w:sz w:val="28"/>
          <w:szCs w:val="28"/>
        </w:rPr>
      </w:pPr>
      <w:r w:rsidRPr="00455318">
        <w:rPr>
          <w:b w:val="0"/>
          <w:sz w:val="28"/>
          <w:szCs w:val="28"/>
        </w:rPr>
        <w:t xml:space="preserve">Увеличение темпов и объемов жилищного строительства обеспечит выполнение обязательств перед льготными категориями граждан, обеспечит совершенствование механизмов приобретения населением доступного жилья, </w:t>
      </w:r>
      <w:r w:rsidRPr="00455318">
        <w:rPr>
          <w:b w:val="0"/>
          <w:sz w:val="28"/>
          <w:szCs w:val="28"/>
        </w:rPr>
        <w:lastRenderedPageBreak/>
        <w:t>на основе сочетания адресной финансовой помощи льготным категориям граждан и развития ипотечного кредитования.</w:t>
      </w:r>
    </w:p>
    <w:p w:rsidR="00AD5E04" w:rsidRPr="00455318" w:rsidRDefault="00AD5E04" w:rsidP="000A1B8A">
      <w:pPr>
        <w:pStyle w:val="ConsPlusTitle"/>
        <w:widowControl/>
        <w:tabs>
          <w:tab w:val="left" w:pos="6597"/>
        </w:tabs>
        <w:suppressAutoHyphens/>
        <w:spacing w:line="276" w:lineRule="auto"/>
        <w:ind w:firstLine="709"/>
        <w:jc w:val="both"/>
        <w:rPr>
          <w:b w:val="0"/>
          <w:sz w:val="28"/>
          <w:szCs w:val="28"/>
        </w:rPr>
      </w:pPr>
      <w:r w:rsidRPr="00455318">
        <w:rPr>
          <w:b w:val="0"/>
          <w:sz w:val="28"/>
          <w:szCs w:val="28"/>
        </w:rPr>
        <w:t xml:space="preserve">Проводимая Администрацией района социально-ориентированная жилищная политика позволяет улучшить жилищные условия значительному количеству семей, имеющих в соответствии с законодательством льготы в обеспечении жильем. Однако проблема обеспечения социальным жильем продолжает оставаться одной из самых острых. </w:t>
      </w:r>
      <w:proofErr w:type="gramStart"/>
      <w:r w:rsidRPr="00455318">
        <w:rPr>
          <w:b w:val="0"/>
          <w:sz w:val="28"/>
          <w:szCs w:val="28"/>
        </w:rPr>
        <w:t>Решение жилищной проблемы, которая является межотраслевой проблемой накапливаемой десятилетиями, в связи с недостаточным объемом жилищного строительства в районе, объективно высокая стоимость жилья по сравнению с доходами граждан обуславливают необходимость принятия мер для разрешения обознач</w:t>
      </w:r>
      <w:r w:rsidR="00A83064">
        <w:rPr>
          <w:b w:val="0"/>
          <w:sz w:val="28"/>
          <w:szCs w:val="28"/>
        </w:rPr>
        <w:t>енных проблем программным</w:t>
      </w:r>
      <w:r w:rsidRPr="00455318">
        <w:rPr>
          <w:b w:val="0"/>
          <w:sz w:val="28"/>
          <w:szCs w:val="28"/>
        </w:rPr>
        <w:t xml:space="preserve"> методом при условии концентрации бюджетных ресурсов и</w:t>
      </w:r>
      <w:r w:rsidR="000A1B8A">
        <w:rPr>
          <w:b w:val="0"/>
          <w:sz w:val="28"/>
          <w:szCs w:val="28"/>
        </w:rPr>
        <w:t xml:space="preserve"> их целевого </w:t>
      </w:r>
      <w:r w:rsidRPr="00455318">
        <w:rPr>
          <w:b w:val="0"/>
          <w:sz w:val="28"/>
          <w:szCs w:val="28"/>
        </w:rPr>
        <w:t xml:space="preserve">направления на строительство жилья для льготных категорий граждан. </w:t>
      </w:r>
      <w:proofErr w:type="gramEnd"/>
    </w:p>
    <w:p w:rsidR="00AD5E04" w:rsidRPr="00455318" w:rsidRDefault="00AD5E04" w:rsidP="000A1B8A">
      <w:pPr>
        <w:pStyle w:val="ConsPlusTitle"/>
        <w:widowControl/>
        <w:tabs>
          <w:tab w:val="left" w:pos="6597"/>
        </w:tabs>
        <w:suppressAutoHyphens/>
        <w:spacing w:line="276" w:lineRule="auto"/>
        <w:ind w:firstLine="709"/>
        <w:jc w:val="both"/>
        <w:rPr>
          <w:b w:val="0"/>
          <w:sz w:val="28"/>
          <w:szCs w:val="28"/>
        </w:rPr>
      </w:pPr>
      <w:r w:rsidRPr="00455318">
        <w:rPr>
          <w:b w:val="0"/>
          <w:sz w:val="28"/>
          <w:szCs w:val="28"/>
        </w:rPr>
        <w:t>С учетом изложенного, использование программного метода представляется наиболее целесообразным для стимулирования развития жилищного строительства в Белокалитвинском районе.</w:t>
      </w:r>
    </w:p>
    <w:p w:rsidR="00AD5E04" w:rsidRPr="00455318" w:rsidRDefault="00AD5E04" w:rsidP="00A83064">
      <w:pPr>
        <w:pStyle w:val="ConsPlusTitle"/>
        <w:widowControl/>
        <w:tabs>
          <w:tab w:val="left" w:pos="6597"/>
        </w:tabs>
        <w:suppressAutoHyphens/>
        <w:spacing w:line="276" w:lineRule="auto"/>
        <w:ind w:firstLine="709"/>
        <w:jc w:val="both"/>
        <w:rPr>
          <w:b w:val="0"/>
          <w:sz w:val="28"/>
          <w:szCs w:val="28"/>
        </w:rPr>
      </w:pPr>
      <w:r w:rsidRPr="00455318">
        <w:rPr>
          <w:b w:val="0"/>
          <w:sz w:val="28"/>
          <w:szCs w:val="28"/>
        </w:rPr>
        <w:t xml:space="preserve">Увеличение объемов жилищного строительства - главная составляющая в решении важнейшей социальной </w:t>
      </w:r>
      <w:proofErr w:type="gramStart"/>
      <w:r w:rsidRPr="00455318">
        <w:rPr>
          <w:b w:val="0"/>
          <w:sz w:val="28"/>
          <w:szCs w:val="28"/>
        </w:rPr>
        <w:t>задачи повышения уровня дост</w:t>
      </w:r>
      <w:r w:rsidR="000A1B8A">
        <w:rPr>
          <w:b w:val="0"/>
          <w:sz w:val="28"/>
          <w:szCs w:val="28"/>
        </w:rPr>
        <w:t>упности жилья</w:t>
      </w:r>
      <w:proofErr w:type="gramEnd"/>
      <w:r w:rsidR="000A1B8A">
        <w:rPr>
          <w:b w:val="0"/>
          <w:sz w:val="28"/>
          <w:szCs w:val="28"/>
        </w:rPr>
        <w:t xml:space="preserve">. </w:t>
      </w:r>
      <w:r w:rsidRPr="00455318">
        <w:rPr>
          <w:b w:val="0"/>
          <w:sz w:val="28"/>
          <w:szCs w:val="28"/>
        </w:rPr>
        <w:t>Стартовой точкой для изменения динамики ввода жилья служит показатель 2013 года, т.е. уровень, превы</w:t>
      </w:r>
      <w:r w:rsidR="000A1B8A">
        <w:rPr>
          <w:b w:val="0"/>
          <w:sz w:val="28"/>
          <w:szCs w:val="28"/>
        </w:rPr>
        <w:t>шающий показатель 24,5 тыс.кв</w:t>
      </w:r>
      <w:proofErr w:type="gramStart"/>
      <w:r w:rsidR="000A1B8A">
        <w:rPr>
          <w:b w:val="0"/>
          <w:sz w:val="28"/>
          <w:szCs w:val="28"/>
        </w:rPr>
        <w:t>.м</w:t>
      </w:r>
      <w:proofErr w:type="gramEnd"/>
      <w:r w:rsidRPr="00455318">
        <w:rPr>
          <w:b w:val="0"/>
          <w:sz w:val="28"/>
          <w:szCs w:val="28"/>
        </w:rPr>
        <w:t xml:space="preserve"> вводимого жилья в год. </w:t>
      </w:r>
    </w:p>
    <w:p w:rsidR="00AD5E04" w:rsidRPr="00455318" w:rsidRDefault="00AD5E04" w:rsidP="00A83064">
      <w:pPr>
        <w:pStyle w:val="ConsPlusTitle"/>
        <w:widowControl/>
        <w:tabs>
          <w:tab w:val="left" w:pos="6597"/>
        </w:tabs>
        <w:suppressAutoHyphens/>
        <w:spacing w:line="276" w:lineRule="auto"/>
        <w:ind w:firstLine="709"/>
        <w:jc w:val="both"/>
        <w:rPr>
          <w:b w:val="0"/>
          <w:bCs w:val="0"/>
          <w:sz w:val="28"/>
          <w:szCs w:val="28"/>
        </w:rPr>
      </w:pPr>
      <w:r w:rsidRPr="00455318">
        <w:rPr>
          <w:b w:val="0"/>
          <w:sz w:val="28"/>
          <w:szCs w:val="28"/>
        </w:rPr>
        <w:t>Основные направления развития жилищного строительства в районе на ближайшую и среднесрочную перспективу формиру</w:t>
      </w:r>
      <w:r w:rsidR="000A1B8A">
        <w:rPr>
          <w:b w:val="0"/>
          <w:sz w:val="28"/>
          <w:szCs w:val="28"/>
        </w:rPr>
        <w:t>ю</w:t>
      </w:r>
      <w:r w:rsidRPr="00455318">
        <w:rPr>
          <w:b w:val="0"/>
          <w:sz w:val="28"/>
          <w:szCs w:val="28"/>
        </w:rPr>
        <w:t>тся с учетом ситуации на рынке жилья, существующей и прогнозируемой потребностей в жилье, стратегии социально-экономического развития района. Для реализации поставленных задач по увеличению объемов жилищного строительства необходимо привлечь инвестиции, которые позволят обеспечить ввод жилья на заданном уровне.</w:t>
      </w:r>
    </w:p>
    <w:p w:rsidR="00AD5E04" w:rsidRPr="00455318" w:rsidRDefault="00AD5E04" w:rsidP="000A1B8A">
      <w:pPr>
        <w:suppressAutoHyphens/>
        <w:autoSpaceDE w:val="0"/>
        <w:autoSpaceDN w:val="0"/>
        <w:adjustRightInd w:val="0"/>
        <w:spacing w:line="276" w:lineRule="auto"/>
        <w:ind w:firstLine="709"/>
        <w:jc w:val="both"/>
        <w:rPr>
          <w:bCs/>
          <w:sz w:val="28"/>
          <w:szCs w:val="28"/>
        </w:rPr>
      </w:pPr>
      <w:r w:rsidRPr="00455318">
        <w:rPr>
          <w:bCs/>
          <w:sz w:val="28"/>
          <w:szCs w:val="28"/>
        </w:rPr>
        <w:t>Прогноз ввода жилья в Белокалитвинском районе по основным направлениям с</w:t>
      </w:r>
      <w:r w:rsidR="00455318">
        <w:rPr>
          <w:bCs/>
          <w:sz w:val="28"/>
          <w:szCs w:val="28"/>
        </w:rPr>
        <w:t xml:space="preserve">троительства сведен в таблицу </w:t>
      </w:r>
      <w:r w:rsidR="006D3724">
        <w:rPr>
          <w:bCs/>
          <w:sz w:val="28"/>
          <w:szCs w:val="28"/>
        </w:rPr>
        <w:t>7</w:t>
      </w:r>
      <w:r w:rsidRPr="00455318">
        <w:rPr>
          <w:bCs/>
          <w:sz w:val="28"/>
          <w:szCs w:val="28"/>
        </w:rPr>
        <w:t xml:space="preserve">. </w:t>
      </w:r>
    </w:p>
    <w:p w:rsidR="00AD5E04" w:rsidRPr="00455318" w:rsidRDefault="006D3724" w:rsidP="00AD5E04">
      <w:pPr>
        <w:suppressAutoHyphens/>
        <w:jc w:val="right"/>
        <w:rPr>
          <w:sz w:val="28"/>
          <w:szCs w:val="28"/>
        </w:rPr>
      </w:pPr>
      <w:r>
        <w:rPr>
          <w:sz w:val="28"/>
          <w:szCs w:val="28"/>
        </w:rPr>
        <w:t>Таблица 7</w:t>
      </w:r>
    </w:p>
    <w:p w:rsidR="00AD5E04" w:rsidRPr="00455318" w:rsidRDefault="00AD5E04" w:rsidP="00AD5E04">
      <w:pPr>
        <w:suppressAutoHyphens/>
        <w:ind w:right="125" w:firstLine="709"/>
        <w:jc w:val="right"/>
        <w:rPr>
          <w:sz w:val="28"/>
          <w:szCs w:val="28"/>
        </w:rPr>
      </w:pPr>
      <w:r w:rsidRPr="00455318">
        <w:rPr>
          <w:sz w:val="28"/>
          <w:szCs w:val="28"/>
        </w:rPr>
        <w:t>(тыс.кв. м.)</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40"/>
        <w:gridCol w:w="1620"/>
        <w:gridCol w:w="1562"/>
        <w:gridCol w:w="1559"/>
      </w:tblGrid>
      <w:tr w:rsidR="00AD5E04" w:rsidRPr="00455318" w:rsidTr="00BB6CA3">
        <w:tc>
          <w:tcPr>
            <w:tcW w:w="5040" w:type="dxa"/>
          </w:tcPr>
          <w:p w:rsidR="00AD5E04" w:rsidRPr="00455318" w:rsidRDefault="00AD5E04" w:rsidP="00BB6CA3">
            <w:pPr>
              <w:suppressAutoHyphens/>
              <w:jc w:val="both"/>
              <w:rPr>
                <w:bCs/>
                <w:sz w:val="28"/>
                <w:szCs w:val="28"/>
                <w:lang w:eastAsia="en-US"/>
              </w:rPr>
            </w:pPr>
            <w:r w:rsidRPr="00455318">
              <w:rPr>
                <w:bCs/>
                <w:sz w:val="28"/>
                <w:szCs w:val="28"/>
                <w:lang w:eastAsia="en-US"/>
              </w:rPr>
              <w:t>Вид строительства</w:t>
            </w:r>
          </w:p>
        </w:tc>
        <w:tc>
          <w:tcPr>
            <w:tcW w:w="1620" w:type="dxa"/>
          </w:tcPr>
          <w:p w:rsidR="00AD5E04" w:rsidRPr="00455318" w:rsidRDefault="00AD5E04" w:rsidP="00BB6CA3">
            <w:pPr>
              <w:suppressAutoHyphens/>
              <w:jc w:val="center"/>
              <w:rPr>
                <w:bCs/>
                <w:sz w:val="28"/>
                <w:szCs w:val="28"/>
                <w:lang w:eastAsia="en-US"/>
              </w:rPr>
            </w:pPr>
            <w:r w:rsidRPr="00455318">
              <w:rPr>
                <w:bCs/>
                <w:sz w:val="28"/>
                <w:szCs w:val="28"/>
                <w:lang w:eastAsia="en-US"/>
              </w:rPr>
              <w:t>2014 год</w:t>
            </w:r>
          </w:p>
        </w:tc>
        <w:tc>
          <w:tcPr>
            <w:tcW w:w="1562" w:type="dxa"/>
          </w:tcPr>
          <w:p w:rsidR="00AD5E04" w:rsidRPr="00455318" w:rsidRDefault="00AD5E04" w:rsidP="00BB6CA3">
            <w:pPr>
              <w:suppressAutoHyphens/>
              <w:jc w:val="center"/>
              <w:rPr>
                <w:bCs/>
                <w:sz w:val="28"/>
                <w:szCs w:val="28"/>
                <w:lang w:eastAsia="en-US"/>
              </w:rPr>
            </w:pPr>
            <w:r w:rsidRPr="00455318">
              <w:rPr>
                <w:bCs/>
                <w:sz w:val="28"/>
                <w:szCs w:val="28"/>
                <w:lang w:eastAsia="en-US"/>
              </w:rPr>
              <w:t>2015 год</w:t>
            </w:r>
          </w:p>
        </w:tc>
        <w:tc>
          <w:tcPr>
            <w:tcW w:w="1559" w:type="dxa"/>
          </w:tcPr>
          <w:p w:rsidR="00AD5E04" w:rsidRPr="00455318" w:rsidRDefault="00AD5E04" w:rsidP="00BB6CA3">
            <w:pPr>
              <w:suppressAutoHyphens/>
              <w:jc w:val="center"/>
              <w:rPr>
                <w:bCs/>
                <w:sz w:val="28"/>
                <w:szCs w:val="28"/>
                <w:lang w:eastAsia="en-US"/>
              </w:rPr>
            </w:pPr>
            <w:r w:rsidRPr="00455318">
              <w:rPr>
                <w:bCs/>
                <w:sz w:val="28"/>
                <w:szCs w:val="28"/>
                <w:lang w:eastAsia="en-US"/>
              </w:rPr>
              <w:t>2016 год</w:t>
            </w:r>
          </w:p>
        </w:tc>
      </w:tr>
      <w:tr w:rsidR="00AD5E04" w:rsidRPr="00455318" w:rsidTr="00BB6CA3">
        <w:tc>
          <w:tcPr>
            <w:tcW w:w="5040" w:type="dxa"/>
          </w:tcPr>
          <w:p w:rsidR="00AD5E04" w:rsidRPr="00455318" w:rsidRDefault="00AD5E04" w:rsidP="00BB6CA3">
            <w:pPr>
              <w:suppressAutoHyphens/>
              <w:jc w:val="both"/>
              <w:rPr>
                <w:sz w:val="28"/>
                <w:szCs w:val="28"/>
                <w:lang w:eastAsia="en-US"/>
              </w:rPr>
            </w:pPr>
            <w:r w:rsidRPr="00455318">
              <w:rPr>
                <w:sz w:val="28"/>
                <w:szCs w:val="28"/>
                <w:lang w:eastAsia="en-US"/>
              </w:rPr>
              <w:t xml:space="preserve">Многоэтажные, </w:t>
            </w:r>
            <w:r w:rsidRPr="00455318">
              <w:rPr>
                <w:sz w:val="28"/>
                <w:szCs w:val="28"/>
              </w:rPr>
              <w:t>малоэтажные многоквартирные</w:t>
            </w:r>
            <w:r w:rsidR="007152BB">
              <w:rPr>
                <w:sz w:val="28"/>
                <w:szCs w:val="28"/>
                <w:lang w:eastAsia="en-US"/>
              </w:rPr>
              <w:t xml:space="preserve"> жилые </w:t>
            </w:r>
            <w:r w:rsidRPr="00455318">
              <w:rPr>
                <w:sz w:val="28"/>
                <w:szCs w:val="28"/>
                <w:lang w:eastAsia="en-US"/>
              </w:rPr>
              <w:t>дома</w:t>
            </w:r>
          </w:p>
        </w:tc>
        <w:tc>
          <w:tcPr>
            <w:tcW w:w="1620" w:type="dxa"/>
          </w:tcPr>
          <w:p w:rsidR="00AD5E04" w:rsidRPr="00455318" w:rsidRDefault="00A83064" w:rsidP="00BB6CA3">
            <w:pPr>
              <w:suppressAutoHyphens/>
              <w:jc w:val="center"/>
              <w:rPr>
                <w:sz w:val="28"/>
                <w:szCs w:val="28"/>
              </w:rPr>
            </w:pPr>
            <w:r>
              <w:rPr>
                <w:sz w:val="28"/>
                <w:szCs w:val="28"/>
              </w:rPr>
              <w:t>12,4</w:t>
            </w:r>
          </w:p>
        </w:tc>
        <w:tc>
          <w:tcPr>
            <w:tcW w:w="1562" w:type="dxa"/>
          </w:tcPr>
          <w:p w:rsidR="00AD5E04" w:rsidRPr="00455318" w:rsidRDefault="00A83064" w:rsidP="00BB6CA3">
            <w:pPr>
              <w:suppressAutoHyphens/>
              <w:jc w:val="center"/>
              <w:rPr>
                <w:sz w:val="28"/>
                <w:szCs w:val="28"/>
              </w:rPr>
            </w:pPr>
            <w:r>
              <w:rPr>
                <w:sz w:val="28"/>
                <w:szCs w:val="28"/>
              </w:rPr>
              <w:t>17,8</w:t>
            </w:r>
          </w:p>
        </w:tc>
        <w:tc>
          <w:tcPr>
            <w:tcW w:w="1559" w:type="dxa"/>
          </w:tcPr>
          <w:p w:rsidR="00AD5E04" w:rsidRPr="00455318" w:rsidRDefault="00A83064" w:rsidP="00BB6CA3">
            <w:pPr>
              <w:suppressAutoHyphens/>
              <w:jc w:val="center"/>
              <w:rPr>
                <w:sz w:val="28"/>
                <w:szCs w:val="28"/>
              </w:rPr>
            </w:pPr>
            <w:r>
              <w:rPr>
                <w:sz w:val="28"/>
                <w:szCs w:val="28"/>
              </w:rPr>
              <w:t>22,6</w:t>
            </w:r>
          </w:p>
        </w:tc>
      </w:tr>
      <w:tr w:rsidR="00AD5E04" w:rsidRPr="00455318" w:rsidTr="00BB6CA3">
        <w:tc>
          <w:tcPr>
            <w:tcW w:w="5040" w:type="dxa"/>
          </w:tcPr>
          <w:p w:rsidR="00AD5E04" w:rsidRPr="00455318" w:rsidRDefault="00AD5E04" w:rsidP="00BB6CA3">
            <w:pPr>
              <w:suppressAutoHyphens/>
              <w:jc w:val="both"/>
              <w:rPr>
                <w:sz w:val="28"/>
                <w:szCs w:val="28"/>
              </w:rPr>
            </w:pPr>
            <w:r w:rsidRPr="00455318">
              <w:rPr>
                <w:sz w:val="28"/>
                <w:szCs w:val="28"/>
              </w:rPr>
              <w:t xml:space="preserve">Малоэтажные, </w:t>
            </w:r>
            <w:proofErr w:type="spellStart"/>
            <w:r w:rsidRPr="00455318">
              <w:rPr>
                <w:sz w:val="28"/>
                <w:szCs w:val="28"/>
              </w:rPr>
              <w:t>коттеджные</w:t>
            </w:r>
            <w:proofErr w:type="spellEnd"/>
            <w:r w:rsidRPr="00455318">
              <w:rPr>
                <w:sz w:val="28"/>
                <w:szCs w:val="28"/>
              </w:rPr>
              <w:t xml:space="preserve"> и индивидуальные </w:t>
            </w:r>
            <w:r w:rsidR="007152BB">
              <w:rPr>
                <w:sz w:val="28"/>
                <w:szCs w:val="28"/>
                <w:lang w:eastAsia="en-US"/>
              </w:rPr>
              <w:t xml:space="preserve">жилые </w:t>
            </w:r>
            <w:r w:rsidRPr="00455318">
              <w:rPr>
                <w:sz w:val="28"/>
                <w:szCs w:val="28"/>
                <w:lang w:eastAsia="en-US"/>
              </w:rPr>
              <w:t>дома</w:t>
            </w:r>
          </w:p>
        </w:tc>
        <w:tc>
          <w:tcPr>
            <w:tcW w:w="1620" w:type="dxa"/>
          </w:tcPr>
          <w:p w:rsidR="00AD5E04" w:rsidRPr="00455318" w:rsidRDefault="00AD5E04" w:rsidP="00BB6CA3">
            <w:pPr>
              <w:suppressAutoHyphens/>
              <w:jc w:val="center"/>
              <w:rPr>
                <w:sz w:val="28"/>
                <w:szCs w:val="28"/>
              </w:rPr>
            </w:pPr>
            <w:r w:rsidRPr="00455318">
              <w:rPr>
                <w:sz w:val="28"/>
                <w:szCs w:val="28"/>
              </w:rPr>
              <w:t>-</w:t>
            </w:r>
          </w:p>
        </w:tc>
        <w:tc>
          <w:tcPr>
            <w:tcW w:w="1562" w:type="dxa"/>
          </w:tcPr>
          <w:p w:rsidR="00AD5E04" w:rsidRPr="00455318" w:rsidRDefault="00AD5E04" w:rsidP="00BB6CA3">
            <w:pPr>
              <w:suppressAutoHyphens/>
              <w:jc w:val="center"/>
              <w:rPr>
                <w:sz w:val="28"/>
                <w:szCs w:val="28"/>
              </w:rPr>
            </w:pPr>
            <w:r w:rsidRPr="00455318">
              <w:rPr>
                <w:sz w:val="28"/>
                <w:szCs w:val="28"/>
              </w:rPr>
              <w:t>-</w:t>
            </w:r>
          </w:p>
        </w:tc>
        <w:tc>
          <w:tcPr>
            <w:tcW w:w="1559" w:type="dxa"/>
          </w:tcPr>
          <w:p w:rsidR="00AD5E04" w:rsidRPr="00455318" w:rsidRDefault="00AD5E04" w:rsidP="00BB6CA3">
            <w:pPr>
              <w:suppressAutoHyphens/>
              <w:jc w:val="center"/>
              <w:rPr>
                <w:sz w:val="28"/>
                <w:szCs w:val="28"/>
              </w:rPr>
            </w:pPr>
            <w:r w:rsidRPr="00455318">
              <w:rPr>
                <w:sz w:val="28"/>
                <w:szCs w:val="28"/>
              </w:rPr>
              <w:t>-</w:t>
            </w:r>
          </w:p>
        </w:tc>
      </w:tr>
      <w:tr w:rsidR="00AD5E04" w:rsidRPr="00455318" w:rsidTr="00BB6CA3">
        <w:tc>
          <w:tcPr>
            <w:tcW w:w="5040" w:type="dxa"/>
          </w:tcPr>
          <w:p w:rsidR="00AD5E04" w:rsidRPr="00455318" w:rsidRDefault="00AD5E04" w:rsidP="00BB6CA3">
            <w:pPr>
              <w:suppressAutoHyphens/>
              <w:jc w:val="both"/>
              <w:rPr>
                <w:sz w:val="28"/>
                <w:szCs w:val="28"/>
              </w:rPr>
            </w:pPr>
            <w:r w:rsidRPr="00455318">
              <w:rPr>
                <w:sz w:val="28"/>
                <w:szCs w:val="28"/>
              </w:rPr>
              <w:t>в том числе:</w:t>
            </w:r>
          </w:p>
          <w:p w:rsidR="00AD5E04" w:rsidRPr="00455318" w:rsidRDefault="00AD5E04" w:rsidP="000A1B8A">
            <w:pPr>
              <w:suppressAutoHyphens/>
              <w:jc w:val="both"/>
              <w:rPr>
                <w:sz w:val="28"/>
                <w:szCs w:val="28"/>
                <w:lang w:eastAsia="en-US"/>
              </w:rPr>
            </w:pPr>
            <w:r w:rsidRPr="00455318">
              <w:rPr>
                <w:sz w:val="28"/>
                <w:szCs w:val="28"/>
              </w:rPr>
              <w:t xml:space="preserve">жилье </w:t>
            </w:r>
            <w:r w:rsidR="000A1B8A">
              <w:rPr>
                <w:sz w:val="28"/>
                <w:szCs w:val="28"/>
              </w:rPr>
              <w:t xml:space="preserve">экономического </w:t>
            </w:r>
            <w:r w:rsidRPr="00455318">
              <w:rPr>
                <w:sz w:val="28"/>
                <w:szCs w:val="28"/>
              </w:rPr>
              <w:t>класса</w:t>
            </w:r>
          </w:p>
        </w:tc>
        <w:tc>
          <w:tcPr>
            <w:tcW w:w="1620" w:type="dxa"/>
          </w:tcPr>
          <w:p w:rsidR="00AD5E04" w:rsidRPr="00455318" w:rsidRDefault="00AD5E04" w:rsidP="00BB6CA3">
            <w:pPr>
              <w:suppressAutoHyphens/>
              <w:jc w:val="center"/>
              <w:rPr>
                <w:sz w:val="28"/>
                <w:szCs w:val="28"/>
              </w:rPr>
            </w:pPr>
            <w:r w:rsidRPr="00455318">
              <w:rPr>
                <w:sz w:val="28"/>
                <w:szCs w:val="28"/>
              </w:rPr>
              <w:t>-</w:t>
            </w:r>
          </w:p>
        </w:tc>
        <w:tc>
          <w:tcPr>
            <w:tcW w:w="1562" w:type="dxa"/>
          </w:tcPr>
          <w:p w:rsidR="00AD5E04" w:rsidRPr="00455318" w:rsidRDefault="00AD5E04" w:rsidP="00BB6CA3">
            <w:pPr>
              <w:suppressAutoHyphens/>
              <w:jc w:val="center"/>
              <w:rPr>
                <w:sz w:val="28"/>
                <w:szCs w:val="28"/>
              </w:rPr>
            </w:pPr>
            <w:r w:rsidRPr="00455318">
              <w:rPr>
                <w:sz w:val="28"/>
                <w:szCs w:val="28"/>
              </w:rPr>
              <w:t>-</w:t>
            </w:r>
          </w:p>
        </w:tc>
        <w:tc>
          <w:tcPr>
            <w:tcW w:w="1559" w:type="dxa"/>
          </w:tcPr>
          <w:p w:rsidR="00AD5E04" w:rsidRPr="00455318" w:rsidRDefault="00AD5E04" w:rsidP="00BB6CA3">
            <w:pPr>
              <w:suppressAutoHyphens/>
              <w:jc w:val="center"/>
              <w:rPr>
                <w:sz w:val="28"/>
                <w:szCs w:val="28"/>
              </w:rPr>
            </w:pPr>
            <w:r w:rsidRPr="00455318">
              <w:rPr>
                <w:sz w:val="28"/>
                <w:szCs w:val="28"/>
              </w:rPr>
              <w:t>-</w:t>
            </w:r>
          </w:p>
        </w:tc>
      </w:tr>
      <w:tr w:rsidR="00AD5E04" w:rsidRPr="00455318" w:rsidTr="00BB6CA3">
        <w:tc>
          <w:tcPr>
            <w:tcW w:w="5040" w:type="dxa"/>
          </w:tcPr>
          <w:p w:rsidR="00AD5E04" w:rsidRPr="00455318" w:rsidRDefault="000A1B8A" w:rsidP="00BB6CA3">
            <w:pPr>
              <w:suppressAutoHyphens/>
              <w:jc w:val="both"/>
              <w:rPr>
                <w:sz w:val="28"/>
                <w:szCs w:val="28"/>
                <w:lang w:eastAsia="en-US"/>
              </w:rPr>
            </w:pPr>
            <w:r>
              <w:rPr>
                <w:sz w:val="28"/>
                <w:szCs w:val="28"/>
                <w:lang w:eastAsia="en-US"/>
              </w:rPr>
              <w:lastRenderedPageBreak/>
              <w:t>Объекты индивидуального жилищного строительства</w:t>
            </w:r>
          </w:p>
        </w:tc>
        <w:tc>
          <w:tcPr>
            <w:tcW w:w="1620" w:type="dxa"/>
          </w:tcPr>
          <w:p w:rsidR="00AD5E04" w:rsidRPr="00455318" w:rsidRDefault="00A83064" w:rsidP="00BB6CA3">
            <w:pPr>
              <w:suppressAutoHyphens/>
              <w:jc w:val="center"/>
              <w:rPr>
                <w:sz w:val="28"/>
                <w:szCs w:val="28"/>
              </w:rPr>
            </w:pPr>
            <w:r>
              <w:rPr>
                <w:sz w:val="28"/>
                <w:szCs w:val="28"/>
              </w:rPr>
              <w:t>17,9</w:t>
            </w:r>
          </w:p>
        </w:tc>
        <w:tc>
          <w:tcPr>
            <w:tcW w:w="1562" w:type="dxa"/>
          </w:tcPr>
          <w:p w:rsidR="00AD5E04" w:rsidRPr="00455318" w:rsidRDefault="00AD5E04" w:rsidP="00BB6CA3">
            <w:pPr>
              <w:suppressAutoHyphens/>
              <w:jc w:val="center"/>
              <w:rPr>
                <w:sz w:val="28"/>
                <w:szCs w:val="28"/>
              </w:rPr>
            </w:pPr>
            <w:r w:rsidRPr="00455318">
              <w:rPr>
                <w:sz w:val="28"/>
                <w:szCs w:val="28"/>
              </w:rPr>
              <w:t>13,6</w:t>
            </w:r>
          </w:p>
        </w:tc>
        <w:tc>
          <w:tcPr>
            <w:tcW w:w="1559" w:type="dxa"/>
          </w:tcPr>
          <w:p w:rsidR="00AD5E04" w:rsidRPr="00455318" w:rsidRDefault="00AD5E04" w:rsidP="00BB6CA3">
            <w:pPr>
              <w:suppressAutoHyphens/>
              <w:jc w:val="center"/>
              <w:rPr>
                <w:sz w:val="28"/>
                <w:szCs w:val="28"/>
              </w:rPr>
            </w:pPr>
            <w:r w:rsidRPr="00455318">
              <w:rPr>
                <w:sz w:val="28"/>
                <w:szCs w:val="28"/>
              </w:rPr>
              <w:t>12,2</w:t>
            </w:r>
          </w:p>
        </w:tc>
      </w:tr>
      <w:tr w:rsidR="00AD5E04" w:rsidRPr="00455318" w:rsidTr="00BB6CA3">
        <w:tc>
          <w:tcPr>
            <w:tcW w:w="5040" w:type="dxa"/>
          </w:tcPr>
          <w:p w:rsidR="00AD5E04" w:rsidRPr="00455318" w:rsidRDefault="00AD5E04" w:rsidP="00BB6CA3">
            <w:pPr>
              <w:suppressAutoHyphens/>
              <w:jc w:val="both"/>
              <w:rPr>
                <w:bCs/>
                <w:sz w:val="28"/>
                <w:szCs w:val="28"/>
                <w:lang w:eastAsia="en-US"/>
              </w:rPr>
            </w:pPr>
            <w:r w:rsidRPr="00455318">
              <w:rPr>
                <w:bCs/>
                <w:sz w:val="28"/>
                <w:szCs w:val="28"/>
                <w:lang w:eastAsia="en-US"/>
              </w:rPr>
              <w:t>Всего</w:t>
            </w:r>
          </w:p>
        </w:tc>
        <w:tc>
          <w:tcPr>
            <w:tcW w:w="1620" w:type="dxa"/>
            <w:vAlign w:val="center"/>
          </w:tcPr>
          <w:p w:rsidR="00AD5E04" w:rsidRPr="00455318" w:rsidRDefault="00A83064" w:rsidP="00BB6CA3">
            <w:pPr>
              <w:suppressAutoHyphens/>
              <w:autoSpaceDE w:val="0"/>
              <w:autoSpaceDN w:val="0"/>
              <w:adjustRightInd w:val="0"/>
              <w:jc w:val="center"/>
              <w:rPr>
                <w:sz w:val="28"/>
                <w:szCs w:val="28"/>
              </w:rPr>
            </w:pPr>
            <w:r>
              <w:rPr>
                <w:sz w:val="28"/>
                <w:szCs w:val="28"/>
              </w:rPr>
              <w:t>30,3</w:t>
            </w:r>
          </w:p>
        </w:tc>
        <w:tc>
          <w:tcPr>
            <w:tcW w:w="1562" w:type="dxa"/>
            <w:vAlign w:val="center"/>
          </w:tcPr>
          <w:p w:rsidR="00AD5E04" w:rsidRPr="00455318" w:rsidRDefault="00A83064" w:rsidP="00BB6CA3">
            <w:pPr>
              <w:suppressAutoHyphens/>
              <w:autoSpaceDE w:val="0"/>
              <w:autoSpaceDN w:val="0"/>
              <w:adjustRightInd w:val="0"/>
              <w:jc w:val="center"/>
              <w:rPr>
                <w:sz w:val="28"/>
                <w:szCs w:val="28"/>
              </w:rPr>
            </w:pPr>
            <w:r>
              <w:rPr>
                <w:sz w:val="28"/>
                <w:szCs w:val="28"/>
              </w:rPr>
              <w:t>31,4</w:t>
            </w:r>
          </w:p>
        </w:tc>
        <w:tc>
          <w:tcPr>
            <w:tcW w:w="1559" w:type="dxa"/>
            <w:vAlign w:val="center"/>
          </w:tcPr>
          <w:p w:rsidR="00AD5E04" w:rsidRPr="00455318" w:rsidRDefault="00A83064" w:rsidP="00BB6CA3">
            <w:pPr>
              <w:suppressAutoHyphens/>
              <w:autoSpaceDE w:val="0"/>
              <w:autoSpaceDN w:val="0"/>
              <w:adjustRightInd w:val="0"/>
              <w:jc w:val="center"/>
              <w:rPr>
                <w:sz w:val="28"/>
                <w:szCs w:val="28"/>
              </w:rPr>
            </w:pPr>
            <w:r>
              <w:rPr>
                <w:sz w:val="28"/>
                <w:szCs w:val="28"/>
              </w:rPr>
              <w:t>34,8</w:t>
            </w:r>
          </w:p>
        </w:tc>
      </w:tr>
    </w:tbl>
    <w:p w:rsidR="00AD5E04" w:rsidRPr="00455318" w:rsidRDefault="00AD5E04" w:rsidP="00EC6ABC">
      <w:pPr>
        <w:suppressAutoHyphens/>
        <w:autoSpaceDE w:val="0"/>
        <w:autoSpaceDN w:val="0"/>
        <w:adjustRightInd w:val="0"/>
        <w:spacing w:line="276" w:lineRule="auto"/>
        <w:ind w:firstLine="720"/>
        <w:jc w:val="both"/>
        <w:rPr>
          <w:bCs/>
          <w:sz w:val="28"/>
          <w:szCs w:val="28"/>
        </w:rPr>
      </w:pPr>
    </w:p>
    <w:p w:rsidR="00AD5E04" w:rsidRPr="00455318" w:rsidRDefault="00AD5E04" w:rsidP="00EC6ABC">
      <w:pPr>
        <w:suppressAutoHyphens/>
        <w:autoSpaceDE w:val="0"/>
        <w:autoSpaceDN w:val="0"/>
        <w:adjustRightInd w:val="0"/>
        <w:spacing w:line="276" w:lineRule="auto"/>
        <w:ind w:firstLine="720"/>
        <w:jc w:val="both"/>
        <w:rPr>
          <w:bCs/>
          <w:sz w:val="28"/>
          <w:szCs w:val="28"/>
        </w:rPr>
      </w:pPr>
      <w:r w:rsidRPr="00455318">
        <w:rPr>
          <w:bCs/>
          <w:sz w:val="28"/>
          <w:szCs w:val="28"/>
        </w:rPr>
        <w:t>Одним из направлений в достижении существенных результатов по улучшению жилищных условий жителей района на основе формирования рыночной модели обеспечения жильем населения является малоэтажное многоквартирное и индивидуальное жилищное строительство.</w:t>
      </w:r>
    </w:p>
    <w:p w:rsidR="00AD5E04" w:rsidRPr="00455318" w:rsidRDefault="00AD5E04" w:rsidP="00EC6ABC">
      <w:pPr>
        <w:pStyle w:val="ConsPlusNormal"/>
        <w:widowControl/>
        <w:suppressAutoHyphens/>
        <w:spacing w:line="276" w:lineRule="auto"/>
        <w:jc w:val="both"/>
        <w:rPr>
          <w:rFonts w:ascii="Times New Roman" w:hAnsi="Times New Roman" w:cs="Times New Roman"/>
          <w:bCs/>
          <w:sz w:val="28"/>
          <w:szCs w:val="28"/>
        </w:rPr>
      </w:pPr>
      <w:r w:rsidRPr="00455318">
        <w:rPr>
          <w:rFonts w:ascii="Times New Roman" w:hAnsi="Times New Roman" w:cs="Times New Roman"/>
          <w:bCs/>
          <w:sz w:val="28"/>
          <w:szCs w:val="28"/>
        </w:rPr>
        <w:t>Финансирование малоэтажного многоквартирного и индивидуального жилья предусматривается за счет инвесторов и развития ипотечного кредитования.</w:t>
      </w:r>
    </w:p>
    <w:p w:rsidR="00AD5E04" w:rsidRPr="00455318" w:rsidRDefault="00E7290C" w:rsidP="00EC6ABC">
      <w:pPr>
        <w:pStyle w:val="ConsPlusNormal"/>
        <w:widowControl/>
        <w:spacing w:line="276"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По состоянию на 01 января 2014 года п</w:t>
      </w:r>
      <w:r w:rsidR="00AD5E04" w:rsidRPr="00455318">
        <w:rPr>
          <w:rFonts w:ascii="Times New Roman" w:hAnsi="Times New Roman" w:cs="Times New Roman"/>
          <w:color w:val="000000"/>
          <w:sz w:val="28"/>
          <w:szCs w:val="28"/>
        </w:rPr>
        <w:t xml:space="preserve">ризнаны нуждающимися в предоставлении жилых помещений по договорам социального найма </w:t>
      </w:r>
      <w:r w:rsidR="00AD5E04" w:rsidRPr="00B45591">
        <w:rPr>
          <w:rFonts w:ascii="Times New Roman" w:hAnsi="Times New Roman" w:cs="Times New Roman"/>
          <w:color w:val="000000"/>
          <w:sz w:val="28"/>
          <w:szCs w:val="28"/>
        </w:rPr>
        <w:t>1</w:t>
      </w:r>
      <w:r w:rsidR="001C02E8">
        <w:rPr>
          <w:sz w:val="28"/>
          <w:szCs w:val="28"/>
        </w:rPr>
        <w:t> </w:t>
      </w:r>
      <w:r w:rsidR="00AD5E04" w:rsidRPr="00B45591">
        <w:rPr>
          <w:rFonts w:ascii="Times New Roman" w:hAnsi="Times New Roman" w:cs="Times New Roman"/>
          <w:color w:val="000000"/>
          <w:sz w:val="28"/>
          <w:szCs w:val="28"/>
        </w:rPr>
        <w:t>956</w:t>
      </w:r>
      <w:r w:rsidR="00AD5E04" w:rsidRPr="00455318">
        <w:rPr>
          <w:rFonts w:ascii="Times New Roman" w:hAnsi="Times New Roman" w:cs="Times New Roman"/>
          <w:color w:val="000000"/>
          <w:sz w:val="28"/>
          <w:szCs w:val="28"/>
        </w:rPr>
        <w:t xml:space="preserve"> семей, проживающих на территории Белокалитвинского района. </w:t>
      </w:r>
      <w:proofErr w:type="gramEnd"/>
    </w:p>
    <w:p w:rsidR="00AD5E04" w:rsidRPr="00455318" w:rsidRDefault="00AD5E04" w:rsidP="00EC6ABC">
      <w:pPr>
        <w:widowControl w:val="0"/>
        <w:autoSpaceDE w:val="0"/>
        <w:autoSpaceDN w:val="0"/>
        <w:adjustRightInd w:val="0"/>
        <w:spacing w:line="276" w:lineRule="auto"/>
        <w:ind w:firstLine="720"/>
        <w:jc w:val="both"/>
        <w:rPr>
          <w:sz w:val="28"/>
          <w:szCs w:val="28"/>
        </w:rPr>
      </w:pPr>
      <w:r w:rsidRPr="00455318">
        <w:rPr>
          <w:sz w:val="28"/>
          <w:szCs w:val="28"/>
        </w:rPr>
        <w:t>Ситуация в жилищно-коммунальном комплексе характеризуется ростом износа основных фондов, ростом аварийности многоквартирных домов.</w:t>
      </w:r>
    </w:p>
    <w:p w:rsidR="00AD5E04" w:rsidRPr="00455318" w:rsidRDefault="00AD5E04" w:rsidP="00EC6ABC">
      <w:pPr>
        <w:widowControl w:val="0"/>
        <w:autoSpaceDE w:val="0"/>
        <w:autoSpaceDN w:val="0"/>
        <w:adjustRightInd w:val="0"/>
        <w:spacing w:line="276" w:lineRule="auto"/>
        <w:ind w:firstLine="720"/>
        <w:jc w:val="both"/>
        <w:rPr>
          <w:sz w:val="28"/>
          <w:szCs w:val="28"/>
        </w:rPr>
      </w:pPr>
      <w:r w:rsidRPr="00455318">
        <w:rPr>
          <w:sz w:val="28"/>
          <w:szCs w:val="28"/>
        </w:rPr>
        <w:t>Динамика развития жилищной сферы в период до 2020 года будет определяться воздействием ряда факторов. В результате предпринятых в последние годы мер государственного регулирования и наличия неудовлетворенного платежеспособного спроса со стороны ряда категорий граждан ежегодные объемы ввода жилья будут расти, что позволит стабилизировать уровень цен на жилье в реальном выражении.</w:t>
      </w:r>
    </w:p>
    <w:p w:rsidR="00AD5E04" w:rsidRPr="00455318" w:rsidRDefault="00AD5E04" w:rsidP="00EC6ABC">
      <w:pPr>
        <w:widowControl w:val="0"/>
        <w:autoSpaceDE w:val="0"/>
        <w:autoSpaceDN w:val="0"/>
        <w:adjustRightInd w:val="0"/>
        <w:spacing w:line="276" w:lineRule="auto"/>
        <w:ind w:firstLine="720"/>
        <w:jc w:val="both"/>
        <w:rPr>
          <w:sz w:val="28"/>
          <w:szCs w:val="28"/>
        </w:rPr>
      </w:pPr>
      <w:r w:rsidRPr="00455318">
        <w:rPr>
          <w:sz w:val="28"/>
          <w:szCs w:val="28"/>
        </w:rPr>
        <w:t>При этом изменится структура предложения жилья за счет увеличения доли жилья эконом</w:t>
      </w:r>
      <w:r w:rsidR="00EC6ABC">
        <w:rPr>
          <w:sz w:val="28"/>
          <w:szCs w:val="28"/>
        </w:rPr>
        <w:t xml:space="preserve">ического </w:t>
      </w:r>
      <w:r w:rsidRPr="00455318">
        <w:rPr>
          <w:sz w:val="28"/>
          <w:szCs w:val="28"/>
        </w:rPr>
        <w:t xml:space="preserve">класса. В рамках муниципальной программы </w:t>
      </w:r>
      <w:r w:rsidR="008D30B1">
        <w:rPr>
          <w:sz w:val="28"/>
          <w:szCs w:val="28"/>
        </w:rPr>
        <w:t>«</w:t>
      </w:r>
      <w:r w:rsidRPr="00455318">
        <w:rPr>
          <w:sz w:val="28"/>
          <w:szCs w:val="28"/>
        </w:rPr>
        <w:t>Обеспечение качественными жилищно-коммунальными услугами населения Белокалитвинского района</w:t>
      </w:r>
      <w:r w:rsidR="008D30B1">
        <w:rPr>
          <w:sz w:val="28"/>
          <w:szCs w:val="28"/>
        </w:rPr>
        <w:t>»</w:t>
      </w:r>
      <w:r w:rsidRPr="00455318">
        <w:rPr>
          <w:sz w:val="28"/>
          <w:szCs w:val="28"/>
        </w:rPr>
        <w:t xml:space="preserve">, сформированы две подпрограммы: </w:t>
      </w:r>
      <w:r w:rsidR="008D30B1">
        <w:rPr>
          <w:sz w:val="28"/>
          <w:szCs w:val="28"/>
        </w:rPr>
        <w:t>«</w:t>
      </w:r>
      <w:r w:rsidRPr="00455318">
        <w:rPr>
          <w:sz w:val="28"/>
          <w:szCs w:val="28"/>
        </w:rPr>
        <w:t>Оказание мер государственной поддержки в улучшении жилищных условий отдельным категориям граждан</w:t>
      </w:r>
      <w:r w:rsidR="008D30B1">
        <w:rPr>
          <w:sz w:val="28"/>
          <w:szCs w:val="28"/>
        </w:rPr>
        <w:t>»</w:t>
      </w:r>
      <w:r w:rsidRPr="00455318">
        <w:rPr>
          <w:sz w:val="28"/>
          <w:szCs w:val="28"/>
        </w:rPr>
        <w:t xml:space="preserve"> и </w:t>
      </w:r>
      <w:r w:rsidR="008D30B1">
        <w:rPr>
          <w:sz w:val="28"/>
          <w:szCs w:val="28"/>
        </w:rPr>
        <w:t>«</w:t>
      </w:r>
      <w:r w:rsidRPr="00455318">
        <w:rPr>
          <w:sz w:val="28"/>
          <w:szCs w:val="28"/>
        </w:rPr>
        <w:t>Развитие территорий для жилищного строительства в Белокалитвинском районе</w:t>
      </w:r>
      <w:r w:rsidR="008D30B1">
        <w:rPr>
          <w:sz w:val="28"/>
          <w:szCs w:val="28"/>
        </w:rPr>
        <w:t>»</w:t>
      </w:r>
      <w:r w:rsidR="00EC6ABC">
        <w:rPr>
          <w:sz w:val="28"/>
          <w:szCs w:val="28"/>
        </w:rPr>
        <w:t>.</w:t>
      </w:r>
    </w:p>
    <w:p w:rsidR="00AD5E04" w:rsidRPr="00455318" w:rsidRDefault="00AD5E04" w:rsidP="00EC6ABC">
      <w:pPr>
        <w:pStyle w:val="4"/>
        <w:shd w:val="clear" w:color="auto" w:fill="auto"/>
        <w:spacing w:before="0" w:after="0" w:line="276" w:lineRule="auto"/>
        <w:ind w:right="20" w:firstLine="720"/>
        <w:jc w:val="both"/>
        <w:rPr>
          <w:sz w:val="28"/>
          <w:szCs w:val="28"/>
        </w:rPr>
      </w:pPr>
      <w:r w:rsidRPr="00455318">
        <w:rPr>
          <w:sz w:val="28"/>
          <w:szCs w:val="28"/>
        </w:rPr>
        <w:t xml:space="preserve">Подпрограмма </w:t>
      </w:r>
      <w:r w:rsidR="008D30B1">
        <w:rPr>
          <w:sz w:val="28"/>
          <w:szCs w:val="28"/>
        </w:rPr>
        <w:t>«</w:t>
      </w:r>
      <w:r w:rsidRPr="00455318">
        <w:rPr>
          <w:sz w:val="28"/>
          <w:szCs w:val="28"/>
        </w:rPr>
        <w:t>Оказание мер государственной поддержки в улучшении жилищных условий отдельным категориям граждан</w:t>
      </w:r>
      <w:r w:rsidR="008D30B1">
        <w:rPr>
          <w:sz w:val="28"/>
          <w:szCs w:val="28"/>
        </w:rPr>
        <w:t>»</w:t>
      </w:r>
      <w:r w:rsidRPr="00455318">
        <w:rPr>
          <w:sz w:val="28"/>
          <w:szCs w:val="28"/>
        </w:rPr>
        <w:t xml:space="preserve"> направлена на оказание мер государственной поддержки в улучшении жилищных условий отдельным категориям граждан, в том числе с учетом исполнения государственных обязательств по обеспечению жильем отдельных категорий граждан.</w:t>
      </w:r>
    </w:p>
    <w:p w:rsidR="00AD5E04" w:rsidRPr="00455318" w:rsidRDefault="00AD5E04" w:rsidP="00EC6ABC">
      <w:pPr>
        <w:pStyle w:val="4"/>
        <w:shd w:val="clear" w:color="auto" w:fill="auto"/>
        <w:spacing w:before="0" w:after="0" w:line="276" w:lineRule="auto"/>
        <w:ind w:firstLine="720"/>
        <w:jc w:val="both"/>
        <w:rPr>
          <w:sz w:val="28"/>
          <w:szCs w:val="28"/>
        </w:rPr>
      </w:pPr>
      <w:r w:rsidRPr="00455318">
        <w:rPr>
          <w:sz w:val="28"/>
          <w:szCs w:val="28"/>
        </w:rPr>
        <w:t xml:space="preserve">В рамках подпрограммы будут реализовываться мероприятия </w:t>
      </w:r>
      <w:proofErr w:type="gramStart"/>
      <w:r w:rsidRPr="00455318">
        <w:rPr>
          <w:sz w:val="28"/>
          <w:szCs w:val="28"/>
        </w:rPr>
        <w:t>по</w:t>
      </w:r>
      <w:proofErr w:type="gramEnd"/>
      <w:r w:rsidRPr="00455318">
        <w:rPr>
          <w:sz w:val="28"/>
          <w:szCs w:val="28"/>
        </w:rPr>
        <w:t>:</w:t>
      </w:r>
    </w:p>
    <w:p w:rsidR="00AD5E04" w:rsidRPr="00455318" w:rsidRDefault="00AD5E04" w:rsidP="00EC6ABC">
      <w:pPr>
        <w:pStyle w:val="4"/>
        <w:shd w:val="clear" w:color="auto" w:fill="auto"/>
        <w:spacing w:before="0" w:after="0" w:line="276" w:lineRule="auto"/>
        <w:ind w:right="20" w:firstLine="720"/>
        <w:jc w:val="both"/>
        <w:rPr>
          <w:sz w:val="28"/>
          <w:szCs w:val="28"/>
        </w:rPr>
      </w:pPr>
      <w:r w:rsidRPr="00455318">
        <w:rPr>
          <w:sz w:val="28"/>
          <w:szCs w:val="28"/>
        </w:rPr>
        <w:t xml:space="preserve">переселению граждан из многоквартирного жилищного фонда, признанного непригодным для проживания, аварийным, подлежащим сносу или реконструкции. Мероприятия носят социальный характер и направлены на создание органами местного самоуправления условий для осуществления </w:t>
      </w:r>
      <w:r w:rsidRPr="00455318">
        <w:rPr>
          <w:sz w:val="28"/>
          <w:szCs w:val="28"/>
        </w:rPr>
        <w:lastRenderedPageBreak/>
        <w:t>гражданами права на безопасные условия проживания;</w:t>
      </w:r>
    </w:p>
    <w:p w:rsidR="00AD5E04" w:rsidRPr="00455318" w:rsidRDefault="00AD5E04" w:rsidP="00EC6ABC">
      <w:pPr>
        <w:pStyle w:val="4"/>
        <w:shd w:val="clear" w:color="auto" w:fill="auto"/>
        <w:spacing w:before="0" w:after="0" w:line="276" w:lineRule="auto"/>
        <w:ind w:right="20" w:firstLine="720"/>
        <w:jc w:val="both"/>
        <w:rPr>
          <w:sz w:val="28"/>
          <w:szCs w:val="28"/>
        </w:rPr>
      </w:pPr>
      <w:r w:rsidRPr="00455318">
        <w:rPr>
          <w:sz w:val="28"/>
          <w:szCs w:val="28"/>
        </w:rPr>
        <w:t>обеспечению жильем льготных категорий граждан, состоящих на учете в качестве нуждающихся в улучшении жилищных условий (оказанию государственной поддержки в решении жилищной проблемы детей-сирот и детей, оставшихся без попечения родителей);</w:t>
      </w:r>
    </w:p>
    <w:p w:rsidR="00AD5E04" w:rsidRPr="00455318" w:rsidRDefault="00AD5E04" w:rsidP="00EC6ABC">
      <w:pPr>
        <w:pStyle w:val="4"/>
        <w:shd w:val="clear" w:color="auto" w:fill="auto"/>
        <w:spacing w:before="0" w:after="0" w:line="276" w:lineRule="auto"/>
        <w:ind w:right="20" w:firstLine="720"/>
        <w:jc w:val="both"/>
        <w:rPr>
          <w:sz w:val="28"/>
          <w:szCs w:val="28"/>
        </w:rPr>
      </w:pPr>
      <w:r w:rsidRPr="00455318">
        <w:rPr>
          <w:sz w:val="28"/>
          <w:szCs w:val="28"/>
        </w:rPr>
        <w:t>поддержанию молодых семей при решении жилищной проблемы с целью стимулирования качества</w:t>
      </w:r>
      <w:r w:rsidR="00EC6ABC">
        <w:rPr>
          <w:sz w:val="28"/>
          <w:szCs w:val="28"/>
        </w:rPr>
        <w:t xml:space="preserve"> трудовой деятельности, уровня </w:t>
      </w:r>
      <w:r w:rsidRPr="00455318">
        <w:rPr>
          <w:sz w:val="28"/>
          <w:szCs w:val="28"/>
        </w:rPr>
        <w:t>квалификации в целях роста заработной платы, улучшения демографической ситуации.</w:t>
      </w:r>
    </w:p>
    <w:p w:rsidR="00AD5E04" w:rsidRPr="00455318" w:rsidRDefault="00AD5E04" w:rsidP="00EC6ABC">
      <w:pPr>
        <w:pStyle w:val="4"/>
        <w:shd w:val="clear" w:color="auto" w:fill="auto"/>
        <w:spacing w:before="0" w:after="0" w:line="276" w:lineRule="auto"/>
        <w:ind w:right="20" w:firstLine="720"/>
        <w:jc w:val="both"/>
        <w:rPr>
          <w:sz w:val="28"/>
          <w:szCs w:val="28"/>
        </w:rPr>
      </w:pPr>
      <w:r w:rsidRPr="00455318">
        <w:rPr>
          <w:sz w:val="28"/>
          <w:szCs w:val="28"/>
        </w:rPr>
        <w:t xml:space="preserve">Подпрограмма </w:t>
      </w:r>
      <w:r w:rsidR="008D30B1">
        <w:rPr>
          <w:sz w:val="28"/>
          <w:szCs w:val="28"/>
        </w:rPr>
        <w:t>«</w:t>
      </w:r>
      <w:r w:rsidRPr="00455318">
        <w:rPr>
          <w:sz w:val="28"/>
          <w:szCs w:val="28"/>
        </w:rPr>
        <w:t>Развитие территорий для жилищного строительства в Белокалитвинском районе</w:t>
      </w:r>
      <w:r w:rsidR="008D30B1">
        <w:rPr>
          <w:sz w:val="28"/>
          <w:szCs w:val="28"/>
        </w:rPr>
        <w:t>»</w:t>
      </w:r>
      <w:r w:rsidRPr="00455318">
        <w:rPr>
          <w:sz w:val="28"/>
          <w:szCs w:val="28"/>
        </w:rPr>
        <w:t xml:space="preserve"> направлена на повышение доступности жилья и качества жилой среды путем создания условий по развитию территорий для жилищного строительства.</w:t>
      </w:r>
    </w:p>
    <w:p w:rsidR="00AD5E04" w:rsidRPr="00455318" w:rsidRDefault="00AD5E04" w:rsidP="00EC6ABC">
      <w:pPr>
        <w:pStyle w:val="4"/>
        <w:shd w:val="clear" w:color="auto" w:fill="auto"/>
        <w:tabs>
          <w:tab w:val="left" w:pos="3475"/>
        </w:tabs>
        <w:spacing w:before="0" w:after="0" w:line="276" w:lineRule="auto"/>
        <w:ind w:right="20" w:firstLine="720"/>
        <w:jc w:val="both"/>
        <w:rPr>
          <w:sz w:val="28"/>
          <w:szCs w:val="28"/>
        </w:rPr>
      </w:pPr>
      <w:r w:rsidRPr="00455318">
        <w:rPr>
          <w:sz w:val="28"/>
          <w:szCs w:val="28"/>
        </w:rPr>
        <w:t>В рамках данной подпрограммы Правительством Ростовской области совместно с администрациями муниципальных образований будут проводиться следующие мероприятия:</w:t>
      </w:r>
      <w:r w:rsidR="00793097">
        <w:rPr>
          <w:sz w:val="28"/>
          <w:szCs w:val="28"/>
        </w:rPr>
        <w:t xml:space="preserve"> </w:t>
      </w:r>
      <w:r w:rsidRPr="00455318">
        <w:rPr>
          <w:sz w:val="28"/>
          <w:szCs w:val="28"/>
        </w:rPr>
        <w:t>вовлечение в оборот земельных участков для жилищного строительства, в том числе жилья эконом</w:t>
      </w:r>
      <w:r w:rsidR="00EC6ABC">
        <w:rPr>
          <w:sz w:val="28"/>
          <w:szCs w:val="28"/>
        </w:rPr>
        <w:t xml:space="preserve">ического </w:t>
      </w:r>
      <w:r w:rsidRPr="00455318">
        <w:rPr>
          <w:sz w:val="28"/>
          <w:szCs w:val="28"/>
        </w:rPr>
        <w:t>класса, разработка проектов планировки перспективных территорий жилищного строительства; реализация мер по улучшению предпринимательского климата в сфере строительства путем уменьшения количества и сроков прохождения процедур, необходимых для получения разрешения на строительство эталонного объекта капитального строительства непроизводственного назначения, в том числе для жилья эконом</w:t>
      </w:r>
      <w:r w:rsidR="00EC6ABC">
        <w:rPr>
          <w:sz w:val="28"/>
          <w:szCs w:val="28"/>
        </w:rPr>
        <w:t xml:space="preserve">ического </w:t>
      </w:r>
      <w:r w:rsidRPr="00455318">
        <w:rPr>
          <w:sz w:val="28"/>
          <w:szCs w:val="28"/>
        </w:rPr>
        <w:t>класса.</w:t>
      </w:r>
    </w:p>
    <w:p w:rsidR="00AD5E04" w:rsidRPr="00455318" w:rsidRDefault="00AD5E04" w:rsidP="00AD5E04">
      <w:pPr>
        <w:jc w:val="center"/>
        <w:rPr>
          <w:kern w:val="2"/>
          <w:sz w:val="28"/>
          <w:szCs w:val="28"/>
        </w:rPr>
      </w:pPr>
    </w:p>
    <w:p w:rsidR="00AD5E04" w:rsidRPr="00455318" w:rsidRDefault="00AD5E04" w:rsidP="00EC6ABC">
      <w:pPr>
        <w:pStyle w:val="ConsPlusNormal"/>
        <w:widowControl/>
        <w:suppressAutoHyphens/>
        <w:ind w:firstLine="0"/>
        <w:jc w:val="center"/>
        <w:rPr>
          <w:rFonts w:ascii="Times New Roman" w:hAnsi="Times New Roman" w:cs="Times New Roman"/>
          <w:bCs/>
          <w:sz w:val="28"/>
          <w:szCs w:val="28"/>
        </w:rPr>
      </w:pPr>
      <w:r w:rsidRPr="00455318">
        <w:rPr>
          <w:rFonts w:ascii="Times New Roman" w:hAnsi="Times New Roman" w:cs="Times New Roman"/>
          <w:bCs/>
          <w:sz w:val="28"/>
          <w:szCs w:val="28"/>
        </w:rPr>
        <w:t>Глава 7. Социальная сфера</w:t>
      </w:r>
    </w:p>
    <w:p w:rsidR="00AD5E04" w:rsidRPr="00455318" w:rsidRDefault="00AD5E04" w:rsidP="00AD5E04">
      <w:pPr>
        <w:pStyle w:val="ConsPlusNormal"/>
        <w:widowControl/>
        <w:suppressAutoHyphens/>
        <w:ind w:firstLine="539"/>
        <w:jc w:val="center"/>
        <w:rPr>
          <w:rFonts w:ascii="Times New Roman" w:hAnsi="Times New Roman" w:cs="Times New Roman"/>
          <w:bCs/>
          <w:sz w:val="28"/>
          <w:szCs w:val="28"/>
        </w:rPr>
      </w:pPr>
    </w:p>
    <w:p w:rsidR="00AD5E04" w:rsidRPr="00455318" w:rsidRDefault="00AD5E04" w:rsidP="00CB6C7D">
      <w:pPr>
        <w:autoSpaceDE w:val="0"/>
        <w:autoSpaceDN w:val="0"/>
        <w:adjustRightInd w:val="0"/>
        <w:spacing w:line="276" w:lineRule="auto"/>
        <w:ind w:firstLine="720"/>
        <w:jc w:val="both"/>
        <w:rPr>
          <w:bCs/>
          <w:sz w:val="28"/>
          <w:szCs w:val="28"/>
        </w:rPr>
      </w:pPr>
      <w:r w:rsidRPr="00455318">
        <w:rPr>
          <w:bCs/>
          <w:sz w:val="28"/>
          <w:szCs w:val="28"/>
        </w:rPr>
        <w:t>Деятельность в сфере образования предусматривается сконцентрировать на создании условий для получения качественного общего образования в соответствии с требованиями государственного стандарта общего образования второго поколения. Предусмотрены меры по развитию сети детских дошкольных учреждений и внешкольного образования, внедрению современных образовательных технологий, оптимальному ресурсному обеспечению учреждений сферы образования.</w:t>
      </w:r>
    </w:p>
    <w:p w:rsidR="00AD5E04" w:rsidRPr="00455318" w:rsidRDefault="00AD5E04" w:rsidP="00CB6C7D">
      <w:pPr>
        <w:autoSpaceDE w:val="0"/>
        <w:autoSpaceDN w:val="0"/>
        <w:adjustRightInd w:val="0"/>
        <w:spacing w:line="276" w:lineRule="auto"/>
        <w:ind w:firstLine="720"/>
        <w:jc w:val="both"/>
        <w:rPr>
          <w:bCs/>
          <w:sz w:val="28"/>
          <w:szCs w:val="28"/>
        </w:rPr>
      </w:pPr>
      <w:r w:rsidRPr="00455318">
        <w:rPr>
          <w:bCs/>
          <w:sz w:val="28"/>
          <w:szCs w:val="28"/>
        </w:rPr>
        <w:t xml:space="preserve">В планируемом периоде предполагается: </w:t>
      </w:r>
    </w:p>
    <w:p w:rsidR="00AD5E04" w:rsidRPr="00455318" w:rsidRDefault="00AD5E04" w:rsidP="00CB6C7D">
      <w:pPr>
        <w:autoSpaceDE w:val="0"/>
        <w:autoSpaceDN w:val="0"/>
        <w:adjustRightInd w:val="0"/>
        <w:spacing w:line="276" w:lineRule="auto"/>
        <w:ind w:firstLine="720"/>
        <w:jc w:val="both"/>
        <w:rPr>
          <w:bCs/>
          <w:sz w:val="28"/>
          <w:szCs w:val="28"/>
        </w:rPr>
      </w:pPr>
      <w:r w:rsidRPr="00455318">
        <w:rPr>
          <w:bCs/>
          <w:sz w:val="28"/>
          <w:szCs w:val="28"/>
        </w:rPr>
        <w:t>перевод котельной МБОУ СОШ №11 с угля на газ;</w:t>
      </w:r>
    </w:p>
    <w:p w:rsidR="00AD5E04" w:rsidRPr="00455318" w:rsidRDefault="00AD5E04" w:rsidP="00CB6C7D">
      <w:pPr>
        <w:autoSpaceDE w:val="0"/>
        <w:autoSpaceDN w:val="0"/>
        <w:adjustRightInd w:val="0"/>
        <w:spacing w:line="276" w:lineRule="auto"/>
        <w:ind w:firstLine="720"/>
        <w:jc w:val="both"/>
        <w:rPr>
          <w:bCs/>
          <w:sz w:val="28"/>
          <w:szCs w:val="28"/>
        </w:rPr>
      </w:pPr>
      <w:r w:rsidRPr="00455318">
        <w:rPr>
          <w:bCs/>
          <w:sz w:val="28"/>
          <w:szCs w:val="28"/>
        </w:rPr>
        <w:t>замена окон и входных дверей по программе энергосбережения в школах и детских садах;</w:t>
      </w:r>
    </w:p>
    <w:p w:rsidR="00AD5E04" w:rsidRPr="00455318" w:rsidRDefault="00AD5E04" w:rsidP="00CB6C7D">
      <w:pPr>
        <w:autoSpaceDE w:val="0"/>
        <w:autoSpaceDN w:val="0"/>
        <w:adjustRightInd w:val="0"/>
        <w:spacing w:line="276" w:lineRule="auto"/>
        <w:ind w:firstLine="720"/>
        <w:jc w:val="both"/>
        <w:rPr>
          <w:bCs/>
          <w:sz w:val="28"/>
          <w:szCs w:val="28"/>
        </w:rPr>
      </w:pPr>
      <w:r w:rsidRPr="00455318">
        <w:rPr>
          <w:bCs/>
          <w:sz w:val="28"/>
          <w:szCs w:val="28"/>
        </w:rPr>
        <w:t>обустройство пожарных водоемов в 3 образовательных учреждениях;</w:t>
      </w:r>
    </w:p>
    <w:p w:rsidR="00AD5E04" w:rsidRPr="00455318" w:rsidRDefault="00AD5E04" w:rsidP="00CB6C7D">
      <w:pPr>
        <w:autoSpaceDE w:val="0"/>
        <w:autoSpaceDN w:val="0"/>
        <w:adjustRightInd w:val="0"/>
        <w:spacing w:line="276" w:lineRule="auto"/>
        <w:ind w:firstLine="720"/>
        <w:jc w:val="both"/>
        <w:rPr>
          <w:bCs/>
          <w:sz w:val="28"/>
          <w:szCs w:val="28"/>
        </w:rPr>
      </w:pPr>
      <w:r w:rsidRPr="00455318">
        <w:rPr>
          <w:bCs/>
          <w:sz w:val="28"/>
          <w:szCs w:val="28"/>
        </w:rPr>
        <w:lastRenderedPageBreak/>
        <w:t>завершение кап</w:t>
      </w:r>
      <w:r w:rsidR="00CB6C7D">
        <w:rPr>
          <w:bCs/>
          <w:sz w:val="28"/>
          <w:szCs w:val="28"/>
        </w:rPr>
        <w:t xml:space="preserve">итальных </w:t>
      </w:r>
      <w:r w:rsidRPr="00455318">
        <w:rPr>
          <w:bCs/>
          <w:sz w:val="28"/>
          <w:szCs w:val="28"/>
        </w:rPr>
        <w:t xml:space="preserve">ремонтов </w:t>
      </w:r>
      <w:r w:rsidR="00CB6C7D">
        <w:rPr>
          <w:bCs/>
          <w:sz w:val="28"/>
          <w:szCs w:val="28"/>
        </w:rPr>
        <w:t>МБДОУ</w:t>
      </w:r>
      <w:r w:rsidR="00C5256E">
        <w:rPr>
          <w:bCs/>
          <w:sz w:val="28"/>
          <w:szCs w:val="28"/>
        </w:rPr>
        <w:t xml:space="preserve"> </w:t>
      </w:r>
      <w:r w:rsidR="00CB6C7D">
        <w:rPr>
          <w:bCs/>
          <w:sz w:val="28"/>
          <w:szCs w:val="28"/>
        </w:rPr>
        <w:t xml:space="preserve">ДС </w:t>
      </w:r>
      <w:r w:rsidRPr="00455318">
        <w:rPr>
          <w:bCs/>
          <w:sz w:val="28"/>
          <w:szCs w:val="28"/>
        </w:rPr>
        <w:t xml:space="preserve">№42 </w:t>
      </w:r>
      <w:r w:rsidR="008D30B1">
        <w:rPr>
          <w:bCs/>
          <w:sz w:val="28"/>
          <w:szCs w:val="28"/>
        </w:rPr>
        <w:t>«</w:t>
      </w:r>
      <w:proofErr w:type="spellStart"/>
      <w:r w:rsidRPr="00455318">
        <w:rPr>
          <w:bCs/>
          <w:sz w:val="28"/>
          <w:szCs w:val="28"/>
        </w:rPr>
        <w:t>Дюймовочка</w:t>
      </w:r>
      <w:proofErr w:type="spellEnd"/>
      <w:r w:rsidR="008D30B1">
        <w:rPr>
          <w:bCs/>
          <w:sz w:val="28"/>
          <w:szCs w:val="28"/>
        </w:rPr>
        <w:t>»</w:t>
      </w:r>
      <w:r w:rsidRPr="00455318">
        <w:rPr>
          <w:bCs/>
          <w:sz w:val="28"/>
          <w:szCs w:val="28"/>
        </w:rPr>
        <w:t xml:space="preserve">, МБОУ ДОД </w:t>
      </w:r>
      <w:proofErr w:type="gramStart"/>
      <w:r w:rsidR="00CB6C7D">
        <w:rPr>
          <w:bCs/>
          <w:sz w:val="28"/>
          <w:szCs w:val="28"/>
        </w:rPr>
        <w:t>Шолоховский</w:t>
      </w:r>
      <w:proofErr w:type="gramEnd"/>
      <w:r w:rsidR="00CB6C7D">
        <w:rPr>
          <w:bCs/>
          <w:sz w:val="28"/>
          <w:szCs w:val="28"/>
        </w:rPr>
        <w:t xml:space="preserve"> </w:t>
      </w:r>
      <w:r w:rsidRPr="00455318">
        <w:rPr>
          <w:bCs/>
          <w:sz w:val="28"/>
          <w:szCs w:val="28"/>
        </w:rPr>
        <w:t>ЦВР и МБОУ ДОД ДЮСШ №1.</w:t>
      </w:r>
    </w:p>
    <w:p w:rsidR="00AD5E04" w:rsidRPr="00455318" w:rsidRDefault="00AD5E04" w:rsidP="00CB6C7D">
      <w:pPr>
        <w:spacing w:line="276" w:lineRule="auto"/>
        <w:ind w:firstLine="720"/>
        <w:jc w:val="both"/>
        <w:rPr>
          <w:sz w:val="28"/>
          <w:szCs w:val="28"/>
        </w:rPr>
      </w:pPr>
      <w:r w:rsidRPr="00455318">
        <w:rPr>
          <w:sz w:val="28"/>
          <w:szCs w:val="28"/>
        </w:rPr>
        <w:t>Основными задачами МБУ ЦСО Белокалитвинского района на 2014-2016 годы являются:</w:t>
      </w:r>
    </w:p>
    <w:p w:rsidR="00AD5E04" w:rsidRPr="00455318" w:rsidRDefault="00AD5E04" w:rsidP="00CB6C7D">
      <w:pPr>
        <w:spacing w:line="276" w:lineRule="auto"/>
        <w:ind w:firstLine="720"/>
        <w:jc w:val="both"/>
        <w:rPr>
          <w:sz w:val="28"/>
          <w:szCs w:val="28"/>
        </w:rPr>
      </w:pPr>
      <w:r w:rsidRPr="00455318">
        <w:rPr>
          <w:sz w:val="28"/>
          <w:szCs w:val="28"/>
        </w:rPr>
        <w:t>обеспечение соблюдения режима безопасного проживания граждан, в том числе проведение мероприятий, направленных на обеспечение пожарной и антитеррористической безопасности;</w:t>
      </w:r>
    </w:p>
    <w:p w:rsidR="00AD5E04" w:rsidRPr="00455318" w:rsidRDefault="00AD5E04" w:rsidP="00CB6C7D">
      <w:pPr>
        <w:spacing w:line="276" w:lineRule="auto"/>
        <w:ind w:firstLine="720"/>
        <w:jc w:val="both"/>
        <w:rPr>
          <w:sz w:val="28"/>
          <w:szCs w:val="28"/>
        </w:rPr>
      </w:pPr>
      <w:r w:rsidRPr="00455318">
        <w:rPr>
          <w:sz w:val="28"/>
          <w:szCs w:val="28"/>
        </w:rPr>
        <w:t>обеспечение соблюдения санитарно-эпидемиологического режима;</w:t>
      </w:r>
    </w:p>
    <w:p w:rsidR="00AD5E04" w:rsidRPr="00455318" w:rsidRDefault="00AD5E04" w:rsidP="00CB6C7D">
      <w:pPr>
        <w:spacing w:line="276" w:lineRule="auto"/>
        <w:ind w:firstLine="720"/>
        <w:jc w:val="both"/>
        <w:rPr>
          <w:sz w:val="28"/>
          <w:szCs w:val="28"/>
        </w:rPr>
      </w:pPr>
      <w:r w:rsidRPr="00455318">
        <w:rPr>
          <w:sz w:val="28"/>
          <w:szCs w:val="28"/>
        </w:rPr>
        <w:t>полное и эффективное освоение бюджетных</w:t>
      </w:r>
      <w:r w:rsidR="00CB6C7D">
        <w:rPr>
          <w:sz w:val="28"/>
          <w:szCs w:val="28"/>
        </w:rPr>
        <w:t xml:space="preserve"> средств, предусмотренных на </w:t>
      </w:r>
      <w:r w:rsidRPr="00455318">
        <w:rPr>
          <w:sz w:val="28"/>
          <w:szCs w:val="28"/>
        </w:rPr>
        <w:t>осуществление полномочий по социальному обслуживанию, недопущение просроченной кредиторской задолженности;</w:t>
      </w:r>
    </w:p>
    <w:p w:rsidR="00AD5E04" w:rsidRPr="00455318" w:rsidRDefault="00AD5E04" w:rsidP="00CB6C7D">
      <w:pPr>
        <w:spacing w:line="276" w:lineRule="auto"/>
        <w:ind w:firstLine="720"/>
        <w:jc w:val="both"/>
        <w:rPr>
          <w:sz w:val="28"/>
          <w:szCs w:val="28"/>
        </w:rPr>
      </w:pPr>
      <w:r w:rsidRPr="00455318">
        <w:rPr>
          <w:sz w:val="28"/>
          <w:szCs w:val="28"/>
        </w:rPr>
        <w:t>предоставление социальных услуг в соответствии с государственными стандартами;</w:t>
      </w:r>
    </w:p>
    <w:p w:rsidR="00AD5E04" w:rsidRPr="00455318" w:rsidRDefault="00AD5E04" w:rsidP="00CB6C7D">
      <w:pPr>
        <w:spacing w:line="276" w:lineRule="auto"/>
        <w:ind w:firstLine="720"/>
        <w:jc w:val="both"/>
        <w:rPr>
          <w:sz w:val="28"/>
          <w:szCs w:val="28"/>
        </w:rPr>
      </w:pPr>
      <w:r w:rsidRPr="00455318">
        <w:rPr>
          <w:sz w:val="28"/>
          <w:szCs w:val="28"/>
        </w:rPr>
        <w:t>продолжение работы по внедрению и использованию новых форм и методов социальной работы.</w:t>
      </w:r>
    </w:p>
    <w:p w:rsidR="00AD5E04" w:rsidRPr="00455318" w:rsidRDefault="00AD5E04" w:rsidP="004E63CA">
      <w:pPr>
        <w:widowControl w:val="0"/>
        <w:autoSpaceDE w:val="0"/>
        <w:autoSpaceDN w:val="0"/>
        <w:adjustRightInd w:val="0"/>
        <w:spacing w:line="276" w:lineRule="auto"/>
        <w:ind w:firstLine="709"/>
        <w:jc w:val="both"/>
        <w:rPr>
          <w:sz w:val="28"/>
          <w:szCs w:val="28"/>
        </w:rPr>
      </w:pPr>
      <w:r w:rsidRPr="00455318">
        <w:rPr>
          <w:bCs/>
          <w:sz w:val="28"/>
          <w:szCs w:val="28"/>
        </w:rPr>
        <w:t xml:space="preserve">В сфере здравоохранения мероприятия будут направлены на обеспечение качества и доступности медицинской помощи, сохранение и укрепление здоровья населения за счет </w:t>
      </w:r>
      <w:r w:rsidRPr="00455318">
        <w:rPr>
          <w:sz w:val="28"/>
          <w:szCs w:val="28"/>
        </w:rPr>
        <w:t>применения инновационных разработок в сфере профилактики, диагностики и лечения заболеваний (включая реабилитацию).</w:t>
      </w:r>
    </w:p>
    <w:p w:rsidR="00AD5E04" w:rsidRPr="00455318" w:rsidRDefault="00AD5E04" w:rsidP="004E63CA">
      <w:pPr>
        <w:widowControl w:val="0"/>
        <w:autoSpaceDE w:val="0"/>
        <w:autoSpaceDN w:val="0"/>
        <w:adjustRightInd w:val="0"/>
        <w:spacing w:line="276" w:lineRule="auto"/>
        <w:ind w:firstLine="709"/>
        <w:jc w:val="both"/>
        <w:rPr>
          <w:sz w:val="28"/>
          <w:szCs w:val="28"/>
        </w:rPr>
      </w:pPr>
      <w:r w:rsidRPr="00455318">
        <w:rPr>
          <w:sz w:val="28"/>
          <w:szCs w:val="28"/>
        </w:rPr>
        <w:t>В среднесрочном периоде актуальными являются: реализация мер, направленных на снижение смертности населения, прежде всего от основных причин смерти; профилактика, своевременное выявление и коррекция факторов риска неинфекционных заболеваний, а также диагностика и лечение на ранних стадиях заболеваний; профилактика и своевременное выявление профессиональных заболеваний; снижение материнской и младенческой смертности, повышение уровня рождаемости.</w:t>
      </w:r>
    </w:p>
    <w:p w:rsidR="00AD5E04" w:rsidRPr="00455318" w:rsidRDefault="00AD5E04" w:rsidP="004E63CA">
      <w:pPr>
        <w:widowControl w:val="0"/>
        <w:autoSpaceDE w:val="0"/>
        <w:autoSpaceDN w:val="0"/>
        <w:adjustRightInd w:val="0"/>
        <w:spacing w:line="276" w:lineRule="auto"/>
        <w:ind w:firstLine="709"/>
        <w:jc w:val="both"/>
        <w:rPr>
          <w:sz w:val="28"/>
          <w:szCs w:val="28"/>
        </w:rPr>
      </w:pPr>
      <w:r w:rsidRPr="00455318">
        <w:rPr>
          <w:sz w:val="28"/>
          <w:szCs w:val="28"/>
        </w:rPr>
        <w:t xml:space="preserve">Согласно Концепции долгосрочного социально-экономического развития Российской Федерации на период до 2020 года основные приоритеты социальной и экономической политики в период 2014-2020 годов включают распространение здорового образа жизни; внедрение инновационных технологий в здравоохранении, решение проблемы их кадрового обеспечения. </w:t>
      </w:r>
    </w:p>
    <w:p w:rsidR="00AD5E04" w:rsidRPr="00455318" w:rsidRDefault="00AD5E04" w:rsidP="004E63CA">
      <w:pPr>
        <w:widowControl w:val="0"/>
        <w:autoSpaceDE w:val="0"/>
        <w:autoSpaceDN w:val="0"/>
        <w:adjustRightInd w:val="0"/>
        <w:spacing w:line="276" w:lineRule="auto"/>
        <w:ind w:firstLine="709"/>
        <w:jc w:val="both"/>
        <w:rPr>
          <w:sz w:val="28"/>
          <w:szCs w:val="28"/>
        </w:rPr>
      </w:pPr>
      <w:r w:rsidRPr="00455318">
        <w:rPr>
          <w:sz w:val="28"/>
          <w:szCs w:val="28"/>
        </w:rPr>
        <w:t>Важными характеристиками успешного решения задач развития человеческого капитала являются стабилизация демографической ситуации в</w:t>
      </w:r>
      <w:r w:rsidR="00402A16">
        <w:rPr>
          <w:sz w:val="28"/>
          <w:szCs w:val="28"/>
        </w:rPr>
        <w:t xml:space="preserve"> </w:t>
      </w:r>
      <w:r w:rsidRPr="00455318">
        <w:rPr>
          <w:sz w:val="28"/>
          <w:szCs w:val="28"/>
        </w:rPr>
        <w:t>Белокалитвинском районе, снижение смертности в трудоспособном возрасте; структурная и технологическая модернизация здравоохранения; увеличение роли профилактики заболеваний и формирование здорового образа жизни.</w:t>
      </w:r>
    </w:p>
    <w:p w:rsidR="00AD5E04" w:rsidRPr="00455318" w:rsidRDefault="00AD5E04" w:rsidP="004E63CA">
      <w:pPr>
        <w:autoSpaceDE w:val="0"/>
        <w:autoSpaceDN w:val="0"/>
        <w:adjustRightInd w:val="0"/>
        <w:spacing w:line="276" w:lineRule="auto"/>
        <w:ind w:firstLine="709"/>
        <w:jc w:val="both"/>
        <w:rPr>
          <w:bCs/>
          <w:sz w:val="28"/>
          <w:szCs w:val="28"/>
        </w:rPr>
      </w:pPr>
      <w:r w:rsidRPr="00455318">
        <w:rPr>
          <w:bCs/>
          <w:sz w:val="28"/>
          <w:szCs w:val="28"/>
        </w:rPr>
        <w:t xml:space="preserve">В сфере культуры основными направлениями в перспективе будут: проведение капитальных ремонтов учреждений культуры и дополнительного </w:t>
      </w:r>
      <w:r w:rsidRPr="00455318">
        <w:rPr>
          <w:bCs/>
          <w:sz w:val="28"/>
          <w:szCs w:val="28"/>
        </w:rPr>
        <w:lastRenderedPageBreak/>
        <w:t>образования детей, антитеррористических и противопожарных мероприятий, комплектование книжных фондов, расширение спектра услуг по развитию самодеятельного народного творчества, проведению культурно-массовых мероприятий, сохранение контингента учащихся в учреждениях дополнительного образования детей, инвентаризация объектов культурного наследия.</w:t>
      </w:r>
    </w:p>
    <w:p w:rsidR="00AD5E04" w:rsidRPr="00455318" w:rsidRDefault="00AD5E04" w:rsidP="00AD5E04">
      <w:pPr>
        <w:autoSpaceDE w:val="0"/>
        <w:autoSpaceDN w:val="0"/>
        <w:adjustRightInd w:val="0"/>
        <w:ind w:firstLine="720"/>
        <w:jc w:val="both"/>
      </w:pPr>
    </w:p>
    <w:p w:rsidR="00AD5E04" w:rsidRPr="00455318" w:rsidRDefault="00AD5E04" w:rsidP="004E63CA">
      <w:pPr>
        <w:pStyle w:val="ConsPlusTitle"/>
        <w:widowControl/>
        <w:tabs>
          <w:tab w:val="left" w:pos="6597"/>
        </w:tabs>
        <w:suppressAutoHyphens/>
        <w:jc w:val="center"/>
        <w:rPr>
          <w:b w:val="0"/>
          <w:sz w:val="28"/>
          <w:szCs w:val="28"/>
        </w:rPr>
      </w:pPr>
      <w:r w:rsidRPr="00455318">
        <w:rPr>
          <w:b w:val="0"/>
          <w:sz w:val="28"/>
          <w:szCs w:val="28"/>
        </w:rPr>
        <w:t>Глава 8. Развитие туризма</w:t>
      </w:r>
    </w:p>
    <w:p w:rsidR="00AD5E04" w:rsidRPr="00455318" w:rsidRDefault="00AD5E04" w:rsidP="00AD5E04">
      <w:pPr>
        <w:pStyle w:val="ConsPlusTitle"/>
        <w:widowControl/>
        <w:tabs>
          <w:tab w:val="left" w:pos="6597"/>
        </w:tabs>
        <w:suppressAutoHyphens/>
        <w:ind w:firstLine="709"/>
        <w:jc w:val="center"/>
        <w:rPr>
          <w:b w:val="0"/>
          <w:sz w:val="28"/>
          <w:szCs w:val="28"/>
        </w:rPr>
      </w:pPr>
    </w:p>
    <w:p w:rsidR="00AD5E04" w:rsidRPr="00455318" w:rsidRDefault="00AD5E04" w:rsidP="004E63CA">
      <w:pPr>
        <w:spacing w:line="276" w:lineRule="auto"/>
        <w:ind w:firstLine="709"/>
        <w:jc w:val="both"/>
        <w:rPr>
          <w:sz w:val="28"/>
          <w:szCs w:val="28"/>
        </w:rPr>
      </w:pPr>
      <w:r w:rsidRPr="00455318">
        <w:rPr>
          <w:sz w:val="28"/>
          <w:szCs w:val="28"/>
        </w:rPr>
        <w:t xml:space="preserve">Туризм – межотраслевая сфера экономики, направленная на удовлетворение потребностей населения в полноценном отдыхе, свободном передвижении, восстановлении и развитии его духовных и физических сил, с одной стороны. С </w:t>
      </w:r>
      <w:proofErr w:type="gramStart"/>
      <w:r w:rsidRPr="00455318">
        <w:rPr>
          <w:sz w:val="28"/>
          <w:szCs w:val="28"/>
        </w:rPr>
        <w:t>другой</w:t>
      </w:r>
      <w:proofErr w:type="gramEnd"/>
      <w:r w:rsidRPr="00455318">
        <w:rPr>
          <w:sz w:val="28"/>
          <w:szCs w:val="28"/>
        </w:rPr>
        <w:t xml:space="preserve"> – она влияет на определение возможных направлений развития отраслей, попадающих под влияние мультипликативного эффекта от туризма и привлечения инвестиций.</w:t>
      </w:r>
    </w:p>
    <w:p w:rsidR="00AD5E04" w:rsidRPr="00455318" w:rsidRDefault="00AD5E04" w:rsidP="004E63CA">
      <w:pPr>
        <w:spacing w:line="276" w:lineRule="auto"/>
        <w:ind w:firstLine="709"/>
        <w:jc w:val="both"/>
        <w:rPr>
          <w:sz w:val="28"/>
        </w:rPr>
      </w:pPr>
      <w:r w:rsidRPr="00455318">
        <w:rPr>
          <w:sz w:val="28"/>
        </w:rPr>
        <w:t>Приоритетные направления развития туриндустрии:</w:t>
      </w:r>
    </w:p>
    <w:p w:rsidR="00AD5E04" w:rsidRPr="00455318" w:rsidRDefault="00AD5E04" w:rsidP="004E63CA">
      <w:pPr>
        <w:spacing w:line="276" w:lineRule="auto"/>
        <w:ind w:firstLine="709"/>
        <w:jc w:val="both"/>
        <w:rPr>
          <w:sz w:val="28"/>
        </w:rPr>
      </w:pPr>
      <w:r w:rsidRPr="00455318">
        <w:rPr>
          <w:sz w:val="28"/>
        </w:rPr>
        <w:t>въездной и внутренний туризм;</w:t>
      </w:r>
    </w:p>
    <w:p w:rsidR="00AD5E04" w:rsidRPr="00455318" w:rsidRDefault="00AD5E04" w:rsidP="004E63CA">
      <w:pPr>
        <w:spacing w:line="276" w:lineRule="auto"/>
        <w:ind w:firstLine="709"/>
        <w:jc w:val="both"/>
        <w:rPr>
          <w:sz w:val="28"/>
        </w:rPr>
      </w:pPr>
      <w:r w:rsidRPr="00455318">
        <w:rPr>
          <w:sz w:val="28"/>
        </w:rPr>
        <w:t>привлечение инвестиций в туристскую сферу и развитие материальной базы;</w:t>
      </w:r>
    </w:p>
    <w:p w:rsidR="00AD5E04" w:rsidRPr="00455318" w:rsidRDefault="00AD5E04" w:rsidP="004E63CA">
      <w:pPr>
        <w:spacing w:line="276" w:lineRule="auto"/>
        <w:ind w:firstLine="709"/>
        <w:jc w:val="both"/>
        <w:rPr>
          <w:sz w:val="28"/>
        </w:rPr>
      </w:pPr>
      <w:r w:rsidRPr="00455318">
        <w:rPr>
          <w:sz w:val="28"/>
        </w:rPr>
        <w:t>формирование новых туристских маршрутов.</w:t>
      </w:r>
    </w:p>
    <w:p w:rsidR="00AD5E04" w:rsidRPr="00455318" w:rsidRDefault="00AD5E04" w:rsidP="004E63CA">
      <w:pPr>
        <w:spacing w:line="276" w:lineRule="auto"/>
        <w:ind w:firstLine="709"/>
        <w:jc w:val="both"/>
        <w:rPr>
          <w:sz w:val="28"/>
        </w:rPr>
      </w:pPr>
      <w:r w:rsidRPr="00455318">
        <w:rPr>
          <w:sz w:val="28"/>
        </w:rPr>
        <w:t>Основные виды туризма в районе:</w:t>
      </w:r>
    </w:p>
    <w:p w:rsidR="00AD5E04" w:rsidRPr="00455318" w:rsidRDefault="00AD5E04" w:rsidP="004E63CA">
      <w:pPr>
        <w:spacing w:line="276" w:lineRule="auto"/>
        <w:ind w:firstLine="709"/>
        <w:jc w:val="both"/>
        <w:rPr>
          <w:sz w:val="28"/>
        </w:rPr>
      </w:pPr>
      <w:r w:rsidRPr="00455318">
        <w:rPr>
          <w:sz w:val="28"/>
        </w:rPr>
        <w:t>этнический туризм;</w:t>
      </w:r>
    </w:p>
    <w:p w:rsidR="00AD5E04" w:rsidRPr="00455318" w:rsidRDefault="00AD5E04" w:rsidP="004E63CA">
      <w:pPr>
        <w:spacing w:line="276" w:lineRule="auto"/>
        <w:ind w:firstLine="709"/>
        <w:jc w:val="both"/>
        <w:rPr>
          <w:sz w:val="28"/>
        </w:rPr>
      </w:pPr>
      <w:r w:rsidRPr="00455318">
        <w:rPr>
          <w:sz w:val="28"/>
        </w:rPr>
        <w:t xml:space="preserve">сельский этнографический туризм в сочетании с </w:t>
      </w:r>
      <w:proofErr w:type="gramStart"/>
      <w:r w:rsidRPr="00455318">
        <w:rPr>
          <w:sz w:val="28"/>
        </w:rPr>
        <w:t>событийным</w:t>
      </w:r>
      <w:proofErr w:type="gramEnd"/>
      <w:r w:rsidRPr="00455318">
        <w:rPr>
          <w:sz w:val="28"/>
        </w:rPr>
        <w:t>;</w:t>
      </w:r>
    </w:p>
    <w:p w:rsidR="00AD5E04" w:rsidRPr="00455318" w:rsidRDefault="00AD5E04" w:rsidP="004E63CA">
      <w:pPr>
        <w:spacing w:line="276" w:lineRule="auto"/>
        <w:ind w:firstLine="709"/>
        <w:jc w:val="both"/>
        <w:rPr>
          <w:sz w:val="28"/>
        </w:rPr>
      </w:pPr>
      <w:r w:rsidRPr="00455318">
        <w:rPr>
          <w:sz w:val="28"/>
        </w:rPr>
        <w:t>историко-культурный туризм;</w:t>
      </w:r>
    </w:p>
    <w:p w:rsidR="00AD5E04" w:rsidRPr="00455318" w:rsidRDefault="00AD5E04" w:rsidP="004E63CA">
      <w:pPr>
        <w:spacing w:line="276" w:lineRule="auto"/>
        <w:ind w:firstLine="709"/>
        <w:jc w:val="both"/>
        <w:rPr>
          <w:sz w:val="28"/>
        </w:rPr>
      </w:pPr>
      <w:r w:rsidRPr="00455318">
        <w:rPr>
          <w:sz w:val="28"/>
        </w:rPr>
        <w:t>водный и конный виды туризма;</w:t>
      </w:r>
    </w:p>
    <w:p w:rsidR="00AD5E04" w:rsidRPr="00455318" w:rsidRDefault="00AD5E04" w:rsidP="004E63CA">
      <w:pPr>
        <w:spacing w:line="276" w:lineRule="auto"/>
        <w:ind w:firstLine="709"/>
        <w:jc w:val="both"/>
        <w:rPr>
          <w:sz w:val="28"/>
        </w:rPr>
      </w:pPr>
      <w:r w:rsidRPr="00455318">
        <w:rPr>
          <w:sz w:val="28"/>
        </w:rPr>
        <w:t>спортивно-развлекательный туризм.</w:t>
      </w:r>
    </w:p>
    <w:p w:rsidR="00AD5E04" w:rsidRPr="00455318" w:rsidRDefault="00AD5E04" w:rsidP="004E63CA">
      <w:pPr>
        <w:spacing w:line="276" w:lineRule="auto"/>
        <w:ind w:firstLine="709"/>
        <w:jc w:val="both"/>
        <w:rPr>
          <w:sz w:val="28"/>
        </w:rPr>
      </w:pPr>
      <w:r w:rsidRPr="00455318">
        <w:rPr>
          <w:sz w:val="28"/>
        </w:rPr>
        <w:t xml:space="preserve">В целях обеспечения туристской привлекательности Белокалитвинского района, необходимо благоустроить территорию основных </w:t>
      </w:r>
      <w:proofErr w:type="spellStart"/>
      <w:r w:rsidRPr="00455318">
        <w:rPr>
          <w:sz w:val="28"/>
        </w:rPr>
        <w:t>турмаршрутов</w:t>
      </w:r>
      <w:proofErr w:type="spellEnd"/>
      <w:r w:rsidRPr="00455318">
        <w:rPr>
          <w:sz w:val="28"/>
        </w:rPr>
        <w:t xml:space="preserve">. Учитывая, что через территорию района будет проходить основной туристский маршрут области </w:t>
      </w:r>
      <w:r w:rsidR="008D30B1">
        <w:rPr>
          <w:sz w:val="28"/>
        </w:rPr>
        <w:t>«</w:t>
      </w:r>
      <w:r w:rsidRPr="00455318">
        <w:rPr>
          <w:sz w:val="28"/>
        </w:rPr>
        <w:t>Серебряная подкова Дона</w:t>
      </w:r>
      <w:r w:rsidR="008D30B1">
        <w:rPr>
          <w:sz w:val="28"/>
        </w:rPr>
        <w:t>»</w:t>
      </w:r>
      <w:r w:rsidRPr="00455318">
        <w:rPr>
          <w:sz w:val="28"/>
        </w:rPr>
        <w:t xml:space="preserve">, по которому будут следовать экскурсионные автобусы, необходимо продолжить обустройство </w:t>
      </w:r>
      <w:r w:rsidR="008D30B1">
        <w:rPr>
          <w:sz w:val="28"/>
        </w:rPr>
        <w:t>«</w:t>
      </w:r>
      <w:r w:rsidRPr="00455318">
        <w:rPr>
          <w:sz w:val="28"/>
        </w:rPr>
        <w:t>зеленых стоянок</w:t>
      </w:r>
      <w:r w:rsidR="008D30B1">
        <w:rPr>
          <w:sz w:val="28"/>
        </w:rPr>
        <w:t>»</w:t>
      </w:r>
      <w:r w:rsidRPr="00455318">
        <w:rPr>
          <w:sz w:val="28"/>
        </w:rPr>
        <w:t xml:space="preserve"> и остановок для отдыха туристов и экскурсантов, разработать карты-схемы с указанием туристских маршрутов района, обеспечить санитарные нормы и безопасность пребывания туристов на территории района.</w:t>
      </w:r>
    </w:p>
    <w:p w:rsidR="00AD5E04" w:rsidRPr="00455318" w:rsidRDefault="00AD5E04" w:rsidP="004E63CA">
      <w:pPr>
        <w:spacing w:line="276" w:lineRule="auto"/>
        <w:ind w:firstLine="709"/>
        <w:jc w:val="both"/>
        <w:rPr>
          <w:sz w:val="28"/>
        </w:rPr>
      </w:pPr>
      <w:r w:rsidRPr="00455318">
        <w:rPr>
          <w:sz w:val="28"/>
        </w:rPr>
        <w:t xml:space="preserve">Основным компонентом программ по приему туристов и экскурсантов могут стать мероприятия событийного туризма. Одним из перспективных объектов реализации этих программ является хутор Погорелов. Здесь имеются </w:t>
      </w:r>
      <w:r w:rsidRPr="00455318">
        <w:rPr>
          <w:sz w:val="28"/>
        </w:rPr>
        <w:lastRenderedPageBreak/>
        <w:t xml:space="preserve">все условия для развития сельского туризма в сочетании его с этнографическим и событийным туризмом. </w:t>
      </w:r>
    </w:p>
    <w:p w:rsidR="00AD5E04" w:rsidRPr="00455318" w:rsidRDefault="00AD5E04" w:rsidP="004E63CA">
      <w:pPr>
        <w:tabs>
          <w:tab w:val="left" w:pos="0"/>
        </w:tabs>
        <w:spacing w:line="276" w:lineRule="auto"/>
        <w:ind w:firstLine="709"/>
        <w:jc w:val="both"/>
        <w:rPr>
          <w:sz w:val="28"/>
        </w:rPr>
      </w:pPr>
      <w:r w:rsidRPr="00455318">
        <w:rPr>
          <w:sz w:val="28"/>
        </w:rPr>
        <w:t xml:space="preserve">На территории района с 2002 года ежегодно проходит международный фестиваль </w:t>
      </w:r>
      <w:r w:rsidR="008D30B1">
        <w:rPr>
          <w:sz w:val="28"/>
        </w:rPr>
        <w:t>«</w:t>
      </w:r>
      <w:proofErr w:type="spellStart"/>
      <w:r w:rsidRPr="00455318">
        <w:rPr>
          <w:sz w:val="28"/>
        </w:rPr>
        <w:t>Каяльские</w:t>
      </w:r>
      <w:proofErr w:type="spellEnd"/>
      <w:r w:rsidRPr="00455318">
        <w:rPr>
          <w:sz w:val="28"/>
        </w:rPr>
        <w:t xml:space="preserve"> чтения на Дону и реке Калитве</w:t>
      </w:r>
      <w:r w:rsidR="008D30B1">
        <w:rPr>
          <w:sz w:val="28"/>
        </w:rPr>
        <w:t>»</w:t>
      </w:r>
      <w:r w:rsidRPr="00455318">
        <w:rPr>
          <w:sz w:val="28"/>
        </w:rPr>
        <w:t xml:space="preserve">, посвященный походу 1185 года Новгород-Северского князя Игоря Святославовича на половцев, события которого отражены в памятнике древнерусской литературы – летописи </w:t>
      </w:r>
      <w:r w:rsidR="008D30B1">
        <w:rPr>
          <w:sz w:val="28"/>
        </w:rPr>
        <w:t>«</w:t>
      </w:r>
      <w:r w:rsidRPr="00455318">
        <w:rPr>
          <w:sz w:val="28"/>
        </w:rPr>
        <w:t>Слово о полку Игореве</w:t>
      </w:r>
      <w:r w:rsidR="008D30B1">
        <w:rPr>
          <w:sz w:val="28"/>
        </w:rPr>
        <w:t>»</w:t>
      </w:r>
      <w:r w:rsidRPr="00455318">
        <w:rPr>
          <w:sz w:val="28"/>
        </w:rPr>
        <w:t>.</w:t>
      </w:r>
    </w:p>
    <w:p w:rsidR="00AD5E04" w:rsidRPr="00455318" w:rsidRDefault="00AD5E04" w:rsidP="004E63CA">
      <w:pPr>
        <w:spacing w:line="276" w:lineRule="auto"/>
        <w:ind w:firstLine="709"/>
        <w:jc w:val="both"/>
        <w:rPr>
          <w:sz w:val="28"/>
        </w:rPr>
      </w:pPr>
      <w:r w:rsidRPr="00455318">
        <w:rPr>
          <w:sz w:val="28"/>
        </w:rPr>
        <w:t xml:space="preserve">В целях патриотического воспитания молодежи, сохранения традиций и памяти о героическом прошлом в хуторе Погорелов проводится слет-смотр патриотических объединений </w:t>
      </w:r>
      <w:r w:rsidR="008D30B1">
        <w:rPr>
          <w:sz w:val="28"/>
        </w:rPr>
        <w:t>«</w:t>
      </w:r>
      <w:r w:rsidRPr="00455318">
        <w:rPr>
          <w:sz w:val="28"/>
        </w:rPr>
        <w:t>Подъем</w:t>
      </w:r>
      <w:r w:rsidR="008D30B1">
        <w:rPr>
          <w:sz w:val="28"/>
        </w:rPr>
        <w:t>»</w:t>
      </w:r>
      <w:r w:rsidRPr="00455318">
        <w:rPr>
          <w:sz w:val="28"/>
        </w:rPr>
        <w:t xml:space="preserve">, посвященный Куликовой битве и показательные выступления военно-исторических клубов в память об Азовском осадном сидении казаков. В летний период </w:t>
      </w:r>
      <w:r w:rsidR="004E63CA">
        <w:rPr>
          <w:sz w:val="28"/>
        </w:rPr>
        <w:t>некоммерческое партнерство</w:t>
      </w:r>
      <w:r w:rsidR="00703AD4">
        <w:rPr>
          <w:sz w:val="28"/>
        </w:rPr>
        <w:t xml:space="preserve"> «</w:t>
      </w:r>
      <w:r w:rsidRPr="00455318">
        <w:rPr>
          <w:sz w:val="28"/>
        </w:rPr>
        <w:t>Дирекция молодежных программ</w:t>
      </w:r>
      <w:r w:rsidR="008D30B1">
        <w:rPr>
          <w:sz w:val="28"/>
        </w:rPr>
        <w:t>»</w:t>
      </w:r>
      <w:r w:rsidRPr="00455318">
        <w:rPr>
          <w:sz w:val="28"/>
        </w:rPr>
        <w:t xml:space="preserve"> организовывает межрегиональный профильный лагерь </w:t>
      </w:r>
      <w:r w:rsidR="008D30B1">
        <w:rPr>
          <w:sz w:val="28"/>
        </w:rPr>
        <w:t>«</w:t>
      </w:r>
      <w:r w:rsidRPr="00455318">
        <w:rPr>
          <w:sz w:val="28"/>
        </w:rPr>
        <w:t>Станица</w:t>
      </w:r>
      <w:r w:rsidR="008D30B1">
        <w:rPr>
          <w:sz w:val="28"/>
        </w:rPr>
        <w:t>»</w:t>
      </w:r>
      <w:r w:rsidRPr="00455318">
        <w:rPr>
          <w:sz w:val="28"/>
        </w:rPr>
        <w:t xml:space="preserve">. </w:t>
      </w:r>
    </w:p>
    <w:p w:rsidR="00AD5E04" w:rsidRPr="00455318" w:rsidRDefault="00AD5E04" w:rsidP="004E63CA">
      <w:pPr>
        <w:spacing w:line="276" w:lineRule="auto"/>
        <w:ind w:firstLine="709"/>
        <w:jc w:val="both"/>
        <w:rPr>
          <w:sz w:val="28"/>
        </w:rPr>
      </w:pPr>
      <w:r w:rsidRPr="00455318">
        <w:rPr>
          <w:sz w:val="28"/>
        </w:rPr>
        <w:t>В районе ежегодно проводятся Троицкие гуляния в х</w:t>
      </w:r>
      <w:proofErr w:type="gramStart"/>
      <w:r w:rsidRPr="00455318">
        <w:rPr>
          <w:sz w:val="28"/>
        </w:rPr>
        <w:t>.Д</w:t>
      </w:r>
      <w:proofErr w:type="gramEnd"/>
      <w:r w:rsidRPr="00455318">
        <w:rPr>
          <w:sz w:val="28"/>
        </w:rPr>
        <w:t>ядин, фестиваль н</w:t>
      </w:r>
      <w:r w:rsidR="004E63CA">
        <w:rPr>
          <w:sz w:val="28"/>
        </w:rPr>
        <w:t xml:space="preserve">а открытом воздухе </w:t>
      </w:r>
      <w:r w:rsidR="008D30B1">
        <w:rPr>
          <w:sz w:val="28"/>
        </w:rPr>
        <w:t>«</w:t>
      </w:r>
      <w:proofErr w:type="spellStart"/>
      <w:r w:rsidR="004E63CA">
        <w:rPr>
          <w:sz w:val="28"/>
        </w:rPr>
        <w:t>Триколор</w:t>
      </w:r>
      <w:proofErr w:type="spellEnd"/>
      <w:r w:rsidR="008D30B1">
        <w:rPr>
          <w:sz w:val="28"/>
        </w:rPr>
        <w:t>»</w:t>
      </w:r>
      <w:r w:rsidR="004E63CA">
        <w:rPr>
          <w:sz w:val="28"/>
        </w:rPr>
        <w:t>.</w:t>
      </w:r>
    </w:p>
    <w:p w:rsidR="00AD5E04" w:rsidRPr="00455318" w:rsidRDefault="00AD5E04" w:rsidP="004E63CA">
      <w:pPr>
        <w:pStyle w:val="310"/>
        <w:tabs>
          <w:tab w:val="left" w:pos="6509"/>
        </w:tabs>
        <w:spacing w:after="0" w:line="276" w:lineRule="auto"/>
        <w:ind w:left="0" w:firstLine="709"/>
        <w:jc w:val="both"/>
        <w:rPr>
          <w:sz w:val="28"/>
          <w:szCs w:val="28"/>
        </w:rPr>
      </w:pPr>
      <w:r w:rsidRPr="00455318">
        <w:rPr>
          <w:sz w:val="28"/>
          <w:szCs w:val="28"/>
        </w:rPr>
        <w:t xml:space="preserve">Реализация имеющегося туристско-рекреационного потенциала Белокалитвинского района возможна только при условии комплексного подхода к решению проблем по развитию туризма. </w:t>
      </w:r>
    </w:p>
    <w:p w:rsidR="00AD5E04" w:rsidRPr="00455318" w:rsidRDefault="00AD5E04" w:rsidP="004E63CA">
      <w:pPr>
        <w:spacing w:line="276" w:lineRule="auto"/>
        <w:ind w:firstLine="709"/>
        <w:jc w:val="both"/>
        <w:rPr>
          <w:sz w:val="28"/>
        </w:rPr>
      </w:pPr>
      <w:r w:rsidRPr="00455318">
        <w:rPr>
          <w:sz w:val="28"/>
        </w:rPr>
        <w:t>Осуществление меропри</w:t>
      </w:r>
      <w:r w:rsidR="004E63CA">
        <w:rPr>
          <w:sz w:val="28"/>
        </w:rPr>
        <w:t>я</w:t>
      </w:r>
      <w:r w:rsidRPr="00455318">
        <w:rPr>
          <w:sz w:val="28"/>
        </w:rPr>
        <w:t>тий Программы позволит:</w:t>
      </w:r>
    </w:p>
    <w:p w:rsidR="00AD5E04" w:rsidRPr="00455318" w:rsidRDefault="00AD5E04" w:rsidP="004E63CA">
      <w:pPr>
        <w:spacing w:line="276" w:lineRule="auto"/>
        <w:ind w:firstLine="709"/>
        <w:jc w:val="both"/>
        <w:rPr>
          <w:sz w:val="28"/>
        </w:rPr>
      </w:pPr>
      <w:r w:rsidRPr="00455318">
        <w:rPr>
          <w:sz w:val="28"/>
        </w:rPr>
        <w:t>преодолеть факторы, сдерживающие развитие туризма;</w:t>
      </w:r>
    </w:p>
    <w:p w:rsidR="00AD5E04" w:rsidRPr="00455318" w:rsidRDefault="00AD5E04" w:rsidP="004E63CA">
      <w:pPr>
        <w:tabs>
          <w:tab w:val="left" w:pos="1440"/>
        </w:tabs>
        <w:spacing w:line="276" w:lineRule="auto"/>
        <w:ind w:firstLine="709"/>
        <w:jc w:val="both"/>
        <w:rPr>
          <w:sz w:val="28"/>
        </w:rPr>
      </w:pPr>
      <w:r w:rsidRPr="00455318">
        <w:rPr>
          <w:sz w:val="28"/>
        </w:rPr>
        <w:t>создать на территории района благоприятные условия для туристов и экскурсантов, сохранив историко-культурное наследие и экологический баланс;</w:t>
      </w:r>
    </w:p>
    <w:p w:rsidR="00AD5E04" w:rsidRPr="00455318" w:rsidRDefault="00AD5E04" w:rsidP="004E63CA">
      <w:pPr>
        <w:tabs>
          <w:tab w:val="left" w:pos="1440"/>
        </w:tabs>
        <w:spacing w:line="276" w:lineRule="auto"/>
        <w:ind w:firstLine="709"/>
        <w:jc w:val="both"/>
        <w:rPr>
          <w:color w:val="000000"/>
          <w:sz w:val="28"/>
        </w:rPr>
      </w:pPr>
      <w:r w:rsidRPr="00455318">
        <w:rPr>
          <w:color w:val="000000"/>
          <w:sz w:val="28"/>
        </w:rPr>
        <w:t>эффективнее использовать человеческие, информационные, материальные и иные имеющиеся ресурсы;</w:t>
      </w:r>
    </w:p>
    <w:p w:rsidR="00AD5E04" w:rsidRPr="00455318" w:rsidRDefault="00AD5E04" w:rsidP="004E63CA">
      <w:pPr>
        <w:tabs>
          <w:tab w:val="left" w:pos="1440"/>
        </w:tabs>
        <w:spacing w:line="276" w:lineRule="auto"/>
        <w:ind w:firstLine="709"/>
        <w:jc w:val="both"/>
        <w:rPr>
          <w:color w:val="000000"/>
          <w:sz w:val="28"/>
        </w:rPr>
      </w:pPr>
      <w:r w:rsidRPr="00455318">
        <w:rPr>
          <w:color w:val="000000"/>
          <w:sz w:val="28"/>
        </w:rPr>
        <w:t>повысить уровень занятости населения.</w:t>
      </w:r>
    </w:p>
    <w:p w:rsidR="00AD5E04" w:rsidRPr="00455318" w:rsidRDefault="00AD5E04" w:rsidP="004E63CA">
      <w:pPr>
        <w:pStyle w:val="ConsPlusTitle"/>
        <w:widowControl/>
        <w:tabs>
          <w:tab w:val="left" w:pos="6597"/>
        </w:tabs>
        <w:suppressAutoHyphens/>
        <w:spacing w:line="276" w:lineRule="auto"/>
        <w:ind w:firstLine="709"/>
        <w:jc w:val="both"/>
        <w:rPr>
          <w:b w:val="0"/>
          <w:sz w:val="28"/>
        </w:rPr>
      </w:pPr>
      <w:r w:rsidRPr="00455318">
        <w:rPr>
          <w:b w:val="0"/>
          <w:sz w:val="28"/>
        </w:rPr>
        <w:t>Развитие въездного и внутреннего туризма позволит значительно увеличить поток туристов и экскурсантов в район, а также приток финансовых поступлений в экономику района, обеспечив, с одной стороны, рост налоговых отчислений, а с другой – развитие смежных отраслей экономики и повышение занятости населения.</w:t>
      </w:r>
    </w:p>
    <w:p w:rsidR="00AD5E04" w:rsidRPr="00455318" w:rsidRDefault="00AD5E04" w:rsidP="00AD5E04">
      <w:pPr>
        <w:pStyle w:val="ConsPlusTitle"/>
        <w:widowControl/>
        <w:tabs>
          <w:tab w:val="left" w:pos="6597"/>
        </w:tabs>
        <w:suppressAutoHyphens/>
        <w:ind w:firstLine="720"/>
        <w:jc w:val="both"/>
        <w:rPr>
          <w:b w:val="0"/>
          <w:sz w:val="28"/>
        </w:rPr>
      </w:pPr>
    </w:p>
    <w:p w:rsidR="00AD5E04" w:rsidRPr="00455318" w:rsidRDefault="00AD5E04" w:rsidP="004E63CA">
      <w:pPr>
        <w:pStyle w:val="ConsPlusTitle"/>
        <w:widowControl/>
        <w:tabs>
          <w:tab w:val="left" w:pos="6597"/>
        </w:tabs>
        <w:suppressAutoHyphens/>
        <w:jc w:val="center"/>
        <w:rPr>
          <w:b w:val="0"/>
          <w:sz w:val="28"/>
        </w:rPr>
      </w:pPr>
      <w:r w:rsidRPr="00455318">
        <w:rPr>
          <w:b w:val="0"/>
          <w:sz w:val="28"/>
        </w:rPr>
        <w:t>Глава 9. Инвестиции</w:t>
      </w:r>
    </w:p>
    <w:p w:rsidR="00AD5E04" w:rsidRPr="00455318" w:rsidRDefault="00AD5E04" w:rsidP="004E63CA">
      <w:pPr>
        <w:pStyle w:val="ConsPlusTitle"/>
        <w:widowControl/>
        <w:tabs>
          <w:tab w:val="left" w:pos="6597"/>
        </w:tabs>
        <w:suppressAutoHyphens/>
        <w:spacing w:line="276" w:lineRule="auto"/>
        <w:ind w:firstLine="720"/>
        <w:jc w:val="center"/>
        <w:rPr>
          <w:b w:val="0"/>
          <w:sz w:val="28"/>
        </w:rPr>
      </w:pPr>
    </w:p>
    <w:p w:rsidR="00AD5E04" w:rsidRPr="00455318" w:rsidRDefault="00AD5E04" w:rsidP="004E63CA">
      <w:pPr>
        <w:spacing w:line="276" w:lineRule="auto"/>
        <w:ind w:firstLine="720"/>
        <w:jc w:val="both"/>
        <w:rPr>
          <w:bCs/>
          <w:color w:val="000000"/>
          <w:sz w:val="28"/>
          <w:szCs w:val="28"/>
        </w:rPr>
      </w:pPr>
      <w:r w:rsidRPr="00455318">
        <w:rPr>
          <w:bCs/>
          <w:color w:val="000000"/>
          <w:sz w:val="28"/>
          <w:szCs w:val="28"/>
        </w:rPr>
        <w:t xml:space="preserve">Прогнозное значение инвестиционных вложений в 2014 году определяется объемом </w:t>
      </w:r>
      <w:r w:rsidRPr="00455318">
        <w:rPr>
          <w:color w:val="000000"/>
          <w:sz w:val="28"/>
          <w:szCs w:val="28"/>
        </w:rPr>
        <w:t xml:space="preserve">1 млрд. 990 млн. рублей. </w:t>
      </w:r>
      <w:r w:rsidRPr="00455318">
        <w:rPr>
          <w:bCs/>
          <w:color w:val="000000"/>
          <w:sz w:val="28"/>
          <w:szCs w:val="28"/>
        </w:rPr>
        <w:t xml:space="preserve">Темп роста инвестиций в основной капитал по полному кругу организаций по сравнению с соответствующим периодом прошлого года оценивается 96,8 </w:t>
      </w:r>
      <w:r w:rsidR="007152BB">
        <w:rPr>
          <w:bCs/>
          <w:color w:val="000000"/>
          <w:sz w:val="28"/>
          <w:szCs w:val="28"/>
        </w:rPr>
        <w:t>процента</w:t>
      </w:r>
      <w:r w:rsidRPr="00455318">
        <w:rPr>
          <w:bCs/>
          <w:color w:val="000000"/>
          <w:sz w:val="28"/>
          <w:szCs w:val="28"/>
        </w:rPr>
        <w:t>.</w:t>
      </w:r>
    </w:p>
    <w:p w:rsidR="00AD5E04" w:rsidRPr="00455318" w:rsidRDefault="00AD5E04" w:rsidP="004E63CA">
      <w:pPr>
        <w:spacing w:line="276" w:lineRule="auto"/>
        <w:ind w:firstLine="720"/>
        <w:jc w:val="both"/>
        <w:rPr>
          <w:bCs/>
          <w:color w:val="000000"/>
          <w:sz w:val="28"/>
          <w:szCs w:val="28"/>
        </w:rPr>
      </w:pPr>
      <w:r w:rsidRPr="00455318">
        <w:rPr>
          <w:color w:val="000000"/>
          <w:sz w:val="28"/>
        </w:rPr>
        <w:lastRenderedPageBreak/>
        <w:t xml:space="preserve">В 2014 году крупнейшим инвестиционным проектом, намеченным к реализации на территории Белокалитвинского района, является </w:t>
      </w:r>
      <w:r w:rsidRPr="00455318">
        <w:rPr>
          <w:bCs/>
          <w:color w:val="000000"/>
          <w:sz w:val="28"/>
          <w:szCs w:val="28"/>
        </w:rPr>
        <w:t xml:space="preserve">проект </w:t>
      </w:r>
      <w:r w:rsidR="008D30B1">
        <w:rPr>
          <w:bCs/>
          <w:color w:val="000000"/>
          <w:sz w:val="28"/>
          <w:szCs w:val="28"/>
        </w:rPr>
        <w:t>«</w:t>
      </w:r>
      <w:r w:rsidRPr="00455318">
        <w:rPr>
          <w:bCs/>
          <w:color w:val="000000"/>
          <w:sz w:val="28"/>
          <w:szCs w:val="28"/>
        </w:rPr>
        <w:t xml:space="preserve">Шахтоуправления </w:t>
      </w:r>
      <w:r w:rsidR="008D30B1">
        <w:rPr>
          <w:bCs/>
          <w:color w:val="000000"/>
          <w:sz w:val="28"/>
          <w:szCs w:val="28"/>
        </w:rPr>
        <w:t>«</w:t>
      </w:r>
      <w:proofErr w:type="spellStart"/>
      <w:r w:rsidRPr="00455318">
        <w:rPr>
          <w:bCs/>
          <w:color w:val="000000"/>
          <w:sz w:val="28"/>
          <w:szCs w:val="28"/>
        </w:rPr>
        <w:t>Садкинское</w:t>
      </w:r>
      <w:proofErr w:type="spellEnd"/>
      <w:r w:rsidR="008D30B1">
        <w:rPr>
          <w:bCs/>
          <w:color w:val="000000"/>
          <w:sz w:val="28"/>
          <w:szCs w:val="28"/>
        </w:rPr>
        <w:t>»</w:t>
      </w:r>
      <w:r w:rsidR="00C32A2C">
        <w:rPr>
          <w:bCs/>
          <w:color w:val="000000"/>
          <w:sz w:val="28"/>
          <w:szCs w:val="28"/>
        </w:rPr>
        <w:t xml:space="preserve"> </w:t>
      </w:r>
      <w:r w:rsidR="008D30B1">
        <w:rPr>
          <w:bCs/>
          <w:color w:val="000000"/>
          <w:sz w:val="28"/>
          <w:szCs w:val="28"/>
        </w:rPr>
        <w:t>«</w:t>
      </w:r>
      <w:r w:rsidRPr="00455318">
        <w:rPr>
          <w:bCs/>
          <w:color w:val="000000"/>
          <w:sz w:val="28"/>
          <w:szCs w:val="28"/>
        </w:rPr>
        <w:t>Строительство горных выработок и приобретение оборудования</w:t>
      </w:r>
      <w:r w:rsidR="008D30B1">
        <w:rPr>
          <w:bCs/>
          <w:color w:val="000000"/>
          <w:sz w:val="28"/>
          <w:szCs w:val="28"/>
        </w:rPr>
        <w:t>»</w:t>
      </w:r>
      <w:r w:rsidRPr="00455318">
        <w:rPr>
          <w:bCs/>
          <w:color w:val="000000"/>
          <w:sz w:val="28"/>
          <w:szCs w:val="28"/>
        </w:rPr>
        <w:t xml:space="preserve"> с объемом вложений более 900 млн. рублей.</w:t>
      </w:r>
    </w:p>
    <w:p w:rsidR="00AD5E04" w:rsidRPr="00455318" w:rsidRDefault="00AD5E04" w:rsidP="004E63CA">
      <w:pPr>
        <w:spacing w:line="276" w:lineRule="auto"/>
        <w:ind w:firstLine="720"/>
        <w:jc w:val="both"/>
        <w:rPr>
          <w:sz w:val="28"/>
          <w:szCs w:val="28"/>
        </w:rPr>
      </w:pPr>
      <w:r w:rsidRPr="00455318">
        <w:rPr>
          <w:sz w:val="28"/>
          <w:szCs w:val="28"/>
        </w:rPr>
        <w:t xml:space="preserve">На территории района в настоящее время осуществляется реализация проекта, направленного на организацию нового производства – это </w:t>
      </w:r>
      <w:r w:rsidR="008D30B1">
        <w:rPr>
          <w:sz w:val="28"/>
          <w:szCs w:val="28"/>
        </w:rPr>
        <w:t>«</w:t>
      </w:r>
      <w:r w:rsidRPr="00455318">
        <w:rPr>
          <w:sz w:val="28"/>
          <w:szCs w:val="28"/>
        </w:rPr>
        <w:t>Создание предприятия по переработке вторичного алюминия</w:t>
      </w:r>
      <w:r w:rsidR="008D30B1">
        <w:rPr>
          <w:sz w:val="28"/>
          <w:szCs w:val="28"/>
        </w:rPr>
        <w:t>»</w:t>
      </w:r>
      <w:r w:rsidRPr="00455318">
        <w:rPr>
          <w:sz w:val="28"/>
          <w:szCs w:val="28"/>
        </w:rPr>
        <w:t xml:space="preserve">. Предприятие </w:t>
      </w:r>
      <w:r w:rsidR="008D30B1">
        <w:rPr>
          <w:sz w:val="28"/>
          <w:szCs w:val="28"/>
        </w:rPr>
        <w:t>«</w:t>
      </w:r>
      <w:r w:rsidRPr="00455318">
        <w:rPr>
          <w:sz w:val="28"/>
          <w:szCs w:val="28"/>
        </w:rPr>
        <w:t>Южный литейный завод</w:t>
      </w:r>
      <w:r w:rsidR="008D30B1">
        <w:rPr>
          <w:sz w:val="28"/>
          <w:szCs w:val="28"/>
        </w:rPr>
        <w:t>»</w:t>
      </w:r>
      <w:r w:rsidRPr="00455318">
        <w:rPr>
          <w:sz w:val="28"/>
          <w:szCs w:val="28"/>
        </w:rPr>
        <w:t xml:space="preserve"> будет расположено в п. Горняцкий на территории бывшего кирпичного завода. Стоимость проек</w:t>
      </w:r>
      <w:r w:rsidR="0032378B">
        <w:rPr>
          <w:sz w:val="28"/>
          <w:szCs w:val="28"/>
        </w:rPr>
        <w:t xml:space="preserve">та составляет 200 млн. рублей. </w:t>
      </w:r>
      <w:r w:rsidRPr="00455318">
        <w:rPr>
          <w:sz w:val="28"/>
          <w:szCs w:val="28"/>
        </w:rPr>
        <w:t xml:space="preserve"> Реализация данного </w:t>
      </w:r>
      <w:proofErr w:type="spellStart"/>
      <w:r w:rsidRPr="00455318">
        <w:rPr>
          <w:sz w:val="28"/>
          <w:szCs w:val="28"/>
        </w:rPr>
        <w:t>инвестпроекта</w:t>
      </w:r>
      <w:proofErr w:type="spellEnd"/>
      <w:r w:rsidRPr="00455318">
        <w:rPr>
          <w:sz w:val="28"/>
          <w:szCs w:val="28"/>
        </w:rPr>
        <w:t xml:space="preserve"> позволит создать порядка 120 новых рабочих мест, что позволит снизить социальную напряженность на территории бывшего шахтерского поселка.</w:t>
      </w:r>
    </w:p>
    <w:p w:rsidR="00AD5E04" w:rsidRPr="00455318" w:rsidRDefault="00AD5E04" w:rsidP="004E63CA">
      <w:pPr>
        <w:spacing w:line="276" w:lineRule="auto"/>
        <w:ind w:firstLine="720"/>
        <w:jc w:val="both"/>
        <w:rPr>
          <w:sz w:val="28"/>
          <w:szCs w:val="28"/>
        </w:rPr>
      </w:pPr>
      <w:r w:rsidRPr="00455318">
        <w:rPr>
          <w:color w:val="000000"/>
          <w:sz w:val="28"/>
          <w:szCs w:val="28"/>
        </w:rPr>
        <w:t xml:space="preserve">Продолжится работа Администрации района по привлечению </w:t>
      </w:r>
      <w:r w:rsidRPr="00455318">
        <w:rPr>
          <w:bCs/>
          <w:color w:val="000000"/>
          <w:sz w:val="28"/>
          <w:szCs w:val="28"/>
        </w:rPr>
        <w:t>в экономику финансовых капиталов.</w:t>
      </w:r>
      <w:r w:rsidRPr="00455318">
        <w:rPr>
          <w:sz w:val="28"/>
          <w:szCs w:val="28"/>
        </w:rPr>
        <w:t xml:space="preserve"> С целью рассмотрения вопросов и урегулирования разногласий, связанных с реализацией инвестиционных проектов на территории района в 2011 году создан и регулярно работает Совет по инвестициям при Главе Белокалитвинского района. </w:t>
      </w:r>
    </w:p>
    <w:p w:rsidR="00AD5E04" w:rsidRPr="00455318" w:rsidRDefault="00AD5E04" w:rsidP="004E63CA">
      <w:pPr>
        <w:spacing w:line="276" w:lineRule="auto"/>
        <w:ind w:firstLine="720"/>
        <w:jc w:val="both"/>
        <w:rPr>
          <w:sz w:val="28"/>
          <w:szCs w:val="28"/>
        </w:rPr>
      </w:pPr>
      <w:r w:rsidRPr="00455318">
        <w:rPr>
          <w:sz w:val="28"/>
          <w:szCs w:val="28"/>
        </w:rPr>
        <w:t>В настоящее время Белокалитвинский район имеет заинтересованность в реализации ряда инвест</w:t>
      </w:r>
      <w:r w:rsidR="0032378B">
        <w:rPr>
          <w:sz w:val="28"/>
          <w:szCs w:val="28"/>
        </w:rPr>
        <w:t xml:space="preserve">иционных проектов: </w:t>
      </w:r>
      <w:r w:rsidRPr="00455318">
        <w:rPr>
          <w:sz w:val="28"/>
          <w:szCs w:val="28"/>
        </w:rPr>
        <w:t>создание мусороперерабатывающего предприятия, строительство сахарного завода.</w:t>
      </w:r>
    </w:p>
    <w:p w:rsidR="00AD5E04" w:rsidRPr="00455318" w:rsidRDefault="00AD5E04" w:rsidP="004E63CA">
      <w:pPr>
        <w:spacing w:line="276" w:lineRule="auto"/>
        <w:ind w:firstLine="720"/>
        <w:jc w:val="both"/>
        <w:rPr>
          <w:sz w:val="28"/>
          <w:szCs w:val="28"/>
        </w:rPr>
      </w:pPr>
      <w:r w:rsidRPr="00455318">
        <w:rPr>
          <w:sz w:val="28"/>
          <w:szCs w:val="28"/>
        </w:rPr>
        <w:t>В</w:t>
      </w:r>
      <w:r w:rsidRPr="00455318">
        <w:rPr>
          <w:color w:val="000000"/>
          <w:sz w:val="28"/>
          <w:szCs w:val="28"/>
        </w:rPr>
        <w:t xml:space="preserve"> соответствии с </w:t>
      </w:r>
      <w:r w:rsidRPr="00455318">
        <w:rPr>
          <w:sz w:val="28"/>
          <w:szCs w:val="28"/>
        </w:rPr>
        <w:t>изменениями в бюджетном кодексе Российской Федерации изменен порядок формирования муниципальных программ. Для решения конкретных задач и достижения поставленных целей в 2014 году на территории района утвержден перечень из 20-ти муниципальных программ, общее финансирование</w:t>
      </w:r>
      <w:r w:rsidR="00724FA1">
        <w:rPr>
          <w:sz w:val="28"/>
          <w:szCs w:val="28"/>
        </w:rPr>
        <w:t xml:space="preserve"> которых за время реализации до 2020 года составит</w:t>
      </w:r>
      <w:r w:rsidR="008C3502">
        <w:rPr>
          <w:sz w:val="28"/>
          <w:szCs w:val="28"/>
        </w:rPr>
        <w:t xml:space="preserve"> </w:t>
      </w:r>
      <w:r w:rsidR="00724FA1">
        <w:rPr>
          <w:sz w:val="28"/>
          <w:szCs w:val="28"/>
        </w:rPr>
        <w:t>24</w:t>
      </w:r>
      <w:r w:rsidR="008C3502">
        <w:rPr>
          <w:sz w:val="28"/>
          <w:szCs w:val="28"/>
        </w:rPr>
        <w:t> </w:t>
      </w:r>
      <w:r w:rsidR="00724FA1">
        <w:rPr>
          <w:sz w:val="28"/>
          <w:szCs w:val="28"/>
        </w:rPr>
        <w:t>776,5</w:t>
      </w:r>
      <w:r w:rsidRPr="00455318">
        <w:rPr>
          <w:sz w:val="28"/>
          <w:szCs w:val="28"/>
        </w:rPr>
        <w:t xml:space="preserve"> млн. рублей, из них: </w:t>
      </w:r>
    </w:p>
    <w:p w:rsidR="00AD5E04" w:rsidRPr="00724FA1" w:rsidRDefault="00724FA1" w:rsidP="004E63CA">
      <w:pPr>
        <w:spacing w:line="276" w:lineRule="auto"/>
        <w:ind w:firstLine="720"/>
        <w:jc w:val="both"/>
        <w:rPr>
          <w:sz w:val="28"/>
          <w:szCs w:val="28"/>
        </w:rPr>
      </w:pPr>
      <w:r w:rsidRPr="00724FA1">
        <w:rPr>
          <w:sz w:val="28"/>
          <w:szCs w:val="28"/>
        </w:rPr>
        <w:t>604,2</w:t>
      </w:r>
      <w:r w:rsidR="00AD5E04" w:rsidRPr="00724FA1">
        <w:rPr>
          <w:sz w:val="28"/>
          <w:szCs w:val="28"/>
        </w:rPr>
        <w:t xml:space="preserve"> млн. рублей - федеральный бюджет;</w:t>
      </w:r>
    </w:p>
    <w:p w:rsidR="00AD5E04" w:rsidRPr="00724FA1" w:rsidRDefault="00724FA1" w:rsidP="004E63CA">
      <w:pPr>
        <w:spacing w:line="276" w:lineRule="auto"/>
        <w:ind w:firstLine="720"/>
        <w:jc w:val="both"/>
        <w:rPr>
          <w:sz w:val="28"/>
          <w:szCs w:val="28"/>
        </w:rPr>
      </w:pPr>
      <w:r w:rsidRPr="00724FA1">
        <w:rPr>
          <w:sz w:val="28"/>
          <w:szCs w:val="28"/>
        </w:rPr>
        <w:t>12</w:t>
      </w:r>
      <w:r w:rsidR="008C3502">
        <w:rPr>
          <w:sz w:val="28"/>
          <w:szCs w:val="28"/>
        </w:rPr>
        <w:t> </w:t>
      </w:r>
      <w:r w:rsidRPr="00724FA1">
        <w:rPr>
          <w:sz w:val="28"/>
          <w:szCs w:val="28"/>
        </w:rPr>
        <w:t>595,6</w:t>
      </w:r>
      <w:r w:rsidR="00AD5E04" w:rsidRPr="00724FA1">
        <w:rPr>
          <w:sz w:val="28"/>
          <w:szCs w:val="28"/>
        </w:rPr>
        <w:t xml:space="preserve"> млн. рублей - областной бюджет;</w:t>
      </w:r>
    </w:p>
    <w:p w:rsidR="00AD5E04" w:rsidRPr="00724FA1" w:rsidRDefault="00724FA1" w:rsidP="004E63CA">
      <w:pPr>
        <w:spacing w:line="276" w:lineRule="auto"/>
        <w:ind w:firstLine="720"/>
        <w:jc w:val="both"/>
        <w:rPr>
          <w:sz w:val="28"/>
          <w:szCs w:val="28"/>
        </w:rPr>
      </w:pPr>
      <w:r w:rsidRPr="00724FA1">
        <w:rPr>
          <w:sz w:val="28"/>
          <w:szCs w:val="28"/>
        </w:rPr>
        <w:t>4</w:t>
      </w:r>
      <w:r w:rsidR="008C3502">
        <w:rPr>
          <w:sz w:val="28"/>
          <w:szCs w:val="28"/>
        </w:rPr>
        <w:t> </w:t>
      </w:r>
      <w:r w:rsidRPr="00724FA1">
        <w:rPr>
          <w:sz w:val="28"/>
          <w:szCs w:val="28"/>
        </w:rPr>
        <w:t>151,4</w:t>
      </w:r>
      <w:r w:rsidR="008C3502">
        <w:rPr>
          <w:sz w:val="28"/>
          <w:szCs w:val="28"/>
        </w:rPr>
        <w:t xml:space="preserve"> </w:t>
      </w:r>
      <w:r w:rsidR="00AD5E04" w:rsidRPr="00724FA1">
        <w:rPr>
          <w:sz w:val="28"/>
          <w:szCs w:val="28"/>
        </w:rPr>
        <w:t>млн. рублей - местный бюджет;</w:t>
      </w:r>
    </w:p>
    <w:p w:rsidR="00AD5E04" w:rsidRPr="00455318" w:rsidRDefault="00724FA1" w:rsidP="004E63CA">
      <w:pPr>
        <w:spacing w:line="276" w:lineRule="auto"/>
        <w:ind w:firstLine="720"/>
        <w:jc w:val="both"/>
        <w:rPr>
          <w:sz w:val="28"/>
          <w:szCs w:val="28"/>
        </w:rPr>
      </w:pPr>
      <w:r w:rsidRPr="00724FA1">
        <w:rPr>
          <w:sz w:val="28"/>
          <w:szCs w:val="28"/>
        </w:rPr>
        <w:t>7</w:t>
      </w:r>
      <w:r w:rsidR="008C3502">
        <w:rPr>
          <w:sz w:val="28"/>
          <w:szCs w:val="28"/>
        </w:rPr>
        <w:t> </w:t>
      </w:r>
      <w:r w:rsidRPr="00724FA1">
        <w:rPr>
          <w:sz w:val="28"/>
          <w:szCs w:val="28"/>
        </w:rPr>
        <w:t>425,2</w:t>
      </w:r>
      <w:r w:rsidR="00AD5E04" w:rsidRPr="00724FA1">
        <w:rPr>
          <w:sz w:val="28"/>
          <w:szCs w:val="28"/>
        </w:rPr>
        <w:t xml:space="preserve"> млн. рублей - внебюджетные средства.</w:t>
      </w:r>
    </w:p>
    <w:p w:rsidR="00AD5E04" w:rsidRPr="00455318" w:rsidRDefault="00AD5E04" w:rsidP="004B38F3">
      <w:pPr>
        <w:spacing w:line="276" w:lineRule="auto"/>
        <w:jc w:val="both"/>
        <w:rPr>
          <w:sz w:val="28"/>
          <w:szCs w:val="28"/>
        </w:rPr>
      </w:pPr>
    </w:p>
    <w:p w:rsidR="00AD5E04" w:rsidRPr="00455318" w:rsidRDefault="004E63CA" w:rsidP="00AD5E04">
      <w:pPr>
        <w:jc w:val="center"/>
        <w:outlineLvl w:val="0"/>
        <w:rPr>
          <w:sz w:val="28"/>
          <w:szCs w:val="28"/>
        </w:rPr>
      </w:pPr>
      <w:r>
        <w:rPr>
          <w:sz w:val="28"/>
          <w:szCs w:val="28"/>
        </w:rPr>
        <w:t xml:space="preserve">Раздел 3. </w:t>
      </w:r>
      <w:r w:rsidR="00AD5E04" w:rsidRPr="00455318">
        <w:rPr>
          <w:sz w:val="28"/>
          <w:szCs w:val="28"/>
        </w:rPr>
        <w:t>ЦЕЛИ И ЗАДАЧИ ПРОГРАММЫ</w:t>
      </w:r>
    </w:p>
    <w:p w:rsidR="00AD5E04" w:rsidRPr="00455318" w:rsidRDefault="00AD5E04" w:rsidP="004B38F3">
      <w:pPr>
        <w:autoSpaceDE w:val="0"/>
        <w:autoSpaceDN w:val="0"/>
        <w:adjustRightInd w:val="0"/>
        <w:spacing w:line="276" w:lineRule="auto"/>
        <w:ind w:firstLine="709"/>
        <w:jc w:val="center"/>
      </w:pP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 xml:space="preserve">Программа является инструментом реализации </w:t>
      </w:r>
      <w:hyperlink r:id="rId13" w:history="1">
        <w:r w:rsidRPr="00455318">
          <w:rPr>
            <w:rFonts w:eastAsia="Calibri"/>
            <w:sz w:val="28"/>
            <w:szCs w:val="28"/>
            <w:lang w:eastAsia="en-US"/>
          </w:rPr>
          <w:t>Стратегии</w:t>
        </w:r>
      </w:hyperlink>
      <w:r w:rsidRPr="00455318">
        <w:rPr>
          <w:rFonts w:eastAsia="Calibri"/>
          <w:sz w:val="28"/>
          <w:szCs w:val="28"/>
          <w:lang w:eastAsia="en-US"/>
        </w:rPr>
        <w:t xml:space="preserve"> социально-экономического развития </w:t>
      </w:r>
      <w:r w:rsidRPr="00455318">
        <w:rPr>
          <w:sz w:val="28"/>
          <w:szCs w:val="28"/>
        </w:rPr>
        <w:t>Белокалитвинского района</w:t>
      </w:r>
      <w:r w:rsidRPr="00455318">
        <w:rPr>
          <w:rFonts w:eastAsia="Calibri"/>
          <w:sz w:val="28"/>
          <w:szCs w:val="28"/>
          <w:lang w:eastAsia="en-US"/>
        </w:rPr>
        <w:t xml:space="preserve"> на период до 2020 года и среднесрочных муниципальных программ </w:t>
      </w:r>
      <w:r w:rsidRPr="00455318">
        <w:rPr>
          <w:sz w:val="28"/>
          <w:szCs w:val="28"/>
        </w:rPr>
        <w:t>Белокалитвинского района</w:t>
      </w:r>
      <w:r w:rsidRPr="00455318">
        <w:rPr>
          <w:rFonts w:eastAsia="Calibri"/>
          <w:sz w:val="28"/>
          <w:szCs w:val="28"/>
          <w:lang w:eastAsia="en-US"/>
        </w:rPr>
        <w:t>.</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 xml:space="preserve">Стратегические цели Программы представляют собой наиболее значимые цели деятельности органов </w:t>
      </w:r>
      <w:r w:rsidRPr="00455318">
        <w:rPr>
          <w:sz w:val="28"/>
          <w:szCs w:val="28"/>
        </w:rPr>
        <w:t>местного самоуправления</w:t>
      </w:r>
      <w:r w:rsidRPr="00455318">
        <w:rPr>
          <w:rFonts w:eastAsia="Calibri"/>
          <w:sz w:val="28"/>
          <w:szCs w:val="28"/>
          <w:lang w:eastAsia="en-US"/>
        </w:rPr>
        <w:t xml:space="preserve">, сформулированные с учетом проблем района и определенных стратегических </w:t>
      </w:r>
      <w:r w:rsidRPr="00455318">
        <w:rPr>
          <w:rFonts w:eastAsia="Calibri"/>
          <w:sz w:val="28"/>
          <w:szCs w:val="28"/>
          <w:lang w:eastAsia="en-US"/>
        </w:rPr>
        <w:lastRenderedPageBreak/>
        <w:t>приоритетов развития экономики.</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Стратегическими целями и задачами Программы являются:</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1. Повышение качества жизни населения:</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повышение доходов населения;</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сохранение и улучшение здоровья населения;</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улучшение демографической ситуации;</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обеспечение охраны окружающей среды и экологической безопасности.</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2. Повышение конкурентоспособности экономики:</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создание современных, высокотехнологичных, конкурентоспособных производств и модернизация существующих предприятий;</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инфраструктурное развитие территории (</w:t>
      </w:r>
      <w:proofErr w:type="spellStart"/>
      <w:r w:rsidRPr="00455318">
        <w:rPr>
          <w:rFonts w:eastAsia="Calibri"/>
          <w:sz w:val="28"/>
          <w:szCs w:val="28"/>
          <w:lang w:eastAsia="en-US"/>
        </w:rPr>
        <w:t>транспортно-логистическая</w:t>
      </w:r>
      <w:proofErr w:type="spellEnd"/>
      <w:r w:rsidRPr="00455318">
        <w:rPr>
          <w:rFonts w:eastAsia="Calibri"/>
          <w:sz w:val="28"/>
          <w:szCs w:val="28"/>
          <w:lang w:eastAsia="en-US"/>
        </w:rPr>
        <w:t>, энергетическая инфраструктура);</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развитие розничной торговли и сферы услуг;</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повышение инвестиционной привлекательности.</w:t>
      </w:r>
    </w:p>
    <w:p w:rsidR="00AD5E04" w:rsidRPr="00455318" w:rsidRDefault="00AD5E04" w:rsidP="004B38F3">
      <w:pPr>
        <w:autoSpaceDE w:val="0"/>
        <w:autoSpaceDN w:val="0"/>
        <w:adjustRightInd w:val="0"/>
        <w:spacing w:line="276" w:lineRule="auto"/>
        <w:ind w:firstLine="709"/>
        <w:jc w:val="both"/>
        <w:rPr>
          <w:sz w:val="28"/>
          <w:szCs w:val="28"/>
        </w:rPr>
      </w:pPr>
      <w:r w:rsidRPr="00455318">
        <w:rPr>
          <w:sz w:val="28"/>
          <w:szCs w:val="28"/>
        </w:rPr>
        <w:t>Наиболее эффективным средством достижения намеченных целей является программно-целевой метод, заключающийся в системном подходе к решению всего комплекса взаимосвязанных проблем и позволяющий добиться устойчивых результатов во всех аспектах развития района.</w:t>
      </w:r>
    </w:p>
    <w:p w:rsidR="00AD5E04" w:rsidRPr="00455318" w:rsidRDefault="00AD5E04" w:rsidP="004B38F3">
      <w:pPr>
        <w:autoSpaceDE w:val="0"/>
        <w:autoSpaceDN w:val="0"/>
        <w:adjustRightInd w:val="0"/>
        <w:spacing w:line="276" w:lineRule="auto"/>
        <w:ind w:firstLine="709"/>
        <w:jc w:val="both"/>
        <w:rPr>
          <w:sz w:val="28"/>
          <w:szCs w:val="28"/>
        </w:rPr>
      </w:pPr>
      <w:r w:rsidRPr="00455318">
        <w:rPr>
          <w:sz w:val="28"/>
          <w:szCs w:val="28"/>
        </w:rPr>
        <w:t>Органы местного самоуправления в решении задач социально-экономического развития района ориентируются на концентрацию финансовых и организационных ресурсов при реализации избранных приоритетов, обеспечение первоочередных потребностей бюджетной сферы и развитие муниципальной собственности.</w:t>
      </w:r>
    </w:p>
    <w:p w:rsidR="00AD5E04" w:rsidRPr="004B38F3" w:rsidRDefault="00AD5E04" w:rsidP="004B38F3">
      <w:pPr>
        <w:autoSpaceDE w:val="0"/>
        <w:autoSpaceDN w:val="0"/>
        <w:adjustRightInd w:val="0"/>
        <w:spacing w:line="276" w:lineRule="auto"/>
        <w:jc w:val="center"/>
        <w:rPr>
          <w:sz w:val="28"/>
          <w:szCs w:val="28"/>
        </w:rPr>
      </w:pPr>
    </w:p>
    <w:p w:rsidR="00AD5E04" w:rsidRPr="00455318" w:rsidRDefault="004B38F3" w:rsidP="004B38F3">
      <w:pPr>
        <w:autoSpaceDE w:val="0"/>
        <w:autoSpaceDN w:val="0"/>
        <w:adjustRightInd w:val="0"/>
        <w:jc w:val="center"/>
        <w:outlineLvl w:val="1"/>
        <w:rPr>
          <w:sz w:val="28"/>
          <w:szCs w:val="28"/>
        </w:rPr>
      </w:pPr>
      <w:r>
        <w:rPr>
          <w:sz w:val="28"/>
          <w:szCs w:val="28"/>
        </w:rPr>
        <w:t xml:space="preserve">Раздел 4. </w:t>
      </w:r>
      <w:r w:rsidR="00AD5E04" w:rsidRPr="00455318">
        <w:rPr>
          <w:sz w:val="28"/>
          <w:szCs w:val="28"/>
        </w:rPr>
        <w:t>СИСТЕМА ПРОГРАММНЫХ МЕРОПРИЯТИЙ</w:t>
      </w:r>
    </w:p>
    <w:p w:rsidR="00AD5E04" w:rsidRPr="00455318" w:rsidRDefault="00AD5E04" w:rsidP="004B38F3">
      <w:pPr>
        <w:autoSpaceDE w:val="0"/>
        <w:autoSpaceDN w:val="0"/>
        <w:adjustRightInd w:val="0"/>
        <w:jc w:val="center"/>
        <w:outlineLvl w:val="1"/>
        <w:rPr>
          <w:sz w:val="28"/>
          <w:szCs w:val="28"/>
        </w:rPr>
      </w:pPr>
    </w:p>
    <w:p w:rsidR="00AD5E04" w:rsidRPr="00455318" w:rsidRDefault="00AD5E04" w:rsidP="004B38F3">
      <w:pPr>
        <w:widowControl w:val="0"/>
        <w:autoSpaceDE w:val="0"/>
        <w:autoSpaceDN w:val="0"/>
        <w:adjustRightInd w:val="0"/>
        <w:jc w:val="center"/>
        <w:rPr>
          <w:rFonts w:eastAsia="Calibri"/>
          <w:sz w:val="28"/>
          <w:szCs w:val="28"/>
          <w:lang w:eastAsia="en-US"/>
        </w:rPr>
      </w:pPr>
      <w:r w:rsidRPr="00455318">
        <w:rPr>
          <w:rFonts w:eastAsia="Calibri"/>
          <w:sz w:val="28"/>
          <w:szCs w:val="28"/>
          <w:lang w:eastAsia="en-US"/>
        </w:rPr>
        <w:t>Глава 10.Программные мероприятия</w:t>
      </w:r>
    </w:p>
    <w:p w:rsidR="00AD5E04" w:rsidRPr="00455318" w:rsidRDefault="00AD5E04" w:rsidP="00AD5E04">
      <w:pPr>
        <w:widowControl w:val="0"/>
        <w:autoSpaceDE w:val="0"/>
        <w:autoSpaceDN w:val="0"/>
        <w:adjustRightInd w:val="0"/>
        <w:ind w:firstLine="540"/>
        <w:rPr>
          <w:rFonts w:eastAsia="Calibri"/>
          <w:sz w:val="28"/>
          <w:szCs w:val="28"/>
          <w:lang w:eastAsia="en-US"/>
        </w:rPr>
      </w:pP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Система программных мероприятий представляет собой набор приоритетных проектов, отобранных в соответствии с приведенной ниже методикой и направленных на достижение поставленных целей и решение задач, определенных Программой.</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 xml:space="preserve">Система программных мероприятий включает в себя мероприятия муниципальных программ Белокалитвинского района и инвестиционных проектов, сгруппированных с учетом их функциональной однородности и взаимосвязанности согласно </w:t>
      </w:r>
      <w:hyperlink w:anchor="Par43" w:history="1">
        <w:r w:rsidRPr="00455318">
          <w:rPr>
            <w:rFonts w:eastAsia="Calibri"/>
            <w:sz w:val="28"/>
            <w:szCs w:val="28"/>
            <w:lang w:eastAsia="en-US"/>
          </w:rPr>
          <w:t>приложению</w:t>
        </w:r>
      </w:hyperlink>
      <w:r w:rsidR="00E5447F">
        <w:t xml:space="preserve"> </w:t>
      </w:r>
      <w:r w:rsidRPr="00455318">
        <w:rPr>
          <w:rFonts w:eastAsia="Calibri"/>
          <w:sz w:val="28"/>
          <w:szCs w:val="28"/>
          <w:lang w:eastAsia="en-US"/>
        </w:rPr>
        <w:t>к Программе.</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p>
    <w:p w:rsidR="00AD5E04" w:rsidRPr="00455318" w:rsidRDefault="00AD5E04" w:rsidP="00AD5E04">
      <w:pPr>
        <w:widowControl w:val="0"/>
        <w:autoSpaceDE w:val="0"/>
        <w:autoSpaceDN w:val="0"/>
        <w:adjustRightInd w:val="0"/>
        <w:jc w:val="center"/>
        <w:outlineLvl w:val="2"/>
        <w:rPr>
          <w:rFonts w:eastAsia="Calibri"/>
          <w:sz w:val="28"/>
          <w:szCs w:val="28"/>
          <w:lang w:eastAsia="en-US"/>
        </w:rPr>
      </w:pPr>
      <w:bookmarkStart w:id="3" w:name="Par2174"/>
      <w:bookmarkEnd w:id="3"/>
      <w:r w:rsidRPr="00455318">
        <w:rPr>
          <w:rFonts w:eastAsia="Calibri"/>
          <w:sz w:val="28"/>
          <w:szCs w:val="28"/>
          <w:lang w:eastAsia="en-US"/>
        </w:rPr>
        <w:t>Глава 11.Методология отбора проектов</w:t>
      </w:r>
    </w:p>
    <w:p w:rsidR="00AD5E04" w:rsidRPr="00455318" w:rsidRDefault="00AD5E04" w:rsidP="00AD5E04">
      <w:pPr>
        <w:widowControl w:val="0"/>
        <w:autoSpaceDE w:val="0"/>
        <w:autoSpaceDN w:val="0"/>
        <w:adjustRightInd w:val="0"/>
        <w:jc w:val="center"/>
        <w:rPr>
          <w:rFonts w:eastAsia="Calibri"/>
          <w:sz w:val="28"/>
          <w:szCs w:val="28"/>
          <w:lang w:eastAsia="en-US"/>
        </w:rPr>
      </w:pP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 xml:space="preserve">Отбор проектов для включения в Программу осуществляется на основе </w:t>
      </w:r>
      <w:r w:rsidRPr="00455318">
        <w:rPr>
          <w:rFonts w:eastAsia="Calibri"/>
          <w:sz w:val="28"/>
          <w:szCs w:val="28"/>
          <w:lang w:eastAsia="en-US"/>
        </w:rPr>
        <w:lastRenderedPageBreak/>
        <w:t>критериев эффективности и реализуемости.</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Критерии эффективности:</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 xml:space="preserve">1. </w:t>
      </w:r>
      <w:proofErr w:type="gramStart"/>
      <w:r w:rsidRPr="00455318">
        <w:rPr>
          <w:rFonts w:eastAsia="Calibri"/>
          <w:sz w:val="28"/>
          <w:szCs w:val="28"/>
          <w:lang w:eastAsia="en-US"/>
        </w:rPr>
        <w:t>Стратегический</w:t>
      </w:r>
      <w:proofErr w:type="gramEnd"/>
      <w:r w:rsidRPr="00455318">
        <w:rPr>
          <w:rFonts w:eastAsia="Calibri"/>
          <w:sz w:val="28"/>
          <w:szCs w:val="28"/>
          <w:lang w:eastAsia="en-US"/>
        </w:rPr>
        <w:t xml:space="preserve"> - соответствие проекта стратегическим целям Программы.</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 xml:space="preserve">2. </w:t>
      </w:r>
      <w:proofErr w:type="gramStart"/>
      <w:r w:rsidRPr="00455318">
        <w:rPr>
          <w:rFonts w:eastAsia="Calibri"/>
          <w:sz w:val="28"/>
          <w:szCs w:val="28"/>
          <w:lang w:eastAsia="en-US"/>
        </w:rPr>
        <w:t>Экономический</w:t>
      </w:r>
      <w:proofErr w:type="gramEnd"/>
      <w:r w:rsidRPr="00455318">
        <w:rPr>
          <w:rFonts w:eastAsia="Calibri"/>
          <w:sz w:val="28"/>
          <w:szCs w:val="28"/>
          <w:lang w:eastAsia="en-US"/>
        </w:rPr>
        <w:t xml:space="preserve"> - экономическая эффективность проекта.</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 xml:space="preserve">3. </w:t>
      </w:r>
      <w:proofErr w:type="gramStart"/>
      <w:r w:rsidRPr="00455318">
        <w:rPr>
          <w:rFonts w:eastAsia="Calibri"/>
          <w:sz w:val="28"/>
          <w:szCs w:val="28"/>
          <w:lang w:eastAsia="en-US"/>
        </w:rPr>
        <w:t>Социальный</w:t>
      </w:r>
      <w:proofErr w:type="gramEnd"/>
      <w:r w:rsidRPr="00455318">
        <w:rPr>
          <w:rFonts w:eastAsia="Calibri"/>
          <w:sz w:val="28"/>
          <w:szCs w:val="28"/>
          <w:lang w:eastAsia="en-US"/>
        </w:rPr>
        <w:t xml:space="preserve"> - социальная значимость проекта для населения.</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Критерии реализуемости:</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1. Ресурсный аспект - обеспеченность проекта источниками финансирования.</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2. Контролируемость - степень влияния органов исполнительной власти Ростовской области на ключевые факторы успешной реализации проекта.</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3. Временной аспект - соответствие сроков исполнения проекта периоду реализации Программы.</w:t>
      </w:r>
    </w:p>
    <w:p w:rsidR="00EB78ED" w:rsidRPr="006B4795" w:rsidRDefault="00EB78ED" w:rsidP="004B38F3">
      <w:pPr>
        <w:widowControl w:val="0"/>
        <w:autoSpaceDE w:val="0"/>
        <w:autoSpaceDN w:val="0"/>
        <w:adjustRightInd w:val="0"/>
        <w:spacing w:line="276" w:lineRule="auto"/>
        <w:ind w:firstLine="540"/>
        <w:jc w:val="both"/>
        <w:rPr>
          <w:rFonts w:eastAsia="Calibri"/>
          <w:sz w:val="20"/>
          <w:szCs w:val="20"/>
          <w:lang w:eastAsia="en-US"/>
        </w:rPr>
      </w:pPr>
    </w:p>
    <w:p w:rsidR="00AD5E04" w:rsidRPr="00455318" w:rsidRDefault="00AD5E04" w:rsidP="004B38F3">
      <w:pPr>
        <w:widowControl w:val="0"/>
        <w:autoSpaceDE w:val="0"/>
        <w:autoSpaceDN w:val="0"/>
        <w:adjustRightInd w:val="0"/>
        <w:spacing w:line="276" w:lineRule="auto"/>
        <w:jc w:val="center"/>
        <w:outlineLvl w:val="1"/>
        <w:rPr>
          <w:rFonts w:eastAsia="Calibri"/>
          <w:sz w:val="28"/>
          <w:szCs w:val="28"/>
          <w:lang w:eastAsia="en-US"/>
        </w:rPr>
      </w:pPr>
      <w:r w:rsidRPr="00455318">
        <w:rPr>
          <w:sz w:val="28"/>
          <w:szCs w:val="28"/>
        </w:rPr>
        <w:t xml:space="preserve">Раздел 5. </w:t>
      </w:r>
      <w:r w:rsidRPr="00455318">
        <w:rPr>
          <w:rFonts w:eastAsia="Calibri"/>
          <w:sz w:val="28"/>
          <w:szCs w:val="28"/>
          <w:lang w:eastAsia="en-US"/>
        </w:rPr>
        <w:t>РЕСУРСНОЕ ОБЕСПЕЧЕНИЕ ПРОГРАММЫ</w:t>
      </w:r>
    </w:p>
    <w:p w:rsidR="00AD5E04" w:rsidRPr="006B4795" w:rsidRDefault="00AD5E04" w:rsidP="004B38F3">
      <w:pPr>
        <w:widowControl w:val="0"/>
        <w:autoSpaceDE w:val="0"/>
        <w:autoSpaceDN w:val="0"/>
        <w:adjustRightInd w:val="0"/>
        <w:spacing w:line="276" w:lineRule="auto"/>
        <w:jc w:val="center"/>
        <w:rPr>
          <w:rFonts w:eastAsia="Calibri"/>
          <w:sz w:val="20"/>
          <w:szCs w:val="20"/>
          <w:lang w:eastAsia="en-US"/>
        </w:rPr>
      </w:pPr>
    </w:p>
    <w:p w:rsidR="00AD5E04"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455318">
        <w:rPr>
          <w:rFonts w:eastAsia="Calibri"/>
          <w:sz w:val="28"/>
          <w:szCs w:val="28"/>
          <w:lang w:eastAsia="en-US"/>
        </w:rPr>
        <w:t xml:space="preserve">Общий объем финансовых ресурсов, необходимых для реализации Программы, составляет </w:t>
      </w:r>
      <w:r w:rsidR="00604F9F">
        <w:rPr>
          <w:rFonts w:eastAsia="Calibri"/>
          <w:sz w:val="28"/>
          <w:szCs w:val="28"/>
          <w:lang w:eastAsia="en-US"/>
        </w:rPr>
        <w:t>5</w:t>
      </w:r>
      <w:r w:rsidR="007155E1">
        <w:rPr>
          <w:sz w:val="28"/>
          <w:szCs w:val="28"/>
        </w:rPr>
        <w:t> </w:t>
      </w:r>
      <w:r w:rsidR="00604F9F">
        <w:rPr>
          <w:rFonts w:eastAsia="Calibri"/>
          <w:sz w:val="28"/>
          <w:szCs w:val="28"/>
          <w:lang w:eastAsia="en-US"/>
        </w:rPr>
        <w:t>110,5</w:t>
      </w:r>
      <w:r w:rsidRPr="00455318">
        <w:rPr>
          <w:rFonts w:eastAsia="Calibri"/>
          <w:sz w:val="28"/>
          <w:szCs w:val="28"/>
          <w:lang w:eastAsia="en-US"/>
        </w:rPr>
        <w:t xml:space="preserve"> млн. рублей. Основными источниками средств реализации Программы являются:</w:t>
      </w:r>
    </w:p>
    <w:p w:rsidR="0032378B" w:rsidRPr="00455318" w:rsidRDefault="0032378B" w:rsidP="004B38F3">
      <w:pPr>
        <w:widowControl w:val="0"/>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1. Средства федерального бюджета;</w:t>
      </w:r>
    </w:p>
    <w:p w:rsidR="00AD5E04" w:rsidRPr="00455318" w:rsidRDefault="0032378B" w:rsidP="004B38F3">
      <w:pPr>
        <w:widowControl w:val="0"/>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2. Средства областного бюджета;</w:t>
      </w:r>
    </w:p>
    <w:p w:rsidR="00AD5E04" w:rsidRPr="00455318" w:rsidRDefault="0032378B" w:rsidP="004B38F3">
      <w:pPr>
        <w:widowControl w:val="0"/>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3. Средства местного бюджета;</w:t>
      </w:r>
    </w:p>
    <w:p w:rsidR="00AD5E04" w:rsidRDefault="0032378B" w:rsidP="004B38F3">
      <w:pPr>
        <w:widowControl w:val="0"/>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4</w:t>
      </w:r>
      <w:r w:rsidR="00AD5E04" w:rsidRPr="00455318">
        <w:rPr>
          <w:rFonts w:eastAsia="Calibri"/>
          <w:sz w:val="28"/>
          <w:szCs w:val="28"/>
          <w:lang w:eastAsia="en-US"/>
        </w:rPr>
        <w:t>. Внебюджетные средства.</w:t>
      </w:r>
    </w:p>
    <w:p w:rsidR="0032378B" w:rsidRPr="00455318" w:rsidRDefault="0032378B" w:rsidP="004B38F3">
      <w:pPr>
        <w:widowControl w:val="0"/>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Средства фе</w:t>
      </w:r>
      <w:r w:rsidR="00724FA1">
        <w:rPr>
          <w:rFonts w:eastAsia="Calibri"/>
          <w:sz w:val="28"/>
          <w:szCs w:val="28"/>
          <w:lang w:eastAsia="en-US"/>
        </w:rPr>
        <w:t xml:space="preserve">дерального бюджета планируются в объеме </w:t>
      </w:r>
      <w:r w:rsidR="00604F9F">
        <w:rPr>
          <w:rFonts w:eastAsia="Calibri"/>
          <w:sz w:val="28"/>
          <w:szCs w:val="28"/>
          <w:lang w:eastAsia="en-US"/>
        </w:rPr>
        <w:t>421,8</w:t>
      </w:r>
      <w:r w:rsidR="00380595">
        <w:rPr>
          <w:rFonts w:eastAsia="Calibri"/>
          <w:sz w:val="28"/>
          <w:szCs w:val="28"/>
          <w:lang w:eastAsia="en-US"/>
        </w:rPr>
        <w:t xml:space="preserve"> млн. рублей на 2014-2016 годы.</w:t>
      </w:r>
    </w:p>
    <w:p w:rsidR="00AD5E04" w:rsidRPr="00380595"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380595">
        <w:rPr>
          <w:rFonts w:eastAsia="Calibri"/>
          <w:sz w:val="28"/>
          <w:szCs w:val="28"/>
          <w:lang w:eastAsia="en-US"/>
        </w:rPr>
        <w:t xml:space="preserve">Средства областного бюджета планируются в объеме </w:t>
      </w:r>
      <w:r w:rsidR="00604F9F">
        <w:rPr>
          <w:rFonts w:eastAsia="Calibri"/>
          <w:sz w:val="28"/>
          <w:szCs w:val="28"/>
          <w:lang w:eastAsia="en-US"/>
        </w:rPr>
        <w:t>1</w:t>
      </w:r>
      <w:r w:rsidR="005C4DC6">
        <w:rPr>
          <w:sz w:val="28"/>
          <w:szCs w:val="28"/>
        </w:rPr>
        <w:t> </w:t>
      </w:r>
      <w:r w:rsidR="00604F9F">
        <w:rPr>
          <w:rFonts w:eastAsia="Calibri"/>
          <w:sz w:val="28"/>
          <w:szCs w:val="28"/>
          <w:lang w:eastAsia="en-US"/>
        </w:rPr>
        <w:t>659,2</w:t>
      </w:r>
      <w:r w:rsidRPr="00380595">
        <w:rPr>
          <w:rFonts w:eastAsia="Calibri"/>
          <w:sz w:val="28"/>
          <w:szCs w:val="28"/>
          <w:lang w:eastAsia="en-US"/>
        </w:rPr>
        <w:t xml:space="preserve"> млн. рублей на 2014-2016 годы.</w:t>
      </w:r>
    </w:p>
    <w:p w:rsidR="00AD5E04" w:rsidRPr="00380595"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380595">
        <w:rPr>
          <w:rFonts w:eastAsia="Calibri"/>
          <w:sz w:val="28"/>
          <w:szCs w:val="28"/>
          <w:lang w:eastAsia="en-US"/>
        </w:rPr>
        <w:t xml:space="preserve">Средства местного бюджета планируются в объеме </w:t>
      </w:r>
      <w:r w:rsidR="0070733A" w:rsidRPr="00380595">
        <w:rPr>
          <w:rFonts w:eastAsia="Calibri"/>
          <w:sz w:val="28"/>
          <w:szCs w:val="28"/>
          <w:lang w:eastAsia="en-US"/>
        </w:rPr>
        <w:t>191,6</w:t>
      </w:r>
      <w:r w:rsidRPr="00380595">
        <w:rPr>
          <w:rFonts w:eastAsia="Calibri"/>
          <w:sz w:val="28"/>
          <w:szCs w:val="28"/>
          <w:lang w:eastAsia="en-US"/>
        </w:rPr>
        <w:t xml:space="preserve"> млн. рублей на 2014-2016 годы.</w:t>
      </w:r>
    </w:p>
    <w:p w:rsidR="00AD5E04" w:rsidRPr="00455318" w:rsidRDefault="00AD5E04" w:rsidP="004B38F3">
      <w:pPr>
        <w:widowControl w:val="0"/>
        <w:autoSpaceDE w:val="0"/>
        <w:autoSpaceDN w:val="0"/>
        <w:adjustRightInd w:val="0"/>
        <w:spacing w:line="276" w:lineRule="auto"/>
        <w:ind w:firstLine="709"/>
        <w:jc w:val="both"/>
        <w:rPr>
          <w:rFonts w:eastAsia="Calibri"/>
          <w:sz w:val="28"/>
          <w:szCs w:val="28"/>
          <w:lang w:eastAsia="en-US"/>
        </w:rPr>
      </w:pPr>
      <w:r w:rsidRPr="00380595">
        <w:rPr>
          <w:rFonts w:eastAsia="Calibri"/>
          <w:sz w:val="28"/>
          <w:szCs w:val="28"/>
          <w:lang w:eastAsia="en-US"/>
        </w:rPr>
        <w:t xml:space="preserve">Основным источником средств являются внебюджетные средства, которые планируются в размере </w:t>
      </w:r>
      <w:r w:rsidR="0070733A" w:rsidRPr="00380595">
        <w:rPr>
          <w:rFonts w:eastAsia="Calibri"/>
          <w:sz w:val="28"/>
          <w:szCs w:val="28"/>
          <w:lang w:eastAsia="en-US"/>
        </w:rPr>
        <w:t>2</w:t>
      </w:r>
      <w:r w:rsidR="005C4DC6">
        <w:rPr>
          <w:sz w:val="28"/>
          <w:szCs w:val="28"/>
        </w:rPr>
        <w:t> </w:t>
      </w:r>
      <w:r w:rsidR="0070733A" w:rsidRPr="00380595">
        <w:rPr>
          <w:rFonts w:eastAsia="Calibri"/>
          <w:sz w:val="28"/>
          <w:szCs w:val="28"/>
          <w:lang w:eastAsia="en-US"/>
        </w:rPr>
        <w:t>837,9</w:t>
      </w:r>
      <w:r w:rsidRPr="00380595">
        <w:rPr>
          <w:rFonts w:eastAsia="Calibri"/>
          <w:sz w:val="28"/>
          <w:szCs w:val="28"/>
          <w:lang w:eastAsia="en-US"/>
        </w:rPr>
        <w:t xml:space="preserve"> млн. рублей на 2014-2016 годы.</w:t>
      </w:r>
    </w:p>
    <w:p w:rsidR="00AD5E04" w:rsidRPr="006B4795" w:rsidRDefault="00AD5E04" w:rsidP="004B38F3">
      <w:pPr>
        <w:autoSpaceDE w:val="0"/>
        <w:autoSpaceDN w:val="0"/>
        <w:adjustRightInd w:val="0"/>
        <w:ind w:firstLine="709"/>
        <w:jc w:val="center"/>
        <w:outlineLvl w:val="1"/>
        <w:rPr>
          <w:sz w:val="20"/>
          <w:szCs w:val="20"/>
        </w:rPr>
      </w:pPr>
    </w:p>
    <w:p w:rsidR="00AD5E04" w:rsidRPr="00455318" w:rsidRDefault="004B38F3" w:rsidP="004B38F3">
      <w:pPr>
        <w:autoSpaceDE w:val="0"/>
        <w:autoSpaceDN w:val="0"/>
        <w:adjustRightInd w:val="0"/>
        <w:spacing w:line="276" w:lineRule="auto"/>
        <w:jc w:val="center"/>
        <w:outlineLvl w:val="1"/>
        <w:rPr>
          <w:sz w:val="28"/>
          <w:szCs w:val="28"/>
        </w:rPr>
      </w:pPr>
      <w:r>
        <w:rPr>
          <w:sz w:val="28"/>
          <w:szCs w:val="28"/>
        </w:rPr>
        <w:t xml:space="preserve">Раздел 6. </w:t>
      </w:r>
      <w:r w:rsidR="00AD5E04" w:rsidRPr="00455318">
        <w:rPr>
          <w:sz w:val="28"/>
          <w:szCs w:val="28"/>
        </w:rPr>
        <w:t xml:space="preserve">ОЖИДАЕМЫЕ РЕЗУЛЬТАТЫ </w:t>
      </w:r>
    </w:p>
    <w:p w:rsidR="00AD5E04" w:rsidRPr="00455318" w:rsidRDefault="00AD5E04" w:rsidP="004B38F3">
      <w:pPr>
        <w:autoSpaceDE w:val="0"/>
        <w:autoSpaceDN w:val="0"/>
        <w:adjustRightInd w:val="0"/>
        <w:spacing w:line="276" w:lineRule="auto"/>
        <w:jc w:val="center"/>
        <w:outlineLvl w:val="1"/>
        <w:rPr>
          <w:sz w:val="28"/>
          <w:szCs w:val="28"/>
        </w:rPr>
      </w:pPr>
      <w:r w:rsidRPr="00455318">
        <w:rPr>
          <w:sz w:val="28"/>
          <w:szCs w:val="28"/>
        </w:rPr>
        <w:t xml:space="preserve">РЕАЛИЗАЦИИ МЕРОПРИЯТИЙ ПРОГРАММЫ </w:t>
      </w:r>
    </w:p>
    <w:p w:rsidR="00AD5E04" w:rsidRPr="00455318" w:rsidRDefault="00AD5E04" w:rsidP="004B38F3">
      <w:pPr>
        <w:autoSpaceDE w:val="0"/>
        <w:autoSpaceDN w:val="0"/>
        <w:adjustRightInd w:val="0"/>
        <w:spacing w:line="276" w:lineRule="auto"/>
        <w:jc w:val="center"/>
        <w:outlineLvl w:val="1"/>
        <w:rPr>
          <w:sz w:val="28"/>
          <w:szCs w:val="28"/>
        </w:rPr>
      </w:pPr>
      <w:r w:rsidRPr="00455318">
        <w:rPr>
          <w:sz w:val="28"/>
          <w:szCs w:val="28"/>
        </w:rPr>
        <w:t xml:space="preserve">СОЦИАЛЬНО-ЭКОНОМИЧЕСКОГО РАЗВИТИЯ </w:t>
      </w:r>
    </w:p>
    <w:p w:rsidR="00AD5E04" w:rsidRPr="00455318" w:rsidRDefault="00AD5E04" w:rsidP="004B38F3">
      <w:pPr>
        <w:autoSpaceDE w:val="0"/>
        <w:autoSpaceDN w:val="0"/>
        <w:adjustRightInd w:val="0"/>
        <w:spacing w:line="276" w:lineRule="auto"/>
        <w:jc w:val="center"/>
        <w:rPr>
          <w:sz w:val="28"/>
          <w:szCs w:val="28"/>
        </w:rPr>
      </w:pPr>
      <w:r w:rsidRPr="00455318">
        <w:rPr>
          <w:sz w:val="28"/>
          <w:szCs w:val="28"/>
        </w:rPr>
        <w:t>БЕЛОКАЛИТВИНСКОГО РАЙОНА НА 2014-2016 ГОДЫ</w:t>
      </w:r>
    </w:p>
    <w:p w:rsidR="00AD5E04" w:rsidRPr="006B4795" w:rsidRDefault="00AD5E04" w:rsidP="00AD5E04">
      <w:pPr>
        <w:autoSpaceDE w:val="0"/>
        <w:autoSpaceDN w:val="0"/>
        <w:adjustRightInd w:val="0"/>
        <w:jc w:val="center"/>
        <w:rPr>
          <w:sz w:val="20"/>
          <w:szCs w:val="20"/>
        </w:rPr>
      </w:pP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Реализация комплекса мероприятий позволит обеспечить стабильную положительную динамику социально-экономического развития района, включая развитие экономического потенциала района, развитие и поддержк</w:t>
      </w:r>
      <w:r w:rsidR="004B38F3">
        <w:rPr>
          <w:bCs/>
          <w:sz w:val="28"/>
          <w:szCs w:val="28"/>
        </w:rPr>
        <w:t>у</w:t>
      </w:r>
      <w:r w:rsidRPr="00455318">
        <w:rPr>
          <w:bCs/>
          <w:sz w:val="28"/>
          <w:szCs w:val="28"/>
        </w:rPr>
        <w:t xml:space="preserve"> </w:t>
      </w:r>
      <w:r w:rsidRPr="00455318">
        <w:rPr>
          <w:bCs/>
          <w:sz w:val="28"/>
          <w:szCs w:val="28"/>
        </w:rPr>
        <w:lastRenderedPageBreak/>
        <w:t>субъектов малого бизнеса, повышение уровня и качества жизни населения, создание благоприятных условий для привлечения дополнительных инвестиционных ресурсов.</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Основными результатами эффективной реализации планируемых мероприятий станут:</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1) в промышленном комплексе:</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а) рост</w:t>
      </w:r>
      <w:r w:rsidR="005C4DC6">
        <w:rPr>
          <w:bCs/>
          <w:sz w:val="28"/>
          <w:szCs w:val="28"/>
        </w:rPr>
        <w:t xml:space="preserve"> </w:t>
      </w:r>
      <w:r w:rsidRPr="00455318">
        <w:rPr>
          <w:bCs/>
          <w:sz w:val="28"/>
          <w:szCs w:val="28"/>
        </w:rPr>
        <w:t xml:space="preserve">индекса промышленного производства; </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б) рост индекса физического объема инвестиций в основной капитал промышленности;</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2) в сельскохозяйственном комплексе:</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а) рост</w:t>
      </w:r>
      <w:r w:rsidR="005C4DC6">
        <w:rPr>
          <w:bCs/>
          <w:sz w:val="28"/>
          <w:szCs w:val="28"/>
        </w:rPr>
        <w:t xml:space="preserve"> </w:t>
      </w:r>
      <w:r w:rsidRPr="00455318">
        <w:rPr>
          <w:bCs/>
          <w:sz w:val="28"/>
          <w:szCs w:val="28"/>
        </w:rPr>
        <w:t>индекса производства продукции сельского хозяйства в хозяйствах всех категорий;</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б) рост индекса производства продукции животноводства в хозяйствах всех категорий;</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в) рост индекса производства продукции растениеводства в хозяйствах всех категорий;</w:t>
      </w:r>
    </w:p>
    <w:p w:rsidR="00AD5E04" w:rsidRPr="00455318" w:rsidRDefault="0032378B" w:rsidP="00B66ED4">
      <w:pPr>
        <w:autoSpaceDE w:val="0"/>
        <w:autoSpaceDN w:val="0"/>
        <w:adjustRightInd w:val="0"/>
        <w:spacing w:line="276" w:lineRule="auto"/>
        <w:ind w:firstLine="720"/>
        <w:jc w:val="both"/>
        <w:rPr>
          <w:sz w:val="28"/>
          <w:szCs w:val="28"/>
        </w:rPr>
      </w:pPr>
      <w:r>
        <w:rPr>
          <w:bCs/>
          <w:sz w:val="28"/>
          <w:szCs w:val="28"/>
        </w:rPr>
        <w:t xml:space="preserve">г) </w:t>
      </w:r>
      <w:r w:rsidR="00AD5E04" w:rsidRPr="00455318">
        <w:rPr>
          <w:bCs/>
          <w:sz w:val="28"/>
          <w:szCs w:val="28"/>
        </w:rPr>
        <w:t>увеличение коэффициента обновления основных видов сельскохозяйственной техники в сельскохозяйственных организациях;</w:t>
      </w:r>
    </w:p>
    <w:p w:rsidR="00AD5E04" w:rsidRPr="00455318" w:rsidRDefault="00AD5E04" w:rsidP="00B66ED4">
      <w:pPr>
        <w:autoSpaceDE w:val="0"/>
        <w:autoSpaceDN w:val="0"/>
        <w:adjustRightInd w:val="0"/>
        <w:spacing w:line="276" w:lineRule="auto"/>
        <w:ind w:firstLine="720"/>
        <w:jc w:val="both"/>
        <w:rPr>
          <w:sz w:val="28"/>
          <w:szCs w:val="28"/>
        </w:rPr>
      </w:pPr>
      <w:proofErr w:type="spellStart"/>
      <w:r w:rsidRPr="00455318">
        <w:rPr>
          <w:sz w:val="28"/>
          <w:szCs w:val="28"/>
        </w:rPr>
        <w:t>д</w:t>
      </w:r>
      <w:proofErr w:type="spellEnd"/>
      <w:r w:rsidRPr="00455318">
        <w:rPr>
          <w:sz w:val="28"/>
          <w:szCs w:val="28"/>
        </w:rPr>
        <w:t>) улучшение качества жизни сельских жителей;</w:t>
      </w:r>
    </w:p>
    <w:p w:rsidR="00AD5E04" w:rsidRPr="00455318" w:rsidRDefault="00AD5E04" w:rsidP="00B66ED4">
      <w:pPr>
        <w:autoSpaceDE w:val="0"/>
        <w:autoSpaceDN w:val="0"/>
        <w:adjustRightInd w:val="0"/>
        <w:spacing w:line="276" w:lineRule="auto"/>
        <w:ind w:firstLine="720"/>
        <w:jc w:val="both"/>
        <w:rPr>
          <w:sz w:val="28"/>
          <w:szCs w:val="28"/>
        </w:rPr>
      </w:pPr>
      <w:r w:rsidRPr="00455318">
        <w:rPr>
          <w:sz w:val="28"/>
          <w:szCs w:val="28"/>
        </w:rPr>
        <w:t>ж) увеличение притока инвестиций в агропромышленный комплекс;</w:t>
      </w:r>
    </w:p>
    <w:p w:rsidR="00AD5E04" w:rsidRPr="00455318" w:rsidRDefault="00AD5E04" w:rsidP="00B66ED4">
      <w:pPr>
        <w:autoSpaceDE w:val="0"/>
        <w:autoSpaceDN w:val="0"/>
        <w:adjustRightInd w:val="0"/>
        <w:spacing w:line="276" w:lineRule="auto"/>
        <w:ind w:firstLine="720"/>
        <w:jc w:val="both"/>
        <w:rPr>
          <w:sz w:val="28"/>
          <w:szCs w:val="28"/>
        </w:rPr>
      </w:pPr>
      <w:proofErr w:type="spellStart"/>
      <w:r w:rsidRPr="00455318">
        <w:rPr>
          <w:sz w:val="28"/>
          <w:szCs w:val="28"/>
        </w:rPr>
        <w:t>з</w:t>
      </w:r>
      <w:proofErr w:type="spellEnd"/>
      <w:r w:rsidRPr="00455318">
        <w:rPr>
          <w:sz w:val="28"/>
          <w:szCs w:val="28"/>
        </w:rPr>
        <w:t>) повышение инновационной составляющей агропромышленного производства на основе применения новых технологий в растениеводстве, животноводстве и пищевой промышленности в целях сохранения природного потенциала и повышения безопасности пищевых продуктов;</w:t>
      </w:r>
    </w:p>
    <w:p w:rsidR="00AD5E04" w:rsidRPr="00455318" w:rsidRDefault="00AD5E04" w:rsidP="00B66ED4">
      <w:pPr>
        <w:autoSpaceDE w:val="0"/>
        <w:autoSpaceDN w:val="0"/>
        <w:adjustRightInd w:val="0"/>
        <w:spacing w:line="276" w:lineRule="auto"/>
        <w:ind w:firstLine="720"/>
        <w:jc w:val="both"/>
        <w:rPr>
          <w:sz w:val="28"/>
          <w:szCs w:val="28"/>
        </w:rPr>
      </w:pPr>
      <w:r w:rsidRPr="00455318">
        <w:rPr>
          <w:sz w:val="28"/>
          <w:szCs w:val="28"/>
        </w:rPr>
        <w:t>и) увеличение доходов сельских жителей посредством роста заработной платы;</w:t>
      </w:r>
    </w:p>
    <w:p w:rsidR="00AD5E04" w:rsidRPr="00455318" w:rsidRDefault="00AD5E04" w:rsidP="00B66ED4">
      <w:pPr>
        <w:pStyle w:val="ConsPlusNormal"/>
        <w:spacing w:line="276" w:lineRule="auto"/>
        <w:jc w:val="both"/>
        <w:rPr>
          <w:rFonts w:ascii="Times New Roman" w:hAnsi="Times New Roman"/>
          <w:sz w:val="28"/>
          <w:szCs w:val="28"/>
        </w:rPr>
      </w:pPr>
      <w:r w:rsidRPr="00455318">
        <w:rPr>
          <w:rFonts w:ascii="Times New Roman" w:hAnsi="Times New Roman"/>
          <w:sz w:val="28"/>
          <w:szCs w:val="28"/>
        </w:rPr>
        <w:t>к) обеспечение финансовой устойчивости сельскохозяйственных товаропроизводителей за счет обеспечения рентабельности производства;</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3) в сфере малого и среднего бизнеса:</w:t>
      </w:r>
    </w:p>
    <w:p w:rsidR="00AD5E04" w:rsidRPr="00455318" w:rsidRDefault="00B15BAF" w:rsidP="00B66ED4">
      <w:pPr>
        <w:autoSpaceDE w:val="0"/>
        <w:autoSpaceDN w:val="0"/>
        <w:adjustRightInd w:val="0"/>
        <w:spacing w:line="276" w:lineRule="auto"/>
        <w:ind w:firstLine="720"/>
        <w:jc w:val="both"/>
        <w:rPr>
          <w:bCs/>
          <w:sz w:val="28"/>
          <w:szCs w:val="28"/>
        </w:rPr>
      </w:pPr>
      <w:r>
        <w:rPr>
          <w:bCs/>
          <w:sz w:val="28"/>
          <w:szCs w:val="28"/>
        </w:rPr>
        <w:t xml:space="preserve">а) рост числа малых </w:t>
      </w:r>
      <w:r w:rsidR="00AD5E04" w:rsidRPr="00455318">
        <w:rPr>
          <w:bCs/>
          <w:sz w:val="28"/>
          <w:szCs w:val="28"/>
        </w:rPr>
        <w:t>предприятий;</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б)</w:t>
      </w:r>
      <w:r w:rsidR="00B15BAF">
        <w:rPr>
          <w:bCs/>
          <w:sz w:val="28"/>
          <w:szCs w:val="28"/>
        </w:rPr>
        <w:t xml:space="preserve"> рост</w:t>
      </w:r>
      <w:r w:rsidRPr="00455318">
        <w:rPr>
          <w:bCs/>
          <w:sz w:val="28"/>
          <w:szCs w:val="28"/>
        </w:rPr>
        <w:t xml:space="preserve"> оборота малых предприятий;</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в) повышение эксплуатационной надежности жилищного фонда;</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4) в дорожно-транспортном комплексе:</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а) обеспечение безопасного и бесперебойного движения транспорта и пешеходов;</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 xml:space="preserve">б) сохранение доли протяженности автомобильных дорог </w:t>
      </w:r>
      <w:proofErr w:type="spellStart"/>
      <w:r w:rsidRPr="00455318">
        <w:rPr>
          <w:bCs/>
          <w:sz w:val="28"/>
          <w:szCs w:val="28"/>
        </w:rPr>
        <w:t>внутрипоселкового</w:t>
      </w:r>
      <w:proofErr w:type="spellEnd"/>
      <w:r w:rsidRPr="00455318">
        <w:rPr>
          <w:bCs/>
          <w:sz w:val="28"/>
          <w:szCs w:val="28"/>
        </w:rPr>
        <w:t xml:space="preserve"> и </w:t>
      </w:r>
      <w:proofErr w:type="spellStart"/>
      <w:r w:rsidRPr="00455318">
        <w:rPr>
          <w:bCs/>
          <w:sz w:val="28"/>
          <w:szCs w:val="28"/>
        </w:rPr>
        <w:t>межпоселенческого</w:t>
      </w:r>
      <w:proofErr w:type="spellEnd"/>
      <w:r w:rsidRPr="00455318">
        <w:rPr>
          <w:bCs/>
          <w:sz w:val="28"/>
          <w:szCs w:val="28"/>
        </w:rPr>
        <w:t xml:space="preserve"> значения, отвечающих нормативным требованиям;</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5) в сфере градостроительной деятельности:</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lastRenderedPageBreak/>
        <w:t>а) увеличение вв</w:t>
      </w:r>
      <w:r w:rsidR="00B66ED4">
        <w:rPr>
          <w:bCs/>
          <w:sz w:val="28"/>
          <w:szCs w:val="28"/>
        </w:rPr>
        <w:t xml:space="preserve">ода в эксплуатацию жилых домов </w:t>
      </w:r>
      <w:r w:rsidRPr="00455318">
        <w:rPr>
          <w:bCs/>
          <w:sz w:val="28"/>
          <w:szCs w:val="28"/>
        </w:rPr>
        <w:t>на территории Белокалитвинского района;</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б) обеспечение условий доступности приобретения жилья для всех категорий граждан;</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в) создание населению более благоприятных условий жизнедеятельности;</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г) повышение надежности систем жизнеобеспечения;</w:t>
      </w:r>
    </w:p>
    <w:p w:rsidR="00AD5E04" w:rsidRPr="00455318" w:rsidRDefault="00AD5E04" w:rsidP="00B66ED4">
      <w:pPr>
        <w:autoSpaceDE w:val="0"/>
        <w:autoSpaceDN w:val="0"/>
        <w:adjustRightInd w:val="0"/>
        <w:spacing w:line="276" w:lineRule="auto"/>
        <w:ind w:firstLine="720"/>
        <w:jc w:val="both"/>
        <w:rPr>
          <w:bCs/>
          <w:sz w:val="28"/>
          <w:szCs w:val="28"/>
        </w:rPr>
      </w:pPr>
      <w:proofErr w:type="spellStart"/>
      <w:r w:rsidRPr="00455318">
        <w:rPr>
          <w:bCs/>
          <w:sz w:val="28"/>
          <w:szCs w:val="28"/>
        </w:rPr>
        <w:t>д</w:t>
      </w:r>
      <w:proofErr w:type="spellEnd"/>
      <w:r w:rsidRPr="00455318">
        <w:rPr>
          <w:bCs/>
          <w:sz w:val="28"/>
          <w:szCs w:val="28"/>
        </w:rPr>
        <w:t>) развитие сети социальных объектов;</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6) в социальной сфере:</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а) сохранение здоровья и снижение заболеваемости населения;</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б) улучшение демографической ситуации;</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в) расширение спектра услуг для реализации разносторонних интересов и творческих способностей всех категорий населения;</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г) повышение уровня удовлетворения населения в социальных услугах;</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7) в сфере развития туризма:</w:t>
      </w:r>
    </w:p>
    <w:p w:rsidR="00AD5E04" w:rsidRPr="00455318" w:rsidRDefault="00AD5E04" w:rsidP="00B66ED4">
      <w:pPr>
        <w:autoSpaceDE w:val="0"/>
        <w:autoSpaceDN w:val="0"/>
        <w:adjustRightInd w:val="0"/>
        <w:spacing w:line="276" w:lineRule="auto"/>
        <w:ind w:firstLine="720"/>
        <w:jc w:val="both"/>
        <w:rPr>
          <w:bCs/>
          <w:sz w:val="28"/>
          <w:szCs w:val="28"/>
        </w:rPr>
      </w:pPr>
      <w:r w:rsidRPr="00455318">
        <w:rPr>
          <w:bCs/>
          <w:sz w:val="28"/>
          <w:szCs w:val="28"/>
        </w:rPr>
        <w:t>а) увеличение числа прибывающих в район туристов.</w:t>
      </w:r>
    </w:p>
    <w:p w:rsidR="00EB78ED" w:rsidRPr="006B4795" w:rsidRDefault="00EB78ED" w:rsidP="00B66ED4">
      <w:pPr>
        <w:widowControl w:val="0"/>
        <w:autoSpaceDE w:val="0"/>
        <w:autoSpaceDN w:val="0"/>
        <w:adjustRightInd w:val="0"/>
        <w:spacing w:line="276" w:lineRule="auto"/>
        <w:jc w:val="center"/>
        <w:outlineLvl w:val="1"/>
        <w:rPr>
          <w:sz w:val="20"/>
          <w:szCs w:val="20"/>
        </w:rPr>
      </w:pPr>
    </w:p>
    <w:p w:rsidR="00B66ED4" w:rsidRDefault="00B66ED4" w:rsidP="00B66ED4">
      <w:pPr>
        <w:widowControl w:val="0"/>
        <w:autoSpaceDE w:val="0"/>
        <w:autoSpaceDN w:val="0"/>
        <w:adjustRightInd w:val="0"/>
        <w:spacing w:line="276" w:lineRule="auto"/>
        <w:jc w:val="center"/>
        <w:outlineLvl w:val="1"/>
        <w:rPr>
          <w:rFonts w:eastAsia="Calibri"/>
          <w:sz w:val="28"/>
          <w:szCs w:val="28"/>
          <w:lang w:eastAsia="en-US"/>
        </w:rPr>
      </w:pPr>
      <w:r>
        <w:rPr>
          <w:sz w:val="28"/>
          <w:szCs w:val="28"/>
        </w:rPr>
        <w:t xml:space="preserve">Раздел 7. </w:t>
      </w:r>
      <w:r>
        <w:rPr>
          <w:rFonts w:eastAsia="Calibri"/>
          <w:sz w:val="28"/>
          <w:szCs w:val="28"/>
          <w:lang w:eastAsia="en-US"/>
        </w:rPr>
        <w:t>ОРГАНИЗАЦИЯ УПРАВЛЕНИЯ</w:t>
      </w:r>
    </w:p>
    <w:p w:rsidR="00AD5E04" w:rsidRDefault="00AD5E04" w:rsidP="00EB78ED">
      <w:pPr>
        <w:widowControl w:val="0"/>
        <w:autoSpaceDE w:val="0"/>
        <w:autoSpaceDN w:val="0"/>
        <w:adjustRightInd w:val="0"/>
        <w:spacing w:line="276" w:lineRule="auto"/>
        <w:jc w:val="center"/>
        <w:outlineLvl w:val="1"/>
        <w:rPr>
          <w:rFonts w:eastAsia="Calibri"/>
          <w:sz w:val="28"/>
          <w:szCs w:val="28"/>
          <w:lang w:eastAsia="en-US"/>
        </w:rPr>
      </w:pPr>
      <w:r w:rsidRPr="00455318">
        <w:rPr>
          <w:rFonts w:eastAsia="Calibri"/>
          <w:sz w:val="28"/>
          <w:szCs w:val="28"/>
          <w:lang w:eastAsia="en-US"/>
        </w:rPr>
        <w:t xml:space="preserve">ПРОГРАММОЙ И </w:t>
      </w:r>
      <w:proofErr w:type="gramStart"/>
      <w:r w:rsidRPr="00455318">
        <w:rPr>
          <w:rFonts w:eastAsia="Calibri"/>
          <w:sz w:val="28"/>
          <w:szCs w:val="28"/>
          <w:lang w:eastAsia="en-US"/>
        </w:rPr>
        <w:t>КОНТРОЛЬ</w:t>
      </w:r>
      <w:r w:rsidR="00494A4B">
        <w:rPr>
          <w:rFonts w:eastAsia="Calibri"/>
          <w:sz w:val="28"/>
          <w:szCs w:val="28"/>
          <w:lang w:eastAsia="en-US"/>
        </w:rPr>
        <w:t xml:space="preserve"> </w:t>
      </w:r>
      <w:r w:rsidRPr="00455318">
        <w:rPr>
          <w:rFonts w:eastAsia="Calibri"/>
          <w:sz w:val="28"/>
          <w:szCs w:val="28"/>
          <w:lang w:eastAsia="en-US"/>
        </w:rPr>
        <w:t>ЗА</w:t>
      </w:r>
      <w:proofErr w:type="gramEnd"/>
      <w:r w:rsidRPr="00455318">
        <w:rPr>
          <w:rFonts w:eastAsia="Calibri"/>
          <w:sz w:val="28"/>
          <w:szCs w:val="28"/>
          <w:lang w:eastAsia="en-US"/>
        </w:rPr>
        <w:t xml:space="preserve"> РЕАЛИЗАЦИЕЙ ПРОГРАММЫ</w:t>
      </w:r>
    </w:p>
    <w:p w:rsidR="00EB78ED" w:rsidRPr="006B4795" w:rsidRDefault="00EB78ED" w:rsidP="00EB78ED">
      <w:pPr>
        <w:widowControl w:val="0"/>
        <w:autoSpaceDE w:val="0"/>
        <w:autoSpaceDN w:val="0"/>
        <w:adjustRightInd w:val="0"/>
        <w:spacing w:line="276" w:lineRule="auto"/>
        <w:jc w:val="center"/>
        <w:outlineLvl w:val="1"/>
        <w:rPr>
          <w:rFonts w:eastAsia="Calibri"/>
          <w:sz w:val="20"/>
          <w:szCs w:val="20"/>
          <w:lang w:eastAsia="en-US"/>
        </w:rPr>
      </w:pP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Организационная структура управления Программой базируется на существующей системе органов местного самоуправления Белокалитвинского района.</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Общее руководство за реализацией Программы осуществляется Главой Белокалитвинского района, который обеспечивает:</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представление проекта Программы в Собрание депутатов Белокалитвинского района;</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представление отчета о реализации Программы;</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стратегическое руководство за реализацией Программы (принятие стратегических решений).</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Собрание депутатов Белокалитвинского района в системе управления Программой осуществляет:</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утверждение Программы социально-экономического развития Белокалитвинского района;</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proofErr w:type="gramStart"/>
      <w:r w:rsidRPr="00455318">
        <w:rPr>
          <w:rFonts w:eastAsia="Calibri"/>
          <w:sz w:val="28"/>
          <w:szCs w:val="28"/>
          <w:lang w:eastAsia="en-US"/>
        </w:rPr>
        <w:t>контроль за</w:t>
      </w:r>
      <w:proofErr w:type="gramEnd"/>
      <w:r w:rsidRPr="00455318">
        <w:rPr>
          <w:rFonts w:eastAsia="Calibri"/>
          <w:sz w:val="28"/>
          <w:szCs w:val="28"/>
          <w:lang w:eastAsia="en-US"/>
        </w:rPr>
        <w:t xml:space="preserve"> реализацией Программы.</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Сектор по инвестициям Администрации Белокалитвинского района осуществляет:</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мониторинг системы контрольных показателей;</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координацию действий по реализации Программы;</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обеспечение взаимосвязи стратегического планирования и прогнозирования;</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организацию работы по формированию и реализации Программы;</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lastRenderedPageBreak/>
        <w:t>корректировку Программы в случае изменения федерального и областного законодательства.</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spacing w:val="1"/>
          <w:sz w:val="28"/>
          <w:szCs w:val="28"/>
          <w:lang w:eastAsia="en-US"/>
        </w:rPr>
        <w:t>О</w:t>
      </w:r>
      <w:r w:rsidRPr="00455318">
        <w:rPr>
          <w:sz w:val="28"/>
          <w:szCs w:val="28"/>
          <w:lang w:eastAsia="en-US"/>
        </w:rPr>
        <w:t>т</w:t>
      </w:r>
      <w:r w:rsidRPr="00455318">
        <w:rPr>
          <w:spacing w:val="-1"/>
          <w:sz w:val="28"/>
          <w:szCs w:val="28"/>
          <w:lang w:eastAsia="en-US"/>
        </w:rPr>
        <w:t>в</w:t>
      </w:r>
      <w:r w:rsidRPr="00455318">
        <w:rPr>
          <w:sz w:val="28"/>
          <w:szCs w:val="28"/>
          <w:lang w:eastAsia="en-US"/>
        </w:rPr>
        <w:t>етст</w:t>
      </w:r>
      <w:r w:rsidRPr="00455318">
        <w:rPr>
          <w:spacing w:val="-1"/>
          <w:sz w:val="28"/>
          <w:szCs w:val="28"/>
          <w:lang w:eastAsia="en-US"/>
        </w:rPr>
        <w:t>в</w:t>
      </w:r>
      <w:r w:rsidRPr="00455318">
        <w:rPr>
          <w:spacing w:val="-2"/>
          <w:sz w:val="28"/>
          <w:szCs w:val="28"/>
          <w:lang w:eastAsia="en-US"/>
        </w:rPr>
        <w:t>е</w:t>
      </w:r>
      <w:r w:rsidRPr="00455318">
        <w:rPr>
          <w:spacing w:val="1"/>
          <w:sz w:val="28"/>
          <w:szCs w:val="28"/>
          <w:lang w:eastAsia="en-US"/>
        </w:rPr>
        <w:t>н</w:t>
      </w:r>
      <w:r w:rsidRPr="00455318">
        <w:rPr>
          <w:spacing w:val="-1"/>
          <w:sz w:val="28"/>
          <w:szCs w:val="28"/>
          <w:lang w:eastAsia="en-US"/>
        </w:rPr>
        <w:t>н</w:t>
      </w:r>
      <w:r w:rsidRPr="00455318">
        <w:rPr>
          <w:spacing w:val="1"/>
          <w:sz w:val="28"/>
          <w:szCs w:val="28"/>
          <w:lang w:eastAsia="en-US"/>
        </w:rPr>
        <w:t>ы</w:t>
      </w:r>
      <w:r w:rsidRPr="00455318">
        <w:rPr>
          <w:sz w:val="28"/>
          <w:szCs w:val="28"/>
          <w:lang w:eastAsia="en-US"/>
        </w:rPr>
        <w:t xml:space="preserve">й </w:t>
      </w:r>
      <w:r w:rsidRPr="00455318">
        <w:rPr>
          <w:spacing w:val="1"/>
          <w:sz w:val="28"/>
          <w:szCs w:val="28"/>
          <w:lang w:eastAsia="en-US"/>
        </w:rPr>
        <w:t>и</w:t>
      </w:r>
      <w:r w:rsidRPr="00455318">
        <w:rPr>
          <w:spacing w:val="-2"/>
          <w:sz w:val="28"/>
          <w:szCs w:val="28"/>
          <w:lang w:eastAsia="en-US"/>
        </w:rPr>
        <w:t>с</w:t>
      </w:r>
      <w:r w:rsidRPr="00455318">
        <w:rPr>
          <w:spacing w:val="1"/>
          <w:sz w:val="28"/>
          <w:szCs w:val="28"/>
          <w:lang w:eastAsia="en-US"/>
        </w:rPr>
        <w:t>по</w:t>
      </w:r>
      <w:r w:rsidRPr="00455318">
        <w:rPr>
          <w:spacing w:val="-3"/>
          <w:sz w:val="28"/>
          <w:szCs w:val="28"/>
          <w:lang w:eastAsia="en-US"/>
        </w:rPr>
        <w:t>л</w:t>
      </w:r>
      <w:r w:rsidRPr="00455318">
        <w:rPr>
          <w:spacing w:val="1"/>
          <w:sz w:val="28"/>
          <w:szCs w:val="28"/>
          <w:lang w:eastAsia="en-US"/>
        </w:rPr>
        <w:t>ни</w:t>
      </w:r>
      <w:r w:rsidRPr="00455318">
        <w:rPr>
          <w:sz w:val="28"/>
          <w:szCs w:val="28"/>
          <w:lang w:eastAsia="en-US"/>
        </w:rPr>
        <w:t>те</w:t>
      </w:r>
      <w:r w:rsidRPr="00455318">
        <w:rPr>
          <w:spacing w:val="-1"/>
          <w:sz w:val="28"/>
          <w:szCs w:val="28"/>
          <w:lang w:eastAsia="en-US"/>
        </w:rPr>
        <w:t>л</w:t>
      </w:r>
      <w:r w:rsidRPr="00455318">
        <w:rPr>
          <w:sz w:val="28"/>
          <w:szCs w:val="28"/>
          <w:lang w:eastAsia="en-US"/>
        </w:rPr>
        <w:t>ь</w:t>
      </w:r>
      <w:r w:rsidR="00E5447F">
        <w:rPr>
          <w:sz w:val="28"/>
          <w:szCs w:val="28"/>
          <w:lang w:eastAsia="en-US"/>
        </w:rPr>
        <w:t xml:space="preserve"> </w:t>
      </w:r>
      <w:r w:rsidRPr="00455318">
        <w:rPr>
          <w:sz w:val="28"/>
          <w:szCs w:val="28"/>
        </w:rPr>
        <w:t>муниципальн</w:t>
      </w:r>
      <w:r w:rsidRPr="00455318">
        <w:rPr>
          <w:spacing w:val="1"/>
          <w:sz w:val="28"/>
          <w:szCs w:val="28"/>
          <w:lang w:eastAsia="en-US"/>
        </w:rPr>
        <w:t>о</w:t>
      </w:r>
      <w:r w:rsidRPr="00455318">
        <w:rPr>
          <w:sz w:val="28"/>
          <w:szCs w:val="28"/>
          <w:lang w:eastAsia="en-US"/>
        </w:rPr>
        <w:t xml:space="preserve">й </w:t>
      </w:r>
      <w:r w:rsidRPr="00455318">
        <w:rPr>
          <w:spacing w:val="1"/>
          <w:sz w:val="28"/>
          <w:szCs w:val="28"/>
          <w:lang w:eastAsia="en-US"/>
        </w:rPr>
        <w:t>п</w:t>
      </w:r>
      <w:r w:rsidRPr="00455318">
        <w:rPr>
          <w:spacing w:val="-1"/>
          <w:sz w:val="28"/>
          <w:szCs w:val="28"/>
          <w:lang w:eastAsia="en-US"/>
        </w:rPr>
        <w:t>р</w:t>
      </w:r>
      <w:r w:rsidRPr="00455318">
        <w:rPr>
          <w:spacing w:val="1"/>
          <w:sz w:val="28"/>
          <w:szCs w:val="28"/>
          <w:lang w:eastAsia="en-US"/>
        </w:rPr>
        <w:t>о</w:t>
      </w:r>
      <w:r w:rsidRPr="00455318">
        <w:rPr>
          <w:spacing w:val="-2"/>
          <w:sz w:val="28"/>
          <w:szCs w:val="28"/>
          <w:lang w:eastAsia="en-US"/>
        </w:rPr>
        <w:t>г</w:t>
      </w:r>
      <w:r w:rsidRPr="00455318">
        <w:rPr>
          <w:spacing w:val="1"/>
          <w:sz w:val="28"/>
          <w:szCs w:val="28"/>
          <w:lang w:eastAsia="en-US"/>
        </w:rPr>
        <w:t>р</w:t>
      </w:r>
      <w:r w:rsidRPr="00455318">
        <w:rPr>
          <w:spacing w:val="-2"/>
          <w:sz w:val="28"/>
          <w:szCs w:val="28"/>
          <w:lang w:eastAsia="en-US"/>
        </w:rPr>
        <w:t>а</w:t>
      </w:r>
      <w:r w:rsidRPr="00455318">
        <w:rPr>
          <w:sz w:val="28"/>
          <w:szCs w:val="28"/>
          <w:lang w:eastAsia="en-US"/>
        </w:rPr>
        <w:t>ммы</w:t>
      </w:r>
      <w:r w:rsidRPr="00455318">
        <w:rPr>
          <w:rFonts w:eastAsia="Calibri"/>
          <w:sz w:val="28"/>
          <w:szCs w:val="28"/>
          <w:lang w:eastAsia="en-US"/>
        </w:rPr>
        <w:t xml:space="preserve"> в рамках реализации Программы осуществляет:</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подготовку и реализацию муниципальных программ Белокалитвинского района по подведомственной сфере и направлениям Программы;</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организацию взаимодействия с федеральными и областными органами исполнительной власти по включению предложений Белокалитвинского района в федеральные целевые программы, государственные программы Ростовской области;</w:t>
      </w:r>
    </w:p>
    <w:p w:rsidR="00AD5E04" w:rsidRPr="00455318" w:rsidRDefault="0070733A" w:rsidP="00AD5E04">
      <w:pPr>
        <w:widowControl w:val="0"/>
        <w:autoSpaceDE w:val="0"/>
        <w:autoSpaceDN w:val="0"/>
        <w:adjustRightInd w:val="0"/>
        <w:ind w:firstLine="540"/>
        <w:jc w:val="both"/>
        <w:rPr>
          <w:rFonts w:eastAsia="Calibri"/>
          <w:sz w:val="28"/>
          <w:szCs w:val="28"/>
          <w:lang w:eastAsia="en-US"/>
        </w:rPr>
      </w:pPr>
      <w:r>
        <w:rPr>
          <w:rFonts w:eastAsia="Calibri"/>
          <w:sz w:val="28"/>
          <w:szCs w:val="28"/>
          <w:lang w:eastAsia="en-US"/>
        </w:rPr>
        <w:t>закупку</w:t>
      </w:r>
      <w:r w:rsidR="00AD5E04" w:rsidRPr="00455318">
        <w:rPr>
          <w:rFonts w:eastAsia="Calibri"/>
          <w:sz w:val="28"/>
          <w:szCs w:val="28"/>
          <w:lang w:eastAsia="en-US"/>
        </w:rPr>
        <w:t xml:space="preserve"> товаров, работ, услуг в рамках реализации каждого программного мероприятия в порядке, установленном законодательством Российской Федерации;</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заключение муниципальных контрактов на поставки товаров, выполнение работ, оказание услуг со всеми участниками реализации Программы;</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 xml:space="preserve">текущий </w:t>
      </w:r>
      <w:proofErr w:type="gramStart"/>
      <w:r w:rsidRPr="00455318">
        <w:rPr>
          <w:rFonts w:eastAsia="Calibri"/>
          <w:sz w:val="28"/>
          <w:szCs w:val="28"/>
          <w:lang w:eastAsia="en-US"/>
        </w:rPr>
        <w:t>контроль за</w:t>
      </w:r>
      <w:proofErr w:type="gramEnd"/>
      <w:r w:rsidRPr="00455318">
        <w:rPr>
          <w:rFonts w:eastAsia="Calibri"/>
          <w:sz w:val="28"/>
          <w:szCs w:val="28"/>
          <w:lang w:eastAsia="en-US"/>
        </w:rPr>
        <w:t xml:space="preserve"> реализацией мероприятий Программы, рациональным и целевым использованием финансовых ресурсов, выделяемых на выполнение мероприятий Программы;</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представление в установленном порядке в сектор по инвестициям Администрации Белокалитвинского района информации о реализации мероприятий Программы.</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Отчет о реализации Программы представляется в Собрание депутатов Белокалитвинского района за отчетный финансовый год не позднее 1 мая текущего года.</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Отчет о реализации Программы содержит:</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общий объем фактически произведенных расходов, в том числе по источникам финансирования;</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уровень достижения показателей эффективности;</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перечень завершенных в течение года мероприятий;</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перечень не завершенных в течение года мероприятий;</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анализ причин несвоевременного завершения программных мероприятий.</w:t>
      </w:r>
    </w:p>
    <w:p w:rsidR="00AD5E04" w:rsidRPr="00455318" w:rsidRDefault="00AD5E04" w:rsidP="00AD5E04">
      <w:pPr>
        <w:widowControl w:val="0"/>
        <w:autoSpaceDE w:val="0"/>
        <w:autoSpaceDN w:val="0"/>
        <w:adjustRightInd w:val="0"/>
        <w:ind w:firstLine="540"/>
        <w:jc w:val="both"/>
        <w:rPr>
          <w:rFonts w:eastAsia="Calibri"/>
          <w:sz w:val="28"/>
          <w:szCs w:val="28"/>
          <w:lang w:eastAsia="en-US"/>
        </w:rPr>
      </w:pPr>
      <w:r w:rsidRPr="00455318">
        <w:rPr>
          <w:rFonts w:eastAsia="Calibri"/>
          <w:sz w:val="28"/>
          <w:szCs w:val="28"/>
          <w:lang w:eastAsia="en-US"/>
        </w:rPr>
        <w:t>Итоговый отчет о реализации Программы содержит данные о финансировании Программы в целом и отдельных ее мероприятий с разбивкой по годам и источникам финансирования, процент выполнения Программы, оценку результатов реализации Программы, уровень достижения программных целей и запланированных показателей эффективности.</w:t>
      </w:r>
    </w:p>
    <w:p w:rsidR="00AD5E04" w:rsidRPr="00455318" w:rsidRDefault="00AD5E04" w:rsidP="00AD5E04">
      <w:pPr>
        <w:autoSpaceDE w:val="0"/>
        <w:autoSpaceDN w:val="0"/>
        <w:adjustRightInd w:val="0"/>
        <w:ind w:firstLine="540"/>
        <w:jc w:val="both"/>
        <w:rPr>
          <w:bCs/>
          <w:sz w:val="28"/>
          <w:szCs w:val="28"/>
        </w:rPr>
      </w:pPr>
      <w:r w:rsidRPr="00455318">
        <w:rPr>
          <w:sz w:val="28"/>
          <w:szCs w:val="28"/>
        </w:rPr>
        <w:t>Мероприятия,</w:t>
      </w:r>
      <w:r w:rsidRPr="00455318">
        <w:rPr>
          <w:rFonts w:eastAsia="Calibri"/>
          <w:sz w:val="28"/>
          <w:szCs w:val="28"/>
          <w:lang w:eastAsia="en-US"/>
        </w:rPr>
        <w:t xml:space="preserve"> объем и структура затрат на реализацию мероприятий и проектов</w:t>
      </w:r>
      <w:r w:rsidR="006B4795">
        <w:rPr>
          <w:rFonts w:eastAsia="Calibri"/>
          <w:sz w:val="28"/>
          <w:szCs w:val="28"/>
          <w:lang w:eastAsia="en-US"/>
        </w:rPr>
        <w:t xml:space="preserve"> </w:t>
      </w:r>
      <w:r w:rsidRPr="00455318">
        <w:rPr>
          <w:bCs/>
          <w:sz w:val="28"/>
          <w:szCs w:val="28"/>
        </w:rPr>
        <w:t xml:space="preserve">Программы социально-экономического развития Белокалитвинского района на 2014-2016 </w:t>
      </w:r>
      <w:r w:rsidR="00455318">
        <w:rPr>
          <w:bCs/>
          <w:sz w:val="28"/>
          <w:szCs w:val="28"/>
        </w:rPr>
        <w:t>годы представлены в приложении</w:t>
      </w:r>
      <w:r w:rsidRPr="00455318">
        <w:rPr>
          <w:bCs/>
          <w:sz w:val="28"/>
          <w:szCs w:val="28"/>
        </w:rPr>
        <w:t xml:space="preserve"> 1 к Программе.</w:t>
      </w:r>
    </w:p>
    <w:p w:rsidR="00AD5E04" w:rsidRPr="00455318" w:rsidRDefault="00AD5E04" w:rsidP="00AD5E04">
      <w:pPr>
        <w:autoSpaceDE w:val="0"/>
        <w:autoSpaceDN w:val="0"/>
        <w:adjustRightInd w:val="0"/>
        <w:ind w:firstLine="540"/>
        <w:jc w:val="both"/>
        <w:rPr>
          <w:bCs/>
          <w:sz w:val="28"/>
          <w:szCs w:val="28"/>
        </w:rPr>
      </w:pPr>
      <w:r w:rsidRPr="00455318">
        <w:rPr>
          <w:bCs/>
          <w:sz w:val="28"/>
          <w:szCs w:val="28"/>
        </w:rPr>
        <w:t xml:space="preserve">Целевые </w:t>
      </w:r>
      <w:hyperlink r:id="rId14" w:history="1">
        <w:r w:rsidRPr="00455318">
          <w:rPr>
            <w:bCs/>
            <w:sz w:val="28"/>
            <w:szCs w:val="28"/>
          </w:rPr>
          <w:t>индикаторы</w:t>
        </w:r>
      </w:hyperlink>
      <w:r w:rsidRPr="00455318">
        <w:rPr>
          <w:bCs/>
          <w:sz w:val="28"/>
          <w:szCs w:val="28"/>
        </w:rPr>
        <w:t>, которые планируется достичь в ходе реализации Программы социально-экономического развития Белокалитвинского района на 2014-2016 годы, представлены в приложении 2 к Программе.</w:t>
      </w:r>
    </w:p>
    <w:p w:rsidR="000D1E37" w:rsidRDefault="000D1E37" w:rsidP="0032378B">
      <w:pPr>
        <w:pStyle w:val="a5"/>
      </w:pPr>
    </w:p>
    <w:p w:rsidR="000D1E37" w:rsidRDefault="006B4795" w:rsidP="0032378B">
      <w:pPr>
        <w:pStyle w:val="a5"/>
      </w:pPr>
      <w:r>
        <w:t>Председатель Собрания депутатов</w:t>
      </w:r>
    </w:p>
    <w:p w:rsidR="006B4795" w:rsidRDefault="006B4795" w:rsidP="0032378B">
      <w:pPr>
        <w:pStyle w:val="a5"/>
      </w:pPr>
      <w:r>
        <w:t>Белокалитвинского района                                                       С.В. Харченко</w:t>
      </w:r>
    </w:p>
    <w:tbl>
      <w:tblPr>
        <w:tblW w:w="10757" w:type="dxa"/>
        <w:tblInd w:w="-318" w:type="dxa"/>
        <w:tblLayout w:type="fixed"/>
        <w:tblLook w:val="04A0"/>
      </w:tblPr>
      <w:tblGrid>
        <w:gridCol w:w="568"/>
        <w:gridCol w:w="531"/>
        <w:gridCol w:w="2398"/>
        <w:gridCol w:w="1074"/>
        <w:gridCol w:w="202"/>
        <w:gridCol w:w="1276"/>
        <w:gridCol w:w="71"/>
        <w:gridCol w:w="770"/>
        <w:gridCol w:w="576"/>
        <w:gridCol w:w="46"/>
        <w:gridCol w:w="1230"/>
        <w:gridCol w:w="790"/>
        <w:gridCol w:w="425"/>
        <w:gridCol w:w="202"/>
        <w:gridCol w:w="598"/>
      </w:tblGrid>
      <w:tr w:rsidR="008A4300" w:rsidTr="00170D0C">
        <w:trPr>
          <w:trHeight w:val="1223"/>
        </w:trPr>
        <w:tc>
          <w:tcPr>
            <w:tcW w:w="1099" w:type="dxa"/>
            <w:gridSpan w:val="2"/>
            <w:tcBorders>
              <w:top w:val="nil"/>
              <w:left w:val="nil"/>
              <w:bottom w:val="nil"/>
              <w:right w:val="nil"/>
            </w:tcBorders>
            <w:shd w:val="clear" w:color="000000" w:fill="FFFFFF"/>
            <w:vAlign w:val="center"/>
            <w:hideMark/>
          </w:tcPr>
          <w:p w:rsidR="008A4300" w:rsidRDefault="008A4300">
            <w:pPr>
              <w:jc w:val="center"/>
              <w:rPr>
                <w:rFonts w:ascii="Arial CYR" w:hAnsi="Arial CYR" w:cs="Arial CYR"/>
                <w:sz w:val="20"/>
                <w:szCs w:val="20"/>
              </w:rPr>
            </w:pPr>
            <w:r>
              <w:rPr>
                <w:rFonts w:ascii="Arial CYR" w:hAnsi="Arial CYR" w:cs="Arial CYR"/>
                <w:sz w:val="20"/>
                <w:szCs w:val="20"/>
              </w:rPr>
              <w:lastRenderedPageBreak/>
              <w:t> </w:t>
            </w:r>
          </w:p>
        </w:tc>
        <w:tc>
          <w:tcPr>
            <w:tcW w:w="5021" w:type="dxa"/>
            <w:gridSpan w:val="5"/>
            <w:tcBorders>
              <w:top w:val="nil"/>
              <w:left w:val="nil"/>
              <w:bottom w:val="nil"/>
              <w:right w:val="nil"/>
            </w:tcBorders>
            <w:shd w:val="clear" w:color="000000" w:fill="FFFFFF"/>
            <w:noWrap/>
            <w:vAlign w:val="bottom"/>
            <w:hideMark/>
          </w:tcPr>
          <w:p w:rsidR="008A4300" w:rsidRDefault="008A4300">
            <w:pPr>
              <w:rPr>
                <w:rFonts w:ascii="Arial CYR" w:hAnsi="Arial CYR" w:cs="Arial CYR"/>
                <w:sz w:val="20"/>
                <w:szCs w:val="20"/>
              </w:rPr>
            </w:pPr>
            <w:r>
              <w:rPr>
                <w:rFonts w:ascii="Arial CYR" w:hAnsi="Arial CYR" w:cs="Arial CYR"/>
                <w:sz w:val="20"/>
                <w:szCs w:val="20"/>
              </w:rPr>
              <w:t> </w:t>
            </w:r>
          </w:p>
          <w:p w:rsidR="009716F3" w:rsidRDefault="009716F3">
            <w:pPr>
              <w:rPr>
                <w:rFonts w:ascii="Arial CYR" w:hAnsi="Arial CYR" w:cs="Arial CYR"/>
                <w:sz w:val="20"/>
                <w:szCs w:val="20"/>
              </w:rPr>
            </w:pPr>
          </w:p>
          <w:p w:rsidR="009716F3" w:rsidRDefault="009716F3">
            <w:pPr>
              <w:rPr>
                <w:rFonts w:ascii="Arial CYR" w:hAnsi="Arial CYR" w:cs="Arial CYR"/>
                <w:sz w:val="20"/>
                <w:szCs w:val="20"/>
              </w:rPr>
            </w:pPr>
          </w:p>
          <w:p w:rsidR="009716F3" w:rsidRDefault="009716F3">
            <w:pPr>
              <w:rPr>
                <w:rFonts w:ascii="Arial CYR" w:hAnsi="Arial CYR" w:cs="Arial CYR"/>
                <w:sz w:val="20"/>
                <w:szCs w:val="20"/>
              </w:rPr>
            </w:pPr>
          </w:p>
        </w:tc>
        <w:tc>
          <w:tcPr>
            <w:tcW w:w="770" w:type="dxa"/>
            <w:tcBorders>
              <w:top w:val="nil"/>
              <w:left w:val="nil"/>
              <w:bottom w:val="nil"/>
              <w:right w:val="nil"/>
            </w:tcBorders>
            <w:shd w:val="clear" w:color="000000" w:fill="FFFFFF"/>
            <w:vAlign w:val="center"/>
            <w:hideMark/>
          </w:tcPr>
          <w:p w:rsidR="008A4300" w:rsidRDefault="008A4300">
            <w:pPr>
              <w:jc w:val="center"/>
              <w:rPr>
                <w:rFonts w:ascii="Arial CYR" w:hAnsi="Arial CYR" w:cs="Arial CYR"/>
                <w:sz w:val="20"/>
                <w:szCs w:val="20"/>
              </w:rPr>
            </w:pPr>
            <w:r>
              <w:rPr>
                <w:rFonts w:ascii="Arial CYR" w:hAnsi="Arial CYR" w:cs="Arial CYR"/>
                <w:sz w:val="20"/>
                <w:szCs w:val="20"/>
              </w:rPr>
              <w:t> </w:t>
            </w:r>
          </w:p>
          <w:p w:rsidR="00900D29" w:rsidRDefault="00900D29">
            <w:pPr>
              <w:jc w:val="center"/>
              <w:rPr>
                <w:rFonts w:ascii="Arial CYR" w:hAnsi="Arial CYR" w:cs="Arial CYR"/>
                <w:sz w:val="20"/>
                <w:szCs w:val="20"/>
              </w:rPr>
            </w:pPr>
          </w:p>
        </w:tc>
        <w:tc>
          <w:tcPr>
            <w:tcW w:w="622" w:type="dxa"/>
            <w:gridSpan w:val="2"/>
            <w:tcBorders>
              <w:top w:val="nil"/>
              <w:left w:val="nil"/>
              <w:bottom w:val="nil"/>
              <w:right w:val="nil"/>
            </w:tcBorders>
            <w:shd w:val="clear" w:color="000000" w:fill="FFFFFF"/>
            <w:vAlign w:val="center"/>
            <w:hideMark/>
          </w:tcPr>
          <w:p w:rsidR="008A4300" w:rsidRDefault="008A4300">
            <w:pPr>
              <w:jc w:val="center"/>
              <w:rPr>
                <w:rFonts w:ascii="Arial CYR" w:hAnsi="Arial CYR" w:cs="Arial CYR"/>
                <w:sz w:val="20"/>
                <w:szCs w:val="20"/>
              </w:rPr>
            </w:pPr>
            <w:r>
              <w:rPr>
                <w:rFonts w:ascii="Arial CYR" w:hAnsi="Arial CYR" w:cs="Arial CYR"/>
                <w:sz w:val="20"/>
                <w:szCs w:val="20"/>
              </w:rPr>
              <w:t> </w:t>
            </w:r>
          </w:p>
        </w:tc>
        <w:tc>
          <w:tcPr>
            <w:tcW w:w="3245" w:type="dxa"/>
            <w:gridSpan w:val="5"/>
            <w:tcBorders>
              <w:top w:val="nil"/>
              <w:left w:val="nil"/>
              <w:bottom w:val="nil"/>
              <w:right w:val="nil"/>
            </w:tcBorders>
            <w:shd w:val="clear" w:color="000000" w:fill="FFFFFF"/>
            <w:vAlign w:val="bottom"/>
            <w:hideMark/>
          </w:tcPr>
          <w:p w:rsidR="009716F3" w:rsidRDefault="009716F3" w:rsidP="00AE4187"/>
          <w:p w:rsidR="00AE4187" w:rsidRDefault="006B4795" w:rsidP="00AE4187">
            <w:r>
              <w:t>Приложение</w:t>
            </w:r>
            <w:r w:rsidR="008A4300">
              <w:t xml:space="preserve"> 1 </w:t>
            </w:r>
          </w:p>
          <w:p w:rsidR="008A4300" w:rsidRDefault="008A4300" w:rsidP="00AE4187">
            <w:r>
              <w:t>к Программе социально-экономического развития Белокалитвинского района на 2014-2016 годы</w:t>
            </w:r>
          </w:p>
        </w:tc>
      </w:tr>
      <w:tr w:rsidR="008A4300" w:rsidTr="00170D0C">
        <w:trPr>
          <w:trHeight w:val="360"/>
        </w:trPr>
        <w:tc>
          <w:tcPr>
            <w:tcW w:w="1099" w:type="dxa"/>
            <w:gridSpan w:val="2"/>
            <w:tcBorders>
              <w:top w:val="nil"/>
              <w:left w:val="nil"/>
              <w:bottom w:val="nil"/>
              <w:right w:val="nil"/>
            </w:tcBorders>
            <w:shd w:val="clear" w:color="000000" w:fill="FFFFFF"/>
            <w:vAlign w:val="center"/>
            <w:hideMark/>
          </w:tcPr>
          <w:p w:rsidR="008A4300" w:rsidRDefault="008A4300">
            <w:pPr>
              <w:jc w:val="center"/>
              <w:rPr>
                <w:rFonts w:ascii="Arial CYR" w:hAnsi="Arial CYR" w:cs="Arial CYR"/>
                <w:sz w:val="20"/>
                <w:szCs w:val="20"/>
              </w:rPr>
            </w:pPr>
            <w:r>
              <w:rPr>
                <w:rFonts w:ascii="Arial CYR" w:hAnsi="Arial CYR" w:cs="Arial CYR"/>
                <w:sz w:val="20"/>
                <w:szCs w:val="20"/>
              </w:rPr>
              <w:t> </w:t>
            </w:r>
          </w:p>
        </w:tc>
        <w:tc>
          <w:tcPr>
            <w:tcW w:w="5021" w:type="dxa"/>
            <w:gridSpan w:val="5"/>
            <w:tcBorders>
              <w:top w:val="nil"/>
              <w:left w:val="nil"/>
              <w:bottom w:val="nil"/>
              <w:right w:val="nil"/>
            </w:tcBorders>
            <w:shd w:val="clear" w:color="000000" w:fill="FFFFFF"/>
            <w:noWrap/>
            <w:vAlign w:val="bottom"/>
            <w:hideMark/>
          </w:tcPr>
          <w:p w:rsidR="008A4300" w:rsidRDefault="008A4300">
            <w:pPr>
              <w:rPr>
                <w:rFonts w:ascii="Arial CYR" w:hAnsi="Arial CYR" w:cs="Arial CYR"/>
                <w:sz w:val="20"/>
                <w:szCs w:val="20"/>
              </w:rPr>
            </w:pPr>
            <w:r>
              <w:rPr>
                <w:rFonts w:ascii="Arial CYR" w:hAnsi="Arial CYR" w:cs="Arial CYR"/>
                <w:sz w:val="20"/>
                <w:szCs w:val="20"/>
              </w:rPr>
              <w:t> </w:t>
            </w:r>
          </w:p>
        </w:tc>
        <w:tc>
          <w:tcPr>
            <w:tcW w:w="770" w:type="dxa"/>
            <w:tcBorders>
              <w:top w:val="nil"/>
              <w:left w:val="nil"/>
              <w:bottom w:val="nil"/>
              <w:right w:val="nil"/>
            </w:tcBorders>
            <w:shd w:val="clear" w:color="000000" w:fill="FFFFFF"/>
            <w:vAlign w:val="center"/>
            <w:hideMark/>
          </w:tcPr>
          <w:p w:rsidR="008A4300" w:rsidRDefault="008A4300">
            <w:pPr>
              <w:jc w:val="center"/>
              <w:rPr>
                <w:rFonts w:ascii="Arial CYR" w:hAnsi="Arial CYR" w:cs="Arial CYR"/>
                <w:sz w:val="20"/>
                <w:szCs w:val="20"/>
              </w:rPr>
            </w:pPr>
            <w:r>
              <w:rPr>
                <w:rFonts w:ascii="Arial CYR" w:hAnsi="Arial CYR" w:cs="Arial CYR"/>
                <w:sz w:val="20"/>
                <w:szCs w:val="20"/>
              </w:rPr>
              <w:t> </w:t>
            </w:r>
          </w:p>
        </w:tc>
        <w:tc>
          <w:tcPr>
            <w:tcW w:w="622" w:type="dxa"/>
            <w:gridSpan w:val="2"/>
            <w:tcBorders>
              <w:top w:val="nil"/>
              <w:left w:val="nil"/>
              <w:bottom w:val="nil"/>
              <w:right w:val="nil"/>
            </w:tcBorders>
            <w:shd w:val="clear" w:color="000000" w:fill="FFFFFF"/>
            <w:vAlign w:val="center"/>
            <w:hideMark/>
          </w:tcPr>
          <w:p w:rsidR="008A4300" w:rsidRDefault="008A4300">
            <w:pPr>
              <w:jc w:val="center"/>
              <w:rPr>
                <w:rFonts w:ascii="Arial CYR" w:hAnsi="Arial CYR" w:cs="Arial CYR"/>
                <w:sz w:val="20"/>
                <w:szCs w:val="20"/>
              </w:rPr>
            </w:pPr>
            <w:r>
              <w:rPr>
                <w:rFonts w:ascii="Arial CYR" w:hAnsi="Arial CYR" w:cs="Arial CYR"/>
                <w:sz w:val="20"/>
                <w:szCs w:val="20"/>
              </w:rPr>
              <w:t> </w:t>
            </w:r>
          </w:p>
        </w:tc>
        <w:tc>
          <w:tcPr>
            <w:tcW w:w="3245" w:type="dxa"/>
            <w:gridSpan w:val="5"/>
            <w:tcBorders>
              <w:top w:val="nil"/>
              <w:left w:val="nil"/>
              <w:bottom w:val="nil"/>
              <w:right w:val="nil"/>
            </w:tcBorders>
            <w:shd w:val="clear" w:color="000000" w:fill="FFFFFF"/>
            <w:vAlign w:val="center"/>
            <w:hideMark/>
          </w:tcPr>
          <w:p w:rsidR="008A4300" w:rsidRDefault="008A4300">
            <w:pPr>
              <w:jc w:val="center"/>
              <w:rPr>
                <w:sz w:val="28"/>
                <w:szCs w:val="28"/>
              </w:rPr>
            </w:pPr>
            <w:r>
              <w:rPr>
                <w:sz w:val="28"/>
                <w:szCs w:val="28"/>
              </w:rPr>
              <w:t> </w:t>
            </w:r>
          </w:p>
        </w:tc>
      </w:tr>
      <w:tr w:rsidR="008A4300" w:rsidTr="00170D0C">
        <w:trPr>
          <w:trHeight w:val="360"/>
        </w:trPr>
        <w:tc>
          <w:tcPr>
            <w:tcW w:w="1099" w:type="dxa"/>
            <w:gridSpan w:val="2"/>
            <w:tcBorders>
              <w:top w:val="nil"/>
              <w:left w:val="nil"/>
              <w:bottom w:val="nil"/>
              <w:right w:val="nil"/>
            </w:tcBorders>
            <w:shd w:val="clear" w:color="000000" w:fill="FFFFFF"/>
            <w:vAlign w:val="center"/>
            <w:hideMark/>
          </w:tcPr>
          <w:p w:rsidR="008A4300" w:rsidRDefault="008A4300">
            <w:pPr>
              <w:jc w:val="center"/>
              <w:rPr>
                <w:rFonts w:ascii="Arial CYR" w:hAnsi="Arial CYR" w:cs="Arial CYR"/>
                <w:sz w:val="20"/>
                <w:szCs w:val="20"/>
              </w:rPr>
            </w:pPr>
            <w:r>
              <w:rPr>
                <w:rFonts w:ascii="Arial CYR" w:hAnsi="Arial CYR" w:cs="Arial CYR"/>
                <w:sz w:val="20"/>
                <w:szCs w:val="20"/>
              </w:rPr>
              <w:t> </w:t>
            </w:r>
          </w:p>
        </w:tc>
        <w:tc>
          <w:tcPr>
            <w:tcW w:w="5021" w:type="dxa"/>
            <w:gridSpan w:val="5"/>
            <w:tcBorders>
              <w:top w:val="nil"/>
              <w:left w:val="nil"/>
              <w:bottom w:val="nil"/>
              <w:right w:val="nil"/>
            </w:tcBorders>
            <w:shd w:val="clear" w:color="000000" w:fill="FFFFFF"/>
            <w:noWrap/>
            <w:vAlign w:val="bottom"/>
            <w:hideMark/>
          </w:tcPr>
          <w:p w:rsidR="008A4300" w:rsidRDefault="008A4300">
            <w:pPr>
              <w:rPr>
                <w:rFonts w:ascii="Arial CYR" w:hAnsi="Arial CYR" w:cs="Arial CYR"/>
                <w:sz w:val="20"/>
                <w:szCs w:val="20"/>
              </w:rPr>
            </w:pPr>
            <w:r>
              <w:rPr>
                <w:rFonts w:ascii="Arial CYR" w:hAnsi="Arial CYR" w:cs="Arial CYR"/>
                <w:sz w:val="20"/>
                <w:szCs w:val="20"/>
              </w:rPr>
              <w:t> </w:t>
            </w:r>
          </w:p>
        </w:tc>
        <w:tc>
          <w:tcPr>
            <w:tcW w:w="770" w:type="dxa"/>
            <w:tcBorders>
              <w:top w:val="nil"/>
              <w:left w:val="nil"/>
              <w:bottom w:val="nil"/>
              <w:right w:val="nil"/>
            </w:tcBorders>
            <w:shd w:val="clear" w:color="000000" w:fill="FFFFFF"/>
            <w:vAlign w:val="center"/>
            <w:hideMark/>
          </w:tcPr>
          <w:p w:rsidR="008A4300" w:rsidRDefault="008A4300">
            <w:pPr>
              <w:jc w:val="center"/>
              <w:rPr>
                <w:rFonts w:ascii="Arial CYR" w:hAnsi="Arial CYR" w:cs="Arial CYR"/>
                <w:sz w:val="20"/>
                <w:szCs w:val="20"/>
              </w:rPr>
            </w:pPr>
            <w:r>
              <w:rPr>
                <w:rFonts w:ascii="Arial CYR" w:hAnsi="Arial CYR" w:cs="Arial CYR"/>
                <w:sz w:val="20"/>
                <w:szCs w:val="20"/>
              </w:rPr>
              <w:t> </w:t>
            </w:r>
          </w:p>
        </w:tc>
        <w:tc>
          <w:tcPr>
            <w:tcW w:w="622" w:type="dxa"/>
            <w:gridSpan w:val="2"/>
            <w:tcBorders>
              <w:top w:val="nil"/>
              <w:left w:val="nil"/>
              <w:bottom w:val="nil"/>
              <w:right w:val="nil"/>
            </w:tcBorders>
            <w:shd w:val="clear" w:color="000000" w:fill="FFFFFF"/>
            <w:vAlign w:val="center"/>
            <w:hideMark/>
          </w:tcPr>
          <w:p w:rsidR="008A4300" w:rsidRDefault="008A4300">
            <w:pPr>
              <w:jc w:val="center"/>
              <w:rPr>
                <w:rFonts w:ascii="Arial CYR" w:hAnsi="Arial CYR" w:cs="Arial CYR"/>
                <w:sz w:val="20"/>
                <w:szCs w:val="20"/>
              </w:rPr>
            </w:pPr>
            <w:r>
              <w:rPr>
                <w:rFonts w:ascii="Arial CYR" w:hAnsi="Arial CYR" w:cs="Arial CYR"/>
                <w:sz w:val="20"/>
                <w:szCs w:val="20"/>
              </w:rPr>
              <w:t> </w:t>
            </w:r>
          </w:p>
        </w:tc>
        <w:tc>
          <w:tcPr>
            <w:tcW w:w="3245" w:type="dxa"/>
            <w:gridSpan w:val="5"/>
            <w:tcBorders>
              <w:top w:val="nil"/>
              <w:left w:val="nil"/>
              <w:bottom w:val="nil"/>
              <w:right w:val="nil"/>
            </w:tcBorders>
            <w:shd w:val="clear" w:color="000000" w:fill="FFFFFF"/>
            <w:vAlign w:val="center"/>
            <w:hideMark/>
          </w:tcPr>
          <w:p w:rsidR="00900D29" w:rsidRDefault="00900D29">
            <w:pPr>
              <w:jc w:val="center"/>
              <w:rPr>
                <w:sz w:val="28"/>
                <w:szCs w:val="28"/>
              </w:rPr>
            </w:pPr>
          </w:p>
          <w:p w:rsidR="008A4300" w:rsidRDefault="008A4300">
            <w:pPr>
              <w:jc w:val="center"/>
              <w:rPr>
                <w:sz w:val="28"/>
                <w:szCs w:val="28"/>
              </w:rPr>
            </w:pPr>
            <w:r>
              <w:rPr>
                <w:sz w:val="28"/>
                <w:szCs w:val="28"/>
              </w:rPr>
              <w:t> </w:t>
            </w:r>
          </w:p>
        </w:tc>
      </w:tr>
      <w:tr w:rsidR="008A4300" w:rsidTr="00170D0C">
        <w:trPr>
          <w:trHeight w:val="758"/>
        </w:trPr>
        <w:tc>
          <w:tcPr>
            <w:tcW w:w="9532" w:type="dxa"/>
            <w:gridSpan w:val="12"/>
            <w:tcBorders>
              <w:top w:val="nil"/>
              <w:left w:val="nil"/>
              <w:bottom w:val="nil"/>
              <w:right w:val="nil"/>
            </w:tcBorders>
            <w:shd w:val="clear" w:color="000000" w:fill="FFFFFF"/>
            <w:vAlign w:val="bottom"/>
            <w:hideMark/>
          </w:tcPr>
          <w:p w:rsidR="009716F3" w:rsidRDefault="009716F3">
            <w:pPr>
              <w:jc w:val="center"/>
              <w:rPr>
                <w:b/>
                <w:bCs/>
                <w:sz w:val="28"/>
                <w:szCs w:val="28"/>
              </w:rPr>
            </w:pPr>
          </w:p>
          <w:p w:rsidR="008A4300" w:rsidRDefault="008A4300">
            <w:pPr>
              <w:jc w:val="center"/>
              <w:rPr>
                <w:b/>
                <w:bCs/>
                <w:sz w:val="28"/>
                <w:szCs w:val="28"/>
              </w:rPr>
            </w:pPr>
            <w:r>
              <w:rPr>
                <w:b/>
                <w:bCs/>
                <w:sz w:val="28"/>
                <w:szCs w:val="28"/>
              </w:rPr>
              <w:t>Мероприятия Программы социально-экономического развития Белокалитвинского района на 2014-2016 годы</w:t>
            </w:r>
          </w:p>
        </w:tc>
        <w:tc>
          <w:tcPr>
            <w:tcW w:w="1225" w:type="dxa"/>
            <w:gridSpan w:val="3"/>
            <w:tcBorders>
              <w:top w:val="nil"/>
              <w:left w:val="nil"/>
              <w:bottom w:val="nil"/>
              <w:right w:val="nil"/>
            </w:tcBorders>
            <w:shd w:val="clear" w:color="000000" w:fill="FFFFFF"/>
            <w:vAlign w:val="center"/>
            <w:hideMark/>
          </w:tcPr>
          <w:p w:rsidR="008A4300" w:rsidRDefault="008A4300">
            <w:pPr>
              <w:jc w:val="center"/>
              <w:rPr>
                <w:sz w:val="28"/>
                <w:szCs w:val="28"/>
              </w:rPr>
            </w:pPr>
            <w:r>
              <w:rPr>
                <w:sz w:val="28"/>
                <w:szCs w:val="28"/>
              </w:rPr>
              <w:t> </w:t>
            </w:r>
          </w:p>
        </w:tc>
      </w:tr>
      <w:tr w:rsidR="008A4300" w:rsidRPr="008A4300" w:rsidTr="00170D0C">
        <w:trPr>
          <w:gridAfter w:val="2"/>
          <w:wAfter w:w="800" w:type="dxa"/>
          <w:trHeight w:val="409"/>
        </w:trPr>
        <w:tc>
          <w:tcPr>
            <w:tcW w:w="4571" w:type="dxa"/>
            <w:gridSpan w:val="4"/>
            <w:tcBorders>
              <w:top w:val="nil"/>
              <w:left w:val="nil"/>
              <w:bottom w:val="nil"/>
              <w:right w:val="nil"/>
            </w:tcBorders>
            <w:shd w:val="clear" w:color="000000" w:fill="FFFFFF"/>
            <w:vAlign w:val="bottom"/>
          </w:tcPr>
          <w:p w:rsidR="008A4300" w:rsidRDefault="008A4300" w:rsidP="008A4300">
            <w:pPr>
              <w:jc w:val="both"/>
              <w:rPr>
                <w:b/>
                <w:bCs/>
                <w:sz w:val="28"/>
                <w:szCs w:val="28"/>
              </w:rPr>
            </w:pPr>
          </w:p>
        </w:tc>
        <w:tc>
          <w:tcPr>
            <w:tcW w:w="5386" w:type="dxa"/>
            <w:gridSpan w:val="9"/>
            <w:tcBorders>
              <w:top w:val="nil"/>
              <w:left w:val="nil"/>
              <w:bottom w:val="nil"/>
            </w:tcBorders>
            <w:shd w:val="clear" w:color="000000" w:fill="FFFFFF"/>
            <w:noWrap/>
            <w:vAlign w:val="bottom"/>
          </w:tcPr>
          <w:p w:rsidR="00900D29" w:rsidRDefault="00900D29"/>
          <w:tbl>
            <w:tblPr>
              <w:tblW w:w="14570" w:type="dxa"/>
              <w:tblLayout w:type="fixed"/>
              <w:tblLook w:val="04A0"/>
            </w:tblPr>
            <w:tblGrid>
              <w:gridCol w:w="5913"/>
              <w:gridCol w:w="5739"/>
              <w:gridCol w:w="1025"/>
              <w:gridCol w:w="1010"/>
              <w:gridCol w:w="616"/>
              <w:gridCol w:w="267"/>
            </w:tblGrid>
            <w:tr w:rsidR="008A4300" w:rsidRPr="008A4300" w:rsidTr="00900D29">
              <w:trPr>
                <w:trHeight w:val="409"/>
              </w:trPr>
              <w:tc>
                <w:tcPr>
                  <w:tcW w:w="5913" w:type="dxa"/>
                  <w:tcBorders>
                    <w:top w:val="nil"/>
                    <w:left w:val="nil"/>
                    <w:bottom w:val="nil"/>
                    <w:right w:val="nil"/>
                  </w:tcBorders>
                  <w:shd w:val="clear" w:color="000000" w:fill="FFFFFF"/>
                  <w:vAlign w:val="bottom"/>
                </w:tcPr>
                <w:p w:rsidR="008A4300" w:rsidRDefault="008A4300" w:rsidP="00AE4187">
                  <w:pPr>
                    <w:jc w:val="center"/>
                    <w:rPr>
                      <w:b/>
                      <w:bCs/>
                      <w:sz w:val="28"/>
                      <w:szCs w:val="28"/>
                    </w:rPr>
                  </w:pPr>
                </w:p>
              </w:tc>
              <w:tc>
                <w:tcPr>
                  <w:tcW w:w="5739" w:type="dxa"/>
                  <w:tcBorders>
                    <w:top w:val="nil"/>
                    <w:left w:val="nil"/>
                    <w:bottom w:val="nil"/>
                    <w:right w:val="nil"/>
                  </w:tcBorders>
                  <w:shd w:val="clear" w:color="000000" w:fill="FFFFFF"/>
                  <w:noWrap/>
                  <w:vAlign w:val="bottom"/>
                </w:tcPr>
                <w:p w:rsidR="008A4300" w:rsidRPr="008A4300" w:rsidRDefault="008A4300" w:rsidP="008A4300">
                  <w:pPr>
                    <w:jc w:val="both"/>
                    <w:rPr>
                      <w:rFonts w:ascii="Arial CYR" w:hAnsi="Arial CYR" w:cs="Arial CYR"/>
                      <w:sz w:val="20"/>
                      <w:szCs w:val="20"/>
                    </w:rPr>
                  </w:pPr>
                </w:p>
              </w:tc>
              <w:tc>
                <w:tcPr>
                  <w:tcW w:w="1025" w:type="dxa"/>
                  <w:tcBorders>
                    <w:top w:val="nil"/>
                    <w:left w:val="nil"/>
                    <w:bottom w:val="nil"/>
                    <w:right w:val="nil"/>
                  </w:tcBorders>
                  <w:shd w:val="clear" w:color="000000" w:fill="FFFFFF"/>
                  <w:vAlign w:val="center"/>
                </w:tcPr>
                <w:p w:rsidR="008A4300" w:rsidRPr="008A4300" w:rsidRDefault="008A4300" w:rsidP="008A4300">
                  <w:pPr>
                    <w:jc w:val="both"/>
                    <w:rPr>
                      <w:rFonts w:ascii="Arial CYR" w:hAnsi="Arial CYR" w:cs="Arial CYR"/>
                      <w:sz w:val="20"/>
                      <w:szCs w:val="20"/>
                    </w:rPr>
                  </w:pPr>
                </w:p>
              </w:tc>
              <w:tc>
                <w:tcPr>
                  <w:tcW w:w="1010" w:type="dxa"/>
                  <w:tcBorders>
                    <w:top w:val="nil"/>
                    <w:left w:val="nil"/>
                    <w:bottom w:val="nil"/>
                    <w:right w:val="nil"/>
                  </w:tcBorders>
                  <w:shd w:val="clear" w:color="000000" w:fill="FFFFFF"/>
                  <w:vAlign w:val="center"/>
                </w:tcPr>
                <w:p w:rsidR="008A4300" w:rsidRPr="008A4300" w:rsidRDefault="008A4300" w:rsidP="008A4300">
                  <w:pPr>
                    <w:jc w:val="both"/>
                    <w:rPr>
                      <w:rFonts w:ascii="Arial CYR" w:hAnsi="Arial CYR" w:cs="Arial CYR"/>
                      <w:sz w:val="20"/>
                      <w:szCs w:val="20"/>
                    </w:rPr>
                  </w:pPr>
                </w:p>
              </w:tc>
              <w:tc>
                <w:tcPr>
                  <w:tcW w:w="616" w:type="dxa"/>
                  <w:tcBorders>
                    <w:top w:val="nil"/>
                    <w:left w:val="nil"/>
                    <w:bottom w:val="nil"/>
                    <w:right w:val="nil"/>
                  </w:tcBorders>
                  <w:shd w:val="clear" w:color="000000" w:fill="FFFFFF"/>
                  <w:vAlign w:val="center"/>
                </w:tcPr>
                <w:p w:rsidR="008A4300" w:rsidRPr="008A4300" w:rsidRDefault="008A4300" w:rsidP="008A4300">
                  <w:pPr>
                    <w:jc w:val="both"/>
                    <w:rPr>
                      <w:rFonts w:ascii="Arial CYR" w:hAnsi="Arial CYR" w:cs="Arial CYR"/>
                      <w:sz w:val="20"/>
                      <w:szCs w:val="20"/>
                    </w:rPr>
                  </w:pPr>
                </w:p>
              </w:tc>
              <w:tc>
                <w:tcPr>
                  <w:tcW w:w="267" w:type="dxa"/>
                  <w:tcBorders>
                    <w:top w:val="nil"/>
                    <w:left w:val="nil"/>
                    <w:bottom w:val="nil"/>
                    <w:right w:val="nil"/>
                  </w:tcBorders>
                  <w:shd w:val="clear" w:color="000000" w:fill="FFFFFF"/>
                  <w:vAlign w:val="center"/>
                </w:tcPr>
                <w:p w:rsidR="008A4300" w:rsidRPr="008A4300" w:rsidRDefault="008A4300" w:rsidP="008A4300">
                  <w:pPr>
                    <w:jc w:val="both"/>
                    <w:rPr>
                      <w:rFonts w:ascii="Arial CYR" w:hAnsi="Arial CYR" w:cs="Arial CYR"/>
                      <w:sz w:val="20"/>
                      <w:szCs w:val="20"/>
                    </w:rPr>
                  </w:pPr>
                </w:p>
              </w:tc>
            </w:tr>
          </w:tbl>
          <w:p w:rsidR="008A4300" w:rsidRPr="008A4300" w:rsidRDefault="008A4300" w:rsidP="008A4300">
            <w:pPr>
              <w:jc w:val="center"/>
            </w:pPr>
          </w:p>
        </w:tc>
      </w:tr>
      <w:tr w:rsidR="008A4300" w:rsidRPr="008A4300" w:rsidTr="00170D0C">
        <w:trPr>
          <w:gridAfter w:val="1"/>
          <w:wAfter w:w="598" w:type="dxa"/>
          <w:trHeight w:val="480"/>
        </w:trPr>
        <w:tc>
          <w:tcPr>
            <w:tcW w:w="568" w:type="dxa"/>
            <w:vMerge w:val="restart"/>
            <w:tcBorders>
              <w:top w:val="single" w:sz="4" w:space="0" w:color="1A1A1A"/>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xml:space="preserve">№ </w:t>
            </w:r>
            <w:proofErr w:type="spellStart"/>
            <w:proofErr w:type="gramStart"/>
            <w:r w:rsidRPr="008A4300">
              <w:rPr>
                <w:b/>
                <w:bCs/>
              </w:rPr>
              <w:t>п</w:t>
            </w:r>
            <w:proofErr w:type="spellEnd"/>
            <w:proofErr w:type="gramEnd"/>
            <w:r w:rsidRPr="008A4300">
              <w:rPr>
                <w:b/>
                <w:bCs/>
              </w:rPr>
              <w:t>/</w:t>
            </w:r>
            <w:proofErr w:type="spellStart"/>
            <w:r w:rsidRPr="008A4300">
              <w:rPr>
                <w:b/>
                <w:bCs/>
              </w:rPr>
              <w:t>п</w:t>
            </w:r>
            <w:proofErr w:type="spellEnd"/>
          </w:p>
        </w:tc>
        <w:tc>
          <w:tcPr>
            <w:tcW w:w="2929" w:type="dxa"/>
            <w:gridSpan w:val="2"/>
            <w:vMerge w:val="restart"/>
            <w:tcBorders>
              <w:top w:val="single" w:sz="4" w:space="0" w:color="1A1A1A"/>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pPr>
              <w:jc w:val="center"/>
              <w:rPr>
                <w:b/>
                <w:bCs/>
              </w:rPr>
            </w:pPr>
            <w:r w:rsidRPr="008A4300">
              <w:rPr>
                <w:b/>
                <w:bCs/>
              </w:rPr>
              <w:t>Мероприятие</w:t>
            </w:r>
          </w:p>
        </w:tc>
        <w:tc>
          <w:tcPr>
            <w:tcW w:w="1276" w:type="dxa"/>
            <w:gridSpan w:val="2"/>
            <w:vMerge w:val="restart"/>
            <w:tcBorders>
              <w:top w:val="single" w:sz="4" w:space="0" w:color="1A1A1A"/>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Финансирование (всего), млн.</w:t>
            </w:r>
            <w:r w:rsidR="00170D0C">
              <w:rPr>
                <w:b/>
                <w:bCs/>
              </w:rPr>
              <w:t xml:space="preserve"> </w:t>
            </w:r>
            <w:r w:rsidRPr="008A4300">
              <w:rPr>
                <w:b/>
                <w:bCs/>
              </w:rPr>
              <w:t>рублей</w:t>
            </w:r>
          </w:p>
        </w:tc>
        <w:tc>
          <w:tcPr>
            <w:tcW w:w="5386" w:type="dxa"/>
            <w:gridSpan w:val="9"/>
            <w:tcBorders>
              <w:top w:val="single" w:sz="4" w:space="0" w:color="1A1A1A"/>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center"/>
              <w:rPr>
                <w:b/>
                <w:bCs/>
              </w:rPr>
            </w:pPr>
            <w:r w:rsidRPr="008A4300">
              <w:rPr>
                <w:b/>
                <w:bCs/>
              </w:rPr>
              <w:t>в том числе по источникам</w:t>
            </w:r>
          </w:p>
        </w:tc>
      </w:tr>
      <w:tr w:rsidR="00AE4187" w:rsidRPr="008A4300" w:rsidTr="00170D0C">
        <w:trPr>
          <w:gridAfter w:val="1"/>
          <w:wAfter w:w="598" w:type="dxa"/>
          <w:trHeight w:val="1080"/>
        </w:trPr>
        <w:tc>
          <w:tcPr>
            <w:tcW w:w="568" w:type="dxa"/>
            <w:vMerge/>
            <w:tcBorders>
              <w:top w:val="single" w:sz="4" w:space="0" w:color="1A1A1A"/>
              <w:left w:val="single" w:sz="4" w:space="0" w:color="1A1A1A"/>
              <w:bottom w:val="single" w:sz="4" w:space="0" w:color="1A1A1A"/>
              <w:right w:val="single" w:sz="4" w:space="0" w:color="1A1A1A"/>
            </w:tcBorders>
            <w:vAlign w:val="center"/>
            <w:hideMark/>
          </w:tcPr>
          <w:p w:rsidR="008A4300" w:rsidRPr="008A4300" w:rsidRDefault="008A4300" w:rsidP="008A4300">
            <w:pPr>
              <w:rPr>
                <w:b/>
                <w:bCs/>
              </w:rPr>
            </w:pPr>
          </w:p>
        </w:tc>
        <w:tc>
          <w:tcPr>
            <w:tcW w:w="2929" w:type="dxa"/>
            <w:gridSpan w:val="2"/>
            <w:vMerge/>
            <w:tcBorders>
              <w:top w:val="single" w:sz="4" w:space="0" w:color="1A1A1A"/>
              <w:left w:val="single" w:sz="4" w:space="0" w:color="1A1A1A"/>
              <w:bottom w:val="single" w:sz="4" w:space="0" w:color="1A1A1A"/>
              <w:right w:val="single" w:sz="4" w:space="0" w:color="1A1A1A"/>
            </w:tcBorders>
            <w:vAlign w:val="center"/>
            <w:hideMark/>
          </w:tcPr>
          <w:p w:rsidR="008A4300" w:rsidRPr="008A4300" w:rsidRDefault="008A4300" w:rsidP="008A4300">
            <w:pPr>
              <w:rPr>
                <w:b/>
                <w:bCs/>
              </w:rPr>
            </w:pPr>
          </w:p>
        </w:tc>
        <w:tc>
          <w:tcPr>
            <w:tcW w:w="1276" w:type="dxa"/>
            <w:gridSpan w:val="2"/>
            <w:vMerge/>
            <w:tcBorders>
              <w:top w:val="single" w:sz="4" w:space="0" w:color="1A1A1A"/>
              <w:left w:val="single" w:sz="4" w:space="0" w:color="1A1A1A"/>
              <w:bottom w:val="single" w:sz="4" w:space="0" w:color="1A1A1A"/>
              <w:right w:val="single" w:sz="4" w:space="0" w:color="1A1A1A"/>
            </w:tcBorders>
            <w:vAlign w:val="center"/>
            <w:hideMark/>
          </w:tcPr>
          <w:p w:rsidR="008A4300" w:rsidRPr="008A4300" w:rsidRDefault="008A4300" w:rsidP="008A4300">
            <w:pPr>
              <w:rPr>
                <w:b/>
                <w:bCs/>
              </w:rPr>
            </w:pP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федеральный бюджет</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областной бюджет</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местный бюджет</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внебюджетные источники</w:t>
            </w:r>
          </w:p>
        </w:tc>
      </w:tr>
      <w:tr w:rsidR="00AE4187" w:rsidRPr="008A4300" w:rsidTr="00170D0C">
        <w:trPr>
          <w:gridAfter w:val="1"/>
          <w:wAfter w:w="598" w:type="dxa"/>
          <w:trHeight w:val="383"/>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rPr>
                <w:b/>
                <w:bCs/>
              </w:rPr>
            </w:pPr>
            <w:r w:rsidRPr="008A4300">
              <w:rPr>
                <w:b/>
                <w:bCs/>
              </w:rPr>
              <w:t>Всего</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73370D" w:rsidP="008A4300">
            <w:pPr>
              <w:jc w:val="center"/>
              <w:rPr>
                <w:b/>
                <w:bCs/>
              </w:rPr>
            </w:pPr>
            <w:r>
              <w:rPr>
                <w:b/>
                <w:bCs/>
              </w:rPr>
              <w:t>5</w:t>
            </w:r>
            <w:r w:rsidR="00170D0C">
              <w:rPr>
                <w:sz w:val="28"/>
                <w:szCs w:val="28"/>
              </w:rPr>
              <w:t> </w:t>
            </w:r>
            <w:r>
              <w:rPr>
                <w:b/>
                <w:bCs/>
              </w:rPr>
              <w:t>110,5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73370D" w:rsidP="008A4300">
            <w:pPr>
              <w:jc w:val="center"/>
              <w:rPr>
                <w:b/>
                <w:bCs/>
              </w:rPr>
            </w:pPr>
            <w:r>
              <w:rPr>
                <w:b/>
                <w:bCs/>
              </w:rPr>
              <w:t>421,8</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73370D" w:rsidP="008A4300">
            <w:pPr>
              <w:jc w:val="center"/>
              <w:rPr>
                <w:b/>
                <w:bCs/>
              </w:rPr>
            </w:pPr>
            <w:r>
              <w:rPr>
                <w:b/>
                <w:bCs/>
              </w:rPr>
              <w:t>1659,2</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191,6</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2</w:t>
            </w:r>
            <w:r w:rsidR="00170D0C">
              <w:rPr>
                <w:sz w:val="28"/>
                <w:szCs w:val="28"/>
              </w:rPr>
              <w:t> </w:t>
            </w:r>
            <w:r w:rsidRPr="008A4300">
              <w:rPr>
                <w:b/>
                <w:bCs/>
              </w:rPr>
              <w:t>837,9</w:t>
            </w:r>
          </w:p>
        </w:tc>
      </w:tr>
      <w:tr w:rsidR="00AE4187" w:rsidRPr="008A4300" w:rsidTr="00170D0C">
        <w:trPr>
          <w:gridAfter w:val="1"/>
          <w:wAfter w:w="598" w:type="dxa"/>
          <w:trHeight w:val="48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rPr>
                <w:b/>
                <w:bCs/>
              </w:rPr>
            </w:pPr>
            <w:r w:rsidRPr="008A4300">
              <w:rPr>
                <w:b/>
                <w:bCs/>
              </w:rPr>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2929" w:type="dxa"/>
            <w:gridSpan w:val="2"/>
            <w:tcBorders>
              <w:top w:val="nil"/>
              <w:left w:val="nil"/>
              <w:bottom w:val="single" w:sz="4" w:space="0" w:color="1A1A1A"/>
              <w:right w:val="single" w:sz="4" w:space="0" w:color="1A1A1A"/>
            </w:tcBorders>
            <w:shd w:val="clear" w:color="000000" w:fill="FFFFFF"/>
            <w:noWrap/>
            <w:vAlign w:val="bottom"/>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5D3328" w:rsidP="008A4300">
            <w:pPr>
              <w:jc w:val="center"/>
            </w:pPr>
            <w:r>
              <w:t>1</w:t>
            </w:r>
            <w:r w:rsidR="00170D0C">
              <w:rPr>
                <w:sz w:val="28"/>
                <w:szCs w:val="28"/>
              </w:rPr>
              <w:t> </w:t>
            </w:r>
            <w:r>
              <w:t>796,3</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5D3328" w:rsidP="008A4300">
            <w:pPr>
              <w:jc w:val="center"/>
            </w:pPr>
            <w:r>
              <w:t>184,3</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5D3328" w:rsidP="008A4300">
            <w:pPr>
              <w:jc w:val="center"/>
            </w:pPr>
            <w:r>
              <w:t>626,1</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36,3</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949,7</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2929" w:type="dxa"/>
            <w:gridSpan w:val="2"/>
            <w:tcBorders>
              <w:top w:val="nil"/>
              <w:left w:val="nil"/>
              <w:bottom w:val="single" w:sz="4" w:space="0" w:color="1A1A1A"/>
              <w:right w:val="single" w:sz="4" w:space="0" w:color="1A1A1A"/>
            </w:tcBorders>
            <w:shd w:val="clear" w:color="000000" w:fill="FFFFFF"/>
            <w:noWrap/>
            <w:vAlign w:val="bottom"/>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w:t>
            </w:r>
            <w:r w:rsidR="00170D0C">
              <w:rPr>
                <w:sz w:val="28"/>
                <w:szCs w:val="28"/>
              </w:rPr>
              <w:t> </w:t>
            </w:r>
            <w:r w:rsidRPr="008A4300">
              <w:t>529,9</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576,9</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77,9</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875,1</w:t>
            </w:r>
          </w:p>
        </w:tc>
      </w:tr>
      <w:tr w:rsidR="00AE4187" w:rsidRPr="008A4300" w:rsidTr="00170D0C">
        <w:trPr>
          <w:gridAfter w:val="1"/>
          <w:wAfter w:w="598" w:type="dxa"/>
          <w:trHeight w:val="323"/>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2929" w:type="dxa"/>
            <w:gridSpan w:val="2"/>
            <w:tcBorders>
              <w:top w:val="nil"/>
              <w:left w:val="nil"/>
              <w:bottom w:val="single" w:sz="4" w:space="0" w:color="1A1A1A"/>
              <w:right w:val="single" w:sz="4" w:space="0" w:color="1A1A1A"/>
            </w:tcBorders>
            <w:shd w:val="clear" w:color="000000" w:fill="FFFFFF"/>
            <w:noWrap/>
            <w:vAlign w:val="bottom"/>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w:t>
            </w:r>
            <w:r w:rsidR="00170D0C">
              <w:rPr>
                <w:sz w:val="28"/>
                <w:szCs w:val="28"/>
              </w:rPr>
              <w:t> </w:t>
            </w:r>
            <w:r w:rsidRPr="008A4300">
              <w:t>784,3</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237,5</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456,3</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77,4</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w:t>
            </w:r>
            <w:r w:rsidR="00170D0C">
              <w:rPr>
                <w:sz w:val="28"/>
                <w:szCs w:val="28"/>
              </w:rPr>
              <w:t> </w:t>
            </w:r>
            <w:r w:rsidRPr="008A4300">
              <w:t>013,1</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1.</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rPr>
                <w:b/>
                <w:bCs/>
              </w:rPr>
            </w:pPr>
            <w:r w:rsidRPr="008A4300">
              <w:rPr>
                <w:b/>
                <w:bCs/>
              </w:rPr>
              <w:t>Развитие промышленности</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2</w:t>
            </w:r>
            <w:r w:rsidR="00170D0C">
              <w:rPr>
                <w:sz w:val="28"/>
                <w:szCs w:val="28"/>
              </w:rPr>
              <w:t> </w:t>
            </w:r>
            <w:r w:rsidRPr="008A4300">
              <w:rPr>
                <w:b/>
                <w:bCs/>
              </w:rPr>
              <w:t>602,1</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2</w:t>
            </w:r>
            <w:r w:rsidR="00170D0C">
              <w:rPr>
                <w:sz w:val="28"/>
                <w:szCs w:val="28"/>
              </w:rPr>
              <w:t> </w:t>
            </w:r>
            <w:r w:rsidRPr="008A4300">
              <w:rPr>
                <w:b/>
                <w:bCs/>
              </w:rPr>
              <w:t>602,1</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850,1</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850,1</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793,2</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793,2</w:t>
            </w:r>
          </w:p>
        </w:tc>
      </w:tr>
      <w:tr w:rsidR="00AE4187" w:rsidRPr="008A4300" w:rsidTr="00170D0C">
        <w:trPr>
          <w:gridAfter w:val="1"/>
          <w:wAfter w:w="598" w:type="dxa"/>
          <w:trHeight w:val="39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958,8</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958,8</w:t>
            </w:r>
          </w:p>
        </w:tc>
      </w:tr>
      <w:tr w:rsidR="00AE4187" w:rsidRPr="008A4300" w:rsidTr="00170D0C">
        <w:trPr>
          <w:gridAfter w:val="1"/>
          <w:wAfter w:w="598" w:type="dxa"/>
          <w:trHeight w:val="1193"/>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1.1.</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xml:space="preserve">ООО </w:t>
            </w:r>
            <w:r w:rsidR="008D30B1">
              <w:t>«</w:t>
            </w:r>
            <w:r w:rsidRPr="008A4300">
              <w:t xml:space="preserve">Шахтоуправление </w:t>
            </w:r>
            <w:r w:rsidR="008D30B1">
              <w:t>«</w:t>
            </w:r>
            <w:proofErr w:type="spellStart"/>
            <w:r w:rsidRPr="008A4300">
              <w:t>Садкинское</w:t>
            </w:r>
            <w:proofErr w:type="spellEnd"/>
            <w:r w:rsidR="008D30B1">
              <w:t>»</w:t>
            </w:r>
            <w:r w:rsidRPr="008A4300">
              <w:t xml:space="preserve"> Проект: Строительство горных выработок и приобретение оборудования</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w:t>
            </w:r>
            <w:r w:rsidR="00170D0C">
              <w:rPr>
                <w:sz w:val="28"/>
                <w:szCs w:val="28"/>
              </w:rPr>
              <w:t> </w:t>
            </w:r>
            <w:r w:rsidRPr="008A4300">
              <w:t>565,5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w:t>
            </w:r>
            <w:r w:rsidR="00170D0C">
              <w:rPr>
                <w:sz w:val="28"/>
                <w:szCs w:val="28"/>
              </w:rPr>
              <w:t> </w:t>
            </w:r>
            <w:r w:rsidRPr="008A4300">
              <w:t>565,5</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380,0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380,0</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607,7</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607,7</w:t>
            </w:r>
          </w:p>
        </w:tc>
      </w:tr>
      <w:tr w:rsidR="00AE4187" w:rsidRPr="008A4300" w:rsidTr="00170D0C">
        <w:trPr>
          <w:gridAfter w:val="1"/>
          <w:wAfter w:w="598" w:type="dxa"/>
          <w:trHeight w:val="413"/>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577,8</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577,8</w:t>
            </w:r>
          </w:p>
        </w:tc>
      </w:tr>
      <w:tr w:rsidR="00AE4187" w:rsidRPr="008A4300" w:rsidTr="00170D0C">
        <w:trPr>
          <w:gridAfter w:val="1"/>
          <w:wAfter w:w="598" w:type="dxa"/>
          <w:trHeight w:val="60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1.2.</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xml:space="preserve">ЗАО </w:t>
            </w:r>
            <w:r w:rsidR="008D30B1">
              <w:t>«</w:t>
            </w:r>
            <w:proofErr w:type="spellStart"/>
            <w:r w:rsidRPr="008A4300">
              <w:t>Алкоа</w:t>
            </w:r>
            <w:proofErr w:type="spellEnd"/>
            <w:r w:rsidRPr="008A4300">
              <w:t xml:space="preserve"> Металлург Рус</w:t>
            </w:r>
            <w:r w:rsidR="008D30B1">
              <w:t>»</w:t>
            </w:r>
            <w:r w:rsidRPr="008A4300">
              <w:t xml:space="preserve"> Проект: Реконструкция и модернизация предприятия</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555,2</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555,2</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lastRenderedPageBreak/>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204,2</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204,2</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162,0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162,0</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189,0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189,0</w:t>
            </w:r>
          </w:p>
        </w:tc>
      </w:tr>
      <w:tr w:rsidR="00AE4187" w:rsidRPr="008A4300" w:rsidTr="00170D0C">
        <w:trPr>
          <w:gridAfter w:val="1"/>
          <w:wAfter w:w="598" w:type="dxa"/>
          <w:trHeight w:val="94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1.3.</w:t>
            </w:r>
          </w:p>
        </w:tc>
        <w:tc>
          <w:tcPr>
            <w:tcW w:w="2929" w:type="dxa"/>
            <w:gridSpan w:val="2"/>
            <w:tcBorders>
              <w:top w:val="nil"/>
              <w:left w:val="nil"/>
              <w:bottom w:val="single" w:sz="4" w:space="0" w:color="1A1A1A"/>
              <w:right w:val="single" w:sz="4" w:space="0" w:color="1A1A1A"/>
            </w:tcBorders>
            <w:shd w:val="clear" w:color="FFFFCC" w:fill="FFFFFF"/>
            <w:vAlign w:val="center"/>
            <w:hideMark/>
          </w:tcPr>
          <w:p w:rsidR="008A4300" w:rsidRPr="008A4300" w:rsidRDefault="008A4300" w:rsidP="008A4300">
            <w:pPr>
              <w:jc w:val="center"/>
            </w:pPr>
            <w:r w:rsidRPr="008A4300">
              <w:t xml:space="preserve">ООО </w:t>
            </w:r>
            <w:r w:rsidR="008D30B1">
              <w:t>«</w:t>
            </w:r>
            <w:proofErr w:type="spellStart"/>
            <w:r w:rsidRPr="008A4300">
              <w:t>Аэро</w:t>
            </w:r>
            <w:proofErr w:type="spellEnd"/>
            <w:r w:rsidRPr="008A4300">
              <w:t xml:space="preserve"> Алюминий</w:t>
            </w:r>
            <w:r w:rsidR="008D30B1">
              <w:t>»</w:t>
            </w:r>
            <w:r w:rsidRPr="008A4300">
              <w:t xml:space="preserve"> Проект: Расширение производственных площадей</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4,8</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4,8</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4,8</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4,8</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r>
      <w:tr w:rsidR="00AE4187" w:rsidRPr="008A4300" w:rsidTr="00170D0C">
        <w:trPr>
          <w:gridAfter w:val="1"/>
          <w:wAfter w:w="598" w:type="dxa"/>
          <w:trHeight w:val="126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1.4.</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xml:space="preserve">ЗАО </w:t>
            </w:r>
            <w:r w:rsidR="008D30B1">
              <w:t>«</w:t>
            </w:r>
            <w:proofErr w:type="spellStart"/>
            <w:r w:rsidRPr="008A4300">
              <w:t>Алунекст</w:t>
            </w:r>
            <w:proofErr w:type="spellEnd"/>
            <w:r w:rsidR="008D30B1">
              <w:t>»</w:t>
            </w:r>
            <w:r w:rsidRPr="008A4300">
              <w:t xml:space="preserve"> Проект: Расширение производственных площадей и установка </w:t>
            </w:r>
            <w:proofErr w:type="spellStart"/>
            <w:r w:rsidRPr="008A4300">
              <w:t>экструзионного</w:t>
            </w:r>
            <w:proofErr w:type="spellEnd"/>
            <w:r w:rsidRPr="008A4300">
              <w:t xml:space="preserve"> пресса усилием 3300 тонны силы</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72,4</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72,4</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47,4</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47,4</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15,0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15,0</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10,0</w:t>
            </w:r>
          </w:p>
        </w:tc>
      </w:tr>
      <w:tr w:rsidR="00AE4187" w:rsidRPr="008A4300" w:rsidTr="00170D0C">
        <w:trPr>
          <w:gridAfter w:val="1"/>
          <w:wAfter w:w="598" w:type="dxa"/>
          <w:trHeight w:val="129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1.5.</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xml:space="preserve">ООО </w:t>
            </w:r>
            <w:r w:rsidR="008D30B1">
              <w:t>«</w:t>
            </w:r>
            <w:proofErr w:type="spellStart"/>
            <w:r w:rsidRPr="008A4300">
              <w:t>БК-Алпроф</w:t>
            </w:r>
            <w:proofErr w:type="spellEnd"/>
            <w:r w:rsidR="008D30B1">
              <w:t>»</w:t>
            </w:r>
            <w:r w:rsidRPr="008A4300">
              <w:t xml:space="preserve"> Проект: Модернизация прессовой линии на базе гидравлического пресса и ввод в эксплуатацию </w:t>
            </w:r>
            <w:proofErr w:type="spellStart"/>
            <w:r w:rsidRPr="008A4300">
              <w:t>экструзионной</w:t>
            </w:r>
            <w:proofErr w:type="spellEnd"/>
            <w:r w:rsidRPr="008A4300">
              <w:t xml:space="preserve"> линии</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216,2</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216,2</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210,7</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210,7</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5,5</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r>
      <w:tr w:rsidR="00AE4187" w:rsidRPr="008A4300" w:rsidTr="00170D0C">
        <w:trPr>
          <w:gridAfter w:val="1"/>
          <w:wAfter w:w="598" w:type="dxa"/>
          <w:trHeight w:val="94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1.6.</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xml:space="preserve">ООО </w:t>
            </w:r>
            <w:r w:rsidR="008D30B1">
              <w:t>«</w:t>
            </w:r>
            <w:r w:rsidRPr="008A4300">
              <w:t>Южный литейный завод</w:t>
            </w:r>
            <w:r w:rsidR="008D30B1">
              <w:t>»</w:t>
            </w:r>
            <w:r w:rsidRPr="008A4300">
              <w:t xml:space="preserve"> Проект: Создание предприятия по переработке вторичного алюминия</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188,0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188,0</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3,0</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3,0</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182,0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182,0</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2.</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Default="008A4300" w:rsidP="008A4300">
            <w:pPr>
              <w:rPr>
                <w:b/>
                <w:bCs/>
              </w:rPr>
            </w:pPr>
            <w:r w:rsidRPr="008A4300">
              <w:rPr>
                <w:b/>
                <w:bCs/>
              </w:rPr>
              <w:t>Развитие сельского хозяйства</w:t>
            </w:r>
          </w:p>
          <w:p w:rsidR="00900D29" w:rsidRPr="008A4300" w:rsidRDefault="00900D29" w:rsidP="008A4300">
            <w:pPr>
              <w:rPr>
                <w:b/>
                <w:bCs/>
              </w:rPr>
            </w:pP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232,7</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0,6</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232,1</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98,6</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0,2</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98,4</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80,9</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0,2</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80,7</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53,2</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0,2</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53,0</w:t>
            </w:r>
          </w:p>
        </w:tc>
      </w:tr>
      <w:tr w:rsidR="00AE4187" w:rsidRPr="008A4300" w:rsidTr="00170D0C">
        <w:trPr>
          <w:gridAfter w:val="1"/>
          <w:wAfter w:w="598" w:type="dxa"/>
          <w:trHeight w:val="96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lastRenderedPageBreak/>
              <w:t>2.1.</w:t>
            </w:r>
          </w:p>
        </w:tc>
        <w:tc>
          <w:tcPr>
            <w:tcW w:w="2929" w:type="dxa"/>
            <w:gridSpan w:val="2"/>
            <w:tcBorders>
              <w:top w:val="nil"/>
              <w:left w:val="nil"/>
              <w:bottom w:val="single" w:sz="4" w:space="0" w:color="1A1A1A"/>
              <w:right w:val="single" w:sz="4" w:space="0" w:color="1A1A1A"/>
            </w:tcBorders>
            <w:shd w:val="clear" w:color="FFFFCC" w:fill="FFFFFF"/>
            <w:vAlign w:val="center"/>
            <w:hideMark/>
          </w:tcPr>
          <w:p w:rsidR="008A4300" w:rsidRDefault="008A4300" w:rsidP="008A4300">
            <w:pPr>
              <w:jc w:val="center"/>
            </w:pPr>
            <w:r w:rsidRPr="008A4300">
              <w:t xml:space="preserve">СПССК </w:t>
            </w:r>
            <w:r w:rsidR="008D30B1">
              <w:t>«</w:t>
            </w:r>
            <w:r w:rsidRPr="008A4300">
              <w:t>Левада</w:t>
            </w:r>
            <w:r w:rsidR="008D30B1">
              <w:t>»</w:t>
            </w:r>
            <w:r w:rsidRPr="008A4300">
              <w:t xml:space="preserve"> Проект: Создание </w:t>
            </w:r>
            <w:proofErr w:type="spellStart"/>
            <w:r w:rsidRPr="008A4300">
              <w:t>оптово-логистического</w:t>
            </w:r>
            <w:proofErr w:type="spellEnd"/>
            <w:r w:rsidRPr="008A4300">
              <w:t xml:space="preserve"> центра по продукции овощеводства</w:t>
            </w:r>
          </w:p>
          <w:p w:rsidR="00900D29" w:rsidRPr="008A4300" w:rsidRDefault="00900D29" w:rsidP="008A4300">
            <w:pPr>
              <w:jc w:val="center"/>
            </w:pP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15,2</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15,2</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5,5</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9,7</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9,7</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r>
      <w:tr w:rsidR="00AE4187" w:rsidRPr="008A4300" w:rsidTr="00170D0C">
        <w:trPr>
          <w:gridAfter w:val="1"/>
          <w:wAfter w:w="598" w:type="dxa"/>
          <w:trHeight w:val="63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2.2.</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xml:space="preserve">ООО </w:t>
            </w:r>
            <w:r w:rsidR="008D30B1">
              <w:t>«</w:t>
            </w:r>
            <w:r w:rsidRPr="008A4300">
              <w:t>Березовка</w:t>
            </w:r>
            <w:r w:rsidR="008D30B1">
              <w:t>»</w:t>
            </w:r>
            <w:r w:rsidRPr="008A4300">
              <w:t xml:space="preserve"> Проект: Приобретение сельскохозяйственной техники</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41,5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41,5</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12,5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12,5</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24,0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24,0</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5,0</w:t>
            </w:r>
          </w:p>
        </w:tc>
      </w:tr>
      <w:tr w:rsidR="00AE4187" w:rsidRPr="008A4300" w:rsidTr="00170D0C">
        <w:trPr>
          <w:gridAfter w:val="1"/>
          <w:wAfter w:w="598" w:type="dxa"/>
          <w:trHeight w:val="653"/>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2.3.</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color w:val="000000"/>
              </w:rPr>
            </w:pPr>
            <w:r w:rsidRPr="008A4300">
              <w:rPr>
                <w:color w:val="000000"/>
              </w:rPr>
              <w:t xml:space="preserve">ОАО </w:t>
            </w:r>
            <w:r w:rsidR="008D30B1">
              <w:rPr>
                <w:color w:val="000000"/>
              </w:rPr>
              <w:t>«</w:t>
            </w:r>
            <w:r w:rsidRPr="008A4300">
              <w:rPr>
                <w:color w:val="000000"/>
              </w:rPr>
              <w:t>Дружба</w:t>
            </w:r>
            <w:r w:rsidR="008D30B1">
              <w:rPr>
                <w:color w:val="000000"/>
              </w:rPr>
              <w:t>»</w:t>
            </w:r>
            <w:r w:rsidRPr="008A4300">
              <w:rPr>
                <w:color w:val="000000"/>
              </w:rPr>
              <w:t xml:space="preserve"> Проект: Приобретение сельскохозяйственной техники</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106,5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106,5</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28,5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28,5</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38,0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38,0</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40,0</w:t>
            </w:r>
          </w:p>
        </w:tc>
      </w:tr>
      <w:tr w:rsidR="00AE4187" w:rsidRPr="008A4300" w:rsidTr="00170D0C">
        <w:trPr>
          <w:gridAfter w:val="1"/>
          <w:wAfter w:w="598" w:type="dxa"/>
          <w:trHeight w:val="63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2.4.</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color w:val="000000"/>
              </w:rPr>
            </w:pPr>
            <w:r w:rsidRPr="008A4300">
              <w:rPr>
                <w:color w:val="000000"/>
              </w:rPr>
              <w:t xml:space="preserve">ООО </w:t>
            </w:r>
            <w:r w:rsidR="008D30B1">
              <w:rPr>
                <w:color w:val="000000"/>
              </w:rPr>
              <w:t>«</w:t>
            </w:r>
            <w:r w:rsidRPr="008A4300">
              <w:rPr>
                <w:color w:val="000000"/>
              </w:rPr>
              <w:t>Велес</w:t>
            </w:r>
            <w:r w:rsidR="008D30B1">
              <w:rPr>
                <w:color w:val="000000"/>
              </w:rPr>
              <w:t>»</w:t>
            </w:r>
            <w:r w:rsidRPr="008A4300">
              <w:rPr>
                <w:color w:val="000000"/>
              </w:rPr>
              <w:t xml:space="preserve"> Проект: Приобретение сельскохозяйственной техники</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47,0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47,0</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44,0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44,0</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1,5</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1,5</w:t>
            </w:r>
          </w:p>
        </w:tc>
      </w:tr>
      <w:tr w:rsidR="00AE4187" w:rsidRPr="008A4300" w:rsidTr="00170D0C">
        <w:trPr>
          <w:gridAfter w:val="1"/>
          <w:wAfter w:w="598" w:type="dxa"/>
          <w:trHeight w:val="75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2.5.</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r w:rsidRPr="008A4300">
              <w:t>Обеспечение жильем граждан, проживающих в сельской местности</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29,8</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3,5</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3,8</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0,6</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21,9</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15,4</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3,5</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3,8</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0,2</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7,9</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7,7</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0,2</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7,5</w:t>
            </w:r>
          </w:p>
        </w:tc>
      </w:tr>
      <w:tr w:rsidR="00AE4187" w:rsidRPr="008A4300" w:rsidTr="00170D0C">
        <w:trPr>
          <w:gridAfter w:val="1"/>
          <w:wAfter w:w="598" w:type="dxa"/>
          <w:trHeight w:val="33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6,7</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0,2</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6,5</w:t>
            </w:r>
          </w:p>
        </w:tc>
      </w:tr>
      <w:tr w:rsidR="00AE4187" w:rsidRPr="008A4300" w:rsidTr="00170D0C">
        <w:trPr>
          <w:gridAfter w:val="1"/>
          <w:wAfter w:w="598" w:type="dxa"/>
          <w:trHeight w:val="630"/>
        </w:trPr>
        <w:tc>
          <w:tcPr>
            <w:tcW w:w="568" w:type="dxa"/>
            <w:tcBorders>
              <w:top w:val="nil"/>
              <w:left w:val="single" w:sz="4" w:space="0" w:color="1A1A1A"/>
              <w:bottom w:val="single" w:sz="4" w:space="0" w:color="1A1A1A"/>
              <w:right w:val="single" w:sz="4" w:space="0" w:color="1A1A1A"/>
            </w:tcBorders>
            <w:shd w:val="clear" w:color="FFFF00" w:fill="FFFFFF"/>
            <w:vAlign w:val="center"/>
            <w:hideMark/>
          </w:tcPr>
          <w:p w:rsidR="008A4300" w:rsidRPr="008A4300" w:rsidRDefault="008A4300" w:rsidP="008A4300">
            <w:pPr>
              <w:jc w:val="center"/>
              <w:rPr>
                <w:b/>
                <w:bCs/>
              </w:rPr>
            </w:pPr>
            <w:r w:rsidRPr="008A4300">
              <w:rPr>
                <w:b/>
                <w:bCs/>
              </w:rPr>
              <w:t>3.</w:t>
            </w:r>
          </w:p>
        </w:tc>
        <w:tc>
          <w:tcPr>
            <w:tcW w:w="2929" w:type="dxa"/>
            <w:gridSpan w:val="2"/>
            <w:tcBorders>
              <w:top w:val="nil"/>
              <w:left w:val="nil"/>
              <w:bottom w:val="single" w:sz="4" w:space="0" w:color="1A1A1A"/>
              <w:right w:val="single" w:sz="4" w:space="0" w:color="1A1A1A"/>
            </w:tcBorders>
            <w:shd w:val="clear" w:color="FFFF00" w:fill="FFFFFF"/>
            <w:vAlign w:val="center"/>
            <w:hideMark/>
          </w:tcPr>
          <w:p w:rsidR="008A4300" w:rsidRDefault="008A4300" w:rsidP="008A4300">
            <w:pPr>
              <w:rPr>
                <w:b/>
                <w:bCs/>
              </w:rPr>
            </w:pPr>
            <w:r w:rsidRPr="008A4300">
              <w:rPr>
                <w:b/>
                <w:bCs/>
              </w:rPr>
              <w:t>Развитие транспортной инфраструктуры</w:t>
            </w:r>
          </w:p>
          <w:p w:rsidR="00900D29" w:rsidRPr="008A4300" w:rsidRDefault="00900D29" w:rsidP="008A4300">
            <w:pPr>
              <w:rPr>
                <w:b/>
                <w:bCs/>
              </w:rPr>
            </w:pPr>
          </w:p>
        </w:tc>
        <w:tc>
          <w:tcPr>
            <w:tcW w:w="1276" w:type="dxa"/>
            <w:gridSpan w:val="2"/>
            <w:tcBorders>
              <w:top w:val="nil"/>
              <w:left w:val="nil"/>
              <w:bottom w:val="single" w:sz="4" w:space="0" w:color="1A1A1A"/>
              <w:right w:val="single" w:sz="4" w:space="0" w:color="1A1A1A"/>
            </w:tcBorders>
            <w:shd w:val="clear" w:color="FFFF00" w:fill="FFFFFF"/>
            <w:vAlign w:val="center"/>
            <w:hideMark/>
          </w:tcPr>
          <w:p w:rsidR="008A4300" w:rsidRPr="008A4300" w:rsidRDefault="008A4300" w:rsidP="008A4300">
            <w:pPr>
              <w:jc w:val="center"/>
              <w:rPr>
                <w:b/>
                <w:bCs/>
              </w:rPr>
            </w:pPr>
            <w:r w:rsidRPr="008A4300">
              <w:rPr>
                <w:b/>
                <w:bCs/>
              </w:rPr>
              <w:t>217,2</w:t>
            </w:r>
          </w:p>
        </w:tc>
        <w:tc>
          <w:tcPr>
            <w:tcW w:w="1276" w:type="dxa"/>
            <w:tcBorders>
              <w:top w:val="nil"/>
              <w:left w:val="nil"/>
              <w:bottom w:val="single" w:sz="4" w:space="0" w:color="1A1A1A"/>
              <w:right w:val="single" w:sz="4" w:space="0" w:color="1A1A1A"/>
            </w:tcBorders>
            <w:shd w:val="clear" w:color="FFFF00" w:fill="FFFFFF"/>
            <w:vAlign w:val="center"/>
            <w:hideMark/>
          </w:tcPr>
          <w:p w:rsidR="008A4300" w:rsidRPr="008A4300" w:rsidRDefault="008A4300" w:rsidP="008A4300">
            <w:pPr>
              <w:jc w:val="center"/>
              <w:rPr>
                <w:b/>
                <w:bCs/>
              </w:rPr>
            </w:pPr>
            <w:r w:rsidRPr="008A4300">
              <w:rPr>
                <w:b/>
                <w:bCs/>
              </w:rPr>
              <w:t> </w:t>
            </w:r>
          </w:p>
        </w:tc>
        <w:tc>
          <w:tcPr>
            <w:tcW w:w="1417" w:type="dxa"/>
            <w:gridSpan w:val="3"/>
            <w:tcBorders>
              <w:top w:val="nil"/>
              <w:left w:val="nil"/>
              <w:bottom w:val="single" w:sz="4" w:space="0" w:color="1A1A1A"/>
              <w:right w:val="single" w:sz="4" w:space="0" w:color="1A1A1A"/>
            </w:tcBorders>
            <w:shd w:val="clear" w:color="FFFF00" w:fill="FFFFFF"/>
            <w:vAlign w:val="center"/>
            <w:hideMark/>
          </w:tcPr>
          <w:p w:rsidR="008A4300" w:rsidRPr="008A4300" w:rsidRDefault="008A4300" w:rsidP="008A4300">
            <w:pPr>
              <w:jc w:val="center"/>
              <w:rPr>
                <w:b/>
                <w:bCs/>
              </w:rPr>
            </w:pPr>
            <w:r w:rsidRPr="008A4300">
              <w:rPr>
                <w:b/>
                <w:bCs/>
              </w:rPr>
              <w:t>159,7</w:t>
            </w:r>
          </w:p>
        </w:tc>
        <w:tc>
          <w:tcPr>
            <w:tcW w:w="1276" w:type="dxa"/>
            <w:gridSpan w:val="2"/>
            <w:tcBorders>
              <w:top w:val="nil"/>
              <w:left w:val="nil"/>
              <w:bottom w:val="single" w:sz="4" w:space="0" w:color="1A1A1A"/>
              <w:right w:val="single" w:sz="4" w:space="0" w:color="1A1A1A"/>
            </w:tcBorders>
            <w:shd w:val="clear" w:color="FFFF00" w:fill="FFFFFF"/>
            <w:vAlign w:val="center"/>
            <w:hideMark/>
          </w:tcPr>
          <w:p w:rsidR="008A4300" w:rsidRPr="008A4300" w:rsidRDefault="008A4300" w:rsidP="008A4300">
            <w:pPr>
              <w:jc w:val="center"/>
              <w:rPr>
                <w:b/>
                <w:bCs/>
              </w:rPr>
            </w:pPr>
            <w:r w:rsidRPr="008A4300">
              <w:rPr>
                <w:b/>
                <w:bCs/>
              </w:rPr>
              <w:t>57,5</w:t>
            </w:r>
          </w:p>
        </w:tc>
        <w:tc>
          <w:tcPr>
            <w:tcW w:w="1417" w:type="dxa"/>
            <w:gridSpan w:val="3"/>
            <w:tcBorders>
              <w:top w:val="nil"/>
              <w:left w:val="nil"/>
              <w:bottom w:val="single" w:sz="4" w:space="0" w:color="1A1A1A"/>
              <w:right w:val="single" w:sz="4" w:space="0" w:color="1A1A1A"/>
            </w:tcBorders>
            <w:shd w:val="clear" w:color="FFFF00" w:fill="FFFFFF"/>
            <w:vAlign w:val="center"/>
            <w:hideMark/>
          </w:tcPr>
          <w:p w:rsidR="008A4300" w:rsidRPr="008A4300" w:rsidRDefault="008A4300" w:rsidP="008A4300">
            <w:pPr>
              <w:jc w:val="center"/>
              <w:rPr>
                <w:b/>
                <w:bCs/>
              </w:rPr>
            </w:pPr>
            <w:r w:rsidRPr="008A4300">
              <w:rPr>
                <w:b/>
                <w:bCs/>
              </w:rPr>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62,0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57,6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4,4</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37,0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13,2</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23,8</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lastRenderedPageBreak/>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118,2</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88,9</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29,3</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135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3.1.</w:t>
            </w:r>
          </w:p>
        </w:tc>
        <w:tc>
          <w:tcPr>
            <w:tcW w:w="2929" w:type="dxa"/>
            <w:gridSpan w:val="2"/>
            <w:tcBorders>
              <w:top w:val="nil"/>
              <w:left w:val="nil"/>
              <w:bottom w:val="single" w:sz="4" w:space="0" w:color="1A1A1A"/>
              <w:right w:val="single" w:sz="4" w:space="0" w:color="1A1A1A"/>
            </w:tcBorders>
            <w:shd w:val="clear" w:color="FFFF00" w:fill="FFFFFF"/>
            <w:vAlign w:val="center"/>
            <w:hideMark/>
          </w:tcPr>
          <w:p w:rsidR="008A4300" w:rsidRDefault="008A4300" w:rsidP="008A4300">
            <w:r w:rsidRPr="008A4300">
              <w:t>Капитальный ремонт  автомобильных дорог общего пользования местного значения и искусственных сооружений на них</w:t>
            </w:r>
          </w:p>
          <w:p w:rsidR="009716F3" w:rsidRPr="008A4300" w:rsidRDefault="009716F3" w:rsidP="008A4300"/>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56,6</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53,1</w:t>
            </w:r>
          </w:p>
        </w:tc>
        <w:tc>
          <w:tcPr>
            <w:tcW w:w="1276" w:type="dxa"/>
            <w:gridSpan w:val="2"/>
            <w:tcBorders>
              <w:top w:val="nil"/>
              <w:left w:val="nil"/>
              <w:bottom w:val="single" w:sz="4" w:space="0" w:color="1A1A1A"/>
              <w:right w:val="single" w:sz="4" w:space="0" w:color="1A1A1A"/>
            </w:tcBorders>
            <w:shd w:val="clear" w:color="FFFF00" w:fill="FFFFFF"/>
            <w:vAlign w:val="center"/>
            <w:hideMark/>
          </w:tcPr>
          <w:p w:rsidR="008A4300" w:rsidRPr="008A4300" w:rsidRDefault="008A4300" w:rsidP="008A4300">
            <w:pPr>
              <w:jc w:val="center"/>
            </w:pPr>
            <w:r w:rsidRPr="008A4300">
              <w:t>3,5</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39,0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36,7</w:t>
            </w:r>
          </w:p>
        </w:tc>
        <w:tc>
          <w:tcPr>
            <w:tcW w:w="1276" w:type="dxa"/>
            <w:gridSpan w:val="2"/>
            <w:tcBorders>
              <w:top w:val="nil"/>
              <w:left w:val="nil"/>
              <w:bottom w:val="single" w:sz="4" w:space="0" w:color="1A1A1A"/>
              <w:right w:val="single" w:sz="4" w:space="0" w:color="1A1A1A"/>
            </w:tcBorders>
            <w:shd w:val="clear" w:color="FFFF00" w:fill="FFFFFF"/>
            <w:vAlign w:val="center"/>
            <w:hideMark/>
          </w:tcPr>
          <w:p w:rsidR="008A4300" w:rsidRPr="008A4300" w:rsidRDefault="008A4300" w:rsidP="008A4300">
            <w:pPr>
              <w:jc w:val="center"/>
            </w:pPr>
            <w:r w:rsidRPr="008A4300">
              <w:t>2,3</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0,4</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0,2</w:t>
            </w:r>
          </w:p>
        </w:tc>
        <w:tc>
          <w:tcPr>
            <w:tcW w:w="1276" w:type="dxa"/>
            <w:gridSpan w:val="2"/>
            <w:tcBorders>
              <w:top w:val="nil"/>
              <w:left w:val="nil"/>
              <w:bottom w:val="single" w:sz="4" w:space="0" w:color="1A1A1A"/>
              <w:right w:val="single" w:sz="4" w:space="0" w:color="1A1A1A"/>
            </w:tcBorders>
            <w:shd w:val="clear" w:color="FFFF00" w:fill="FFFFFF"/>
            <w:vAlign w:val="center"/>
            <w:hideMark/>
          </w:tcPr>
          <w:p w:rsidR="008A4300" w:rsidRPr="008A4300" w:rsidRDefault="008A4300" w:rsidP="008A4300">
            <w:pPr>
              <w:jc w:val="center"/>
            </w:pPr>
            <w:r w:rsidRPr="008A4300">
              <w:t>0,2</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413"/>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17,2</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16,2</w:t>
            </w:r>
          </w:p>
        </w:tc>
        <w:tc>
          <w:tcPr>
            <w:tcW w:w="1276" w:type="dxa"/>
            <w:gridSpan w:val="2"/>
            <w:tcBorders>
              <w:top w:val="nil"/>
              <w:left w:val="nil"/>
              <w:bottom w:val="single" w:sz="4" w:space="0" w:color="1A1A1A"/>
              <w:right w:val="single" w:sz="4" w:space="0" w:color="1A1A1A"/>
            </w:tcBorders>
            <w:shd w:val="clear" w:color="FFFF00" w:fill="FFFFFF"/>
            <w:vAlign w:val="center"/>
            <w:hideMark/>
          </w:tcPr>
          <w:p w:rsidR="008A4300" w:rsidRPr="008A4300" w:rsidRDefault="008A4300" w:rsidP="008A4300">
            <w:pPr>
              <w:jc w:val="center"/>
            </w:pPr>
            <w:r w:rsidRPr="008A4300">
              <w:t>1,0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177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3.2.</w:t>
            </w:r>
          </w:p>
        </w:tc>
        <w:tc>
          <w:tcPr>
            <w:tcW w:w="2929" w:type="dxa"/>
            <w:gridSpan w:val="2"/>
            <w:tcBorders>
              <w:top w:val="nil"/>
              <w:left w:val="nil"/>
              <w:bottom w:val="single" w:sz="4" w:space="0" w:color="1A1A1A"/>
              <w:right w:val="single" w:sz="4" w:space="0" w:color="1A1A1A"/>
            </w:tcBorders>
            <w:shd w:val="clear" w:color="FFFF00" w:fill="FFFFFF"/>
            <w:vAlign w:val="center"/>
            <w:hideMark/>
          </w:tcPr>
          <w:p w:rsidR="008A4300" w:rsidRPr="008A4300" w:rsidRDefault="008A4300" w:rsidP="008A4300">
            <w:r w:rsidRPr="008A4300">
              <w:t>Содержание и ремонт автомобильных дорог общего пользования местного значения и искусственных сооружений на них</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86,5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44,3</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42,2</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22,2</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20,9</w:t>
            </w:r>
          </w:p>
        </w:tc>
        <w:tc>
          <w:tcPr>
            <w:tcW w:w="1276" w:type="dxa"/>
            <w:gridSpan w:val="2"/>
            <w:tcBorders>
              <w:top w:val="nil"/>
              <w:left w:val="nil"/>
              <w:bottom w:val="single" w:sz="4" w:space="0" w:color="1A1A1A"/>
              <w:right w:val="single" w:sz="4" w:space="0" w:color="1A1A1A"/>
            </w:tcBorders>
            <w:shd w:val="clear" w:color="FFFF00" w:fill="FFFFFF"/>
            <w:vAlign w:val="center"/>
            <w:hideMark/>
          </w:tcPr>
          <w:p w:rsidR="008A4300" w:rsidRPr="008A4300" w:rsidRDefault="008A4300" w:rsidP="008A4300">
            <w:pPr>
              <w:jc w:val="center"/>
            </w:pPr>
            <w:r w:rsidRPr="008A4300">
              <w:t>1,3</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25,6</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13,0</w:t>
            </w:r>
          </w:p>
        </w:tc>
        <w:tc>
          <w:tcPr>
            <w:tcW w:w="1276" w:type="dxa"/>
            <w:gridSpan w:val="2"/>
            <w:tcBorders>
              <w:top w:val="nil"/>
              <w:left w:val="nil"/>
              <w:bottom w:val="single" w:sz="4" w:space="0" w:color="1A1A1A"/>
              <w:right w:val="single" w:sz="4" w:space="0" w:color="1A1A1A"/>
            </w:tcBorders>
            <w:shd w:val="clear" w:color="FFFF00" w:fill="FFFFFF"/>
            <w:vAlign w:val="center"/>
            <w:hideMark/>
          </w:tcPr>
          <w:p w:rsidR="008A4300" w:rsidRPr="008A4300" w:rsidRDefault="008A4300" w:rsidP="008A4300">
            <w:pPr>
              <w:jc w:val="center"/>
            </w:pPr>
            <w:r w:rsidRPr="008A4300">
              <w:t>12,6</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83"/>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38,7</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10,4</w:t>
            </w:r>
          </w:p>
        </w:tc>
        <w:tc>
          <w:tcPr>
            <w:tcW w:w="1276" w:type="dxa"/>
            <w:gridSpan w:val="2"/>
            <w:tcBorders>
              <w:top w:val="nil"/>
              <w:left w:val="nil"/>
              <w:bottom w:val="single" w:sz="4" w:space="0" w:color="1A1A1A"/>
              <w:right w:val="single" w:sz="4" w:space="0" w:color="1A1A1A"/>
            </w:tcBorders>
            <w:shd w:val="clear" w:color="FFFF00" w:fill="FFFFFF"/>
            <w:vAlign w:val="center"/>
            <w:hideMark/>
          </w:tcPr>
          <w:p w:rsidR="008A4300" w:rsidRPr="008A4300" w:rsidRDefault="008A4300" w:rsidP="008A4300">
            <w:pPr>
              <w:jc w:val="center"/>
            </w:pPr>
            <w:r w:rsidRPr="008A4300">
              <w:t>28,3</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129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3.3.</w:t>
            </w:r>
          </w:p>
        </w:tc>
        <w:tc>
          <w:tcPr>
            <w:tcW w:w="2929" w:type="dxa"/>
            <w:gridSpan w:val="2"/>
            <w:tcBorders>
              <w:top w:val="nil"/>
              <w:left w:val="nil"/>
              <w:bottom w:val="single" w:sz="4" w:space="0" w:color="1A1A1A"/>
              <w:right w:val="single" w:sz="4" w:space="0" w:color="1A1A1A"/>
            </w:tcBorders>
            <w:shd w:val="clear" w:color="FFFF00" w:fill="FFFFFF"/>
            <w:vAlign w:val="center"/>
            <w:hideMark/>
          </w:tcPr>
          <w:p w:rsidR="008A4300" w:rsidRPr="008A4300" w:rsidRDefault="008A4300" w:rsidP="008A4300">
            <w:r w:rsidRPr="008A4300">
              <w:t>Строительство и реконструкция  автомобильных дорог общего пользования местного значения и искусственных сооружений на них</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74,1</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62,3</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11,8</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0,8</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FFFF00" w:fill="FFFFFF"/>
            <w:vAlign w:val="center"/>
            <w:hideMark/>
          </w:tcPr>
          <w:p w:rsidR="008A4300" w:rsidRPr="008A4300" w:rsidRDefault="008A4300" w:rsidP="008A4300">
            <w:pPr>
              <w:jc w:val="center"/>
            </w:pPr>
            <w:r w:rsidRPr="008A4300">
              <w:t>0,8</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11,0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FFFF00" w:fill="FFFFFF"/>
            <w:vAlign w:val="center"/>
            <w:hideMark/>
          </w:tcPr>
          <w:p w:rsidR="008A4300" w:rsidRPr="008A4300" w:rsidRDefault="008A4300" w:rsidP="008A4300">
            <w:pPr>
              <w:jc w:val="center"/>
            </w:pPr>
            <w:r w:rsidRPr="008A4300">
              <w:t>11,0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83"/>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62,3</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62,3</w:t>
            </w:r>
          </w:p>
        </w:tc>
        <w:tc>
          <w:tcPr>
            <w:tcW w:w="1276" w:type="dxa"/>
            <w:gridSpan w:val="2"/>
            <w:tcBorders>
              <w:top w:val="nil"/>
              <w:left w:val="nil"/>
              <w:bottom w:val="single" w:sz="4" w:space="0" w:color="1A1A1A"/>
              <w:right w:val="single" w:sz="4" w:space="0" w:color="1A1A1A"/>
            </w:tcBorders>
            <w:shd w:val="clear" w:color="FFFF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261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3.4.</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r w:rsidRPr="008A4300">
              <w:t>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3,9</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3,9</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FFFF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FFFF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lastRenderedPageBreak/>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3,9</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FFFF00" w:fill="FFFFFF"/>
            <w:vAlign w:val="center"/>
            <w:hideMark/>
          </w:tcPr>
          <w:p w:rsidR="008A4300" w:rsidRPr="008A4300" w:rsidRDefault="008A4300" w:rsidP="008A4300">
            <w:pPr>
              <w:jc w:val="center"/>
            </w:pPr>
            <w:r w:rsidRPr="008A4300">
              <w:t>3,9</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593"/>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4.</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Default="008A4300" w:rsidP="008A4300">
            <w:pPr>
              <w:rPr>
                <w:b/>
                <w:bCs/>
              </w:rPr>
            </w:pPr>
            <w:r w:rsidRPr="008A4300">
              <w:rPr>
                <w:b/>
                <w:bCs/>
              </w:rPr>
              <w:t xml:space="preserve"> Жилищно-коммунальное хозяйство</w:t>
            </w:r>
          </w:p>
          <w:p w:rsidR="00900D29" w:rsidRPr="008A4300" w:rsidRDefault="00900D29" w:rsidP="008A4300">
            <w:pPr>
              <w:rPr>
                <w:b/>
                <w:bCs/>
              </w:rPr>
            </w:pP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346,3</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323,7</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22,6</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148,5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139,3</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9,2</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34,3</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30,8</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3,5</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163,5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153,6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9,9</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190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4.1.</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Default="008A4300" w:rsidP="008A4300">
            <w:r w:rsidRPr="008A4300">
              <w:t>Капитальный ремонт многоквартирных домов, разработка и изготовление проектно-сметной документации, проведение энергетических обследований многоквартирных домов</w:t>
            </w:r>
          </w:p>
          <w:p w:rsidR="009716F3" w:rsidRPr="008A4300" w:rsidRDefault="009716F3" w:rsidP="008A4300"/>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14,8</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13,9</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0,9</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14,8</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13,9</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0,9</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57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4.2.</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r w:rsidRPr="008A4300">
              <w:t>Замена и модернизация лифтов</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12,1</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12,1</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53"/>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12,1</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12,1</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72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4.3.</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r w:rsidRPr="008A4300">
              <w:t xml:space="preserve">Строительство водопровода по ул. Логовая в </w:t>
            </w:r>
            <w:proofErr w:type="gramStart"/>
            <w:r w:rsidRPr="008A4300">
              <w:t>г</w:t>
            </w:r>
            <w:proofErr w:type="gramEnd"/>
            <w:r w:rsidRPr="008A4300">
              <w:t>. Белая Калитва</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5,9</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0,3</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83"/>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5,9</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0,3</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129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4.4.</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r w:rsidRPr="008A4300">
              <w:t>Строительство водопровода по ул. Магистральная, ул</w:t>
            </w:r>
            <w:proofErr w:type="gramStart"/>
            <w:r w:rsidRPr="008A4300">
              <w:t>.Ш</w:t>
            </w:r>
            <w:proofErr w:type="gramEnd"/>
            <w:r w:rsidRPr="008A4300">
              <w:t xml:space="preserve">олохова, ул. Овражная, </w:t>
            </w:r>
            <w:proofErr w:type="spellStart"/>
            <w:r w:rsidRPr="008A4300">
              <w:t>ул.Заяровка</w:t>
            </w:r>
            <w:proofErr w:type="spellEnd"/>
            <w:r w:rsidRPr="008A4300">
              <w:t>, ул. Шахтерская в г. Белая Калитва</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11,9</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11,2</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0,7</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9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11,9</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11,2</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0,7</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6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lastRenderedPageBreak/>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94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4.5.</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r w:rsidRPr="008A4300">
              <w:t>Строительство водопровода по ул. Степная, ул</w:t>
            </w:r>
            <w:proofErr w:type="gramStart"/>
            <w:r w:rsidRPr="008A4300">
              <w:t>.Н</w:t>
            </w:r>
            <w:proofErr w:type="gramEnd"/>
            <w:r w:rsidRPr="008A4300">
              <w:t>абережная в г. Белая Калитва</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7,8</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7,3</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0,5</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83"/>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7,8</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7,3</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0,5</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63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4.6.</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r w:rsidRPr="008A4300">
              <w:t>Реконструкция сетей водоснабжения п</w:t>
            </w:r>
            <w:proofErr w:type="gramStart"/>
            <w:r w:rsidRPr="008A4300">
              <w:t>.К</w:t>
            </w:r>
            <w:proofErr w:type="gramEnd"/>
            <w:r w:rsidRPr="008A4300">
              <w:t>оксовый</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229,2</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213,8</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15,4</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50,2</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47,2</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23,0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156,0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146,6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9,4</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124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4.7.</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r w:rsidRPr="008A4300">
              <w:t>Разработка проектной документации объектов водопроводно-канализационного хозяйства (х. Погорелов)</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7,9</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7,7</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0,2</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4,1</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3,9</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0,2</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3,8</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3,8</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6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94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4.8.</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r w:rsidRPr="008A4300">
              <w:t>Капитальный ремонт объектов водопроводно-канализационного хозяйства (п. Горняцкий)</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36,9</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34,7</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2,2</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36,9</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34,7</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2,2</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94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4.9.</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Default="008A4300" w:rsidP="008A4300">
            <w:r w:rsidRPr="008A4300">
              <w:t>Развитие материальной базы в сфере обращения с ТБО, включая приобретение мусоровозов</w:t>
            </w:r>
          </w:p>
          <w:p w:rsidR="009716F3" w:rsidRPr="008A4300" w:rsidRDefault="009716F3" w:rsidP="008A4300"/>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17,8</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15,7</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2,1</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3,8</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1,3</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6,6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0,4</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6,6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0,4</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126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4.10.</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r w:rsidRPr="008A4300">
              <w:t xml:space="preserve">Развитие материальной базы в сфере обращения с ТБО, включая приобретение бункеров-накопителей для сбора </w:t>
            </w:r>
            <w:r w:rsidRPr="008A4300">
              <w:lastRenderedPageBreak/>
              <w:t>ТБО</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lastRenderedPageBreak/>
              <w:t>2,0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1,7</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0,3</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lastRenderedPageBreak/>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0,9</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0,1</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0,1</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0,1</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3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5.</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rPr>
                <w:b/>
                <w:bCs/>
              </w:rPr>
            </w:pPr>
            <w:r w:rsidRPr="008A4300">
              <w:rPr>
                <w:b/>
                <w:bCs/>
              </w:rPr>
              <w:t>Культура</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65,5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61,8</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3,7</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12,5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11,8</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0,7</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53,0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63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5.1.</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r w:rsidRPr="008A4300">
              <w:t>Капитальный ремонт учреждений культуры (ДК п</w:t>
            </w:r>
            <w:proofErr w:type="gramStart"/>
            <w:r w:rsidRPr="008A4300">
              <w:t>.К</w:t>
            </w:r>
            <w:proofErr w:type="gramEnd"/>
            <w:r w:rsidRPr="008A4300">
              <w:t>оксовый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12,5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11,8</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0,7</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12,5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11,8</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0,7</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94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5.2.</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r w:rsidRPr="008A4300">
              <w:t xml:space="preserve">Разработка ПСД,  строительство  центра культурного развития в </w:t>
            </w:r>
            <w:proofErr w:type="gramStart"/>
            <w:r w:rsidRPr="008A4300">
              <w:t>г</w:t>
            </w:r>
            <w:proofErr w:type="gramEnd"/>
            <w:r w:rsidRPr="008A4300">
              <w:t xml:space="preserve">. Белая Калитва, </w:t>
            </w:r>
            <w:proofErr w:type="spellStart"/>
            <w:r w:rsidRPr="008A4300">
              <w:t>мкр</w:t>
            </w:r>
            <w:proofErr w:type="spellEnd"/>
            <w:r w:rsidRPr="008A4300">
              <w:t>. Заречный</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53,0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53,0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6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6.</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rPr>
                <w:b/>
                <w:bCs/>
              </w:rPr>
            </w:pPr>
            <w:r w:rsidRPr="008A4300">
              <w:rPr>
                <w:b/>
                <w:bCs/>
              </w:rPr>
              <w:t>Здравоохранение</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36,8</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36,8</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13,0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13,0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22,8</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22,8</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63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6.1.</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r w:rsidRPr="008A4300">
              <w:t>Капитальный ремонт стоматологической поликлиники</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36,8</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36,8</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13,0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13,0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22,8</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22,8</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94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7.</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Default="008A4300" w:rsidP="008A4300">
            <w:pPr>
              <w:rPr>
                <w:b/>
                <w:bCs/>
              </w:rPr>
            </w:pPr>
            <w:r w:rsidRPr="008A4300">
              <w:rPr>
                <w:b/>
                <w:bCs/>
              </w:rPr>
              <w:t>Обеспечение доступным и комфортным жильем населения Белокалитвинского района</w:t>
            </w:r>
          </w:p>
          <w:p w:rsidR="00900D29" w:rsidRPr="008A4300" w:rsidRDefault="00900D29" w:rsidP="008A4300">
            <w:pPr>
              <w:rPr>
                <w:b/>
                <w:bCs/>
              </w:rPr>
            </w:pP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1</w:t>
            </w:r>
            <w:r w:rsidR="00CB1F33">
              <w:rPr>
                <w:sz w:val="28"/>
                <w:szCs w:val="28"/>
              </w:rPr>
              <w:t> </w:t>
            </w:r>
            <w:r w:rsidRPr="008A4300">
              <w:rPr>
                <w:b/>
                <w:bCs/>
              </w:rPr>
              <w:t>191,0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415,4</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734,1</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41,5</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lastRenderedPageBreak/>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468,3</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177,9</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277,6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12,8</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256,2</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242,7</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13,5</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68"/>
        </w:trPr>
        <w:tc>
          <w:tcPr>
            <w:tcW w:w="568" w:type="dxa"/>
            <w:tcBorders>
              <w:top w:val="nil"/>
              <w:left w:val="single" w:sz="4" w:space="0" w:color="1A1A1A"/>
              <w:bottom w:val="single" w:sz="4" w:space="0" w:color="1A1A1A"/>
              <w:right w:val="single" w:sz="4" w:space="0" w:color="1A1A1A"/>
            </w:tcBorders>
            <w:shd w:val="clear" w:color="000000" w:fill="FFFFFF"/>
            <w:noWrap/>
            <w:vAlign w:val="center"/>
            <w:hideMark/>
          </w:tcPr>
          <w:p w:rsidR="008A4300" w:rsidRPr="008A4300" w:rsidRDefault="008A4300" w:rsidP="008A4300">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466,5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237,5</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213,8</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15,2</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1643"/>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7.1.</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Default="008A4300" w:rsidP="008A4300">
            <w:r w:rsidRPr="008A4300">
              <w:t>Переселение граждан из многокварти</w:t>
            </w:r>
            <w:r w:rsidR="00CC5D95">
              <w:t>р</w:t>
            </w:r>
            <w:r w:rsidRPr="008A4300">
              <w:t>ного жилищного фонда, признанного непригодным для проживания, аварийным, подлежащим сносу</w:t>
            </w:r>
          </w:p>
          <w:p w:rsidR="009716F3" w:rsidRPr="008A4300" w:rsidRDefault="009716F3" w:rsidP="008A4300"/>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w:t>
            </w:r>
            <w:r w:rsidR="00CB1F33">
              <w:rPr>
                <w:sz w:val="28"/>
                <w:szCs w:val="28"/>
              </w:rPr>
              <w:t> </w:t>
            </w:r>
            <w:r w:rsidRPr="008A4300">
              <w:t>099,7</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399,0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659,6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41,1</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425,1</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161,5</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250,9</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12,7</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222,0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208,7</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13,3</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452,6</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237,5</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200,0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15,1</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7.2.</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r w:rsidRPr="008A4300">
              <w:t>Обеспечение жильем молодых семей</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13,8</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2,1</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11,3</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0,4</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7,1</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2,1</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4,9</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0,1</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4,4</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4,2</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0,2</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53"/>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2,3</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2,2</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0,1</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157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7.3.</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r w:rsidRPr="008A4300">
              <w:t>Обеспечение жилыми помещениями по договору найма специализированного помещения для детей-сирот и детей, оставшихся без попечения родителей</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77,5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14,3</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63,2</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36,1</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14,3</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21,8</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29,8</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29,8</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68"/>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11,6</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8.</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rPr>
                <w:b/>
                <w:bCs/>
              </w:rPr>
            </w:pPr>
            <w:r w:rsidRPr="008A4300">
              <w:rPr>
                <w:b/>
                <w:bCs/>
              </w:rPr>
              <w:t>Туризм</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3,7</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3,7</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1,2</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1,2</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1,2</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1,2</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1,3</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1,3</w:t>
            </w:r>
          </w:p>
        </w:tc>
      </w:tr>
      <w:tr w:rsidR="00AE4187" w:rsidRPr="008A4300" w:rsidTr="00170D0C">
        <w:trPr>
          <w:gridAfter w:val="1"/>
          <w:wAfter w:w="598" w:type="dxa"/>
          <w:trHeight w:val="159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8.1.</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roofErr w:type="gramStart"/>
            <w:r w:rsidRPr="008A4300">
              <w:t xml:space="preserve">Обустройство объекта туристического показа Международного социально-этнического центра </w:t>
            </w:r>
            <w:r w:rsidR="008D30B1">
              <w:t>«</w:t>
            </w:r>
            <w:r w:rsidRPr="008A4300">
              <w:t>Игорево поле</w:t>
            </w:r>
            <w:r w:rsidR="008D30B1">
              <w:t>»</w:t>
            </w:r>
            <w:r w:rsidRPr="008A4300">
              <w:t xml:space="preserve">             в х. Погорелов Горняцкого сельского поселения Белокалитвинского </w:t>
            </w:r>
            <w:r w:rsidRPr="008A4300">
              <w:lastRenderedPageBreak/>
              <w:t>района</w:t>
            </w:r>
            <w:proofErr w:type="gramEnd"/>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lastRenderedPageBreak/>
              <w:t>3,7</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3,7</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lastRenderedPageBreak/>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1,2</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1,2</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1,2</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1,2</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1,3</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1,3</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9.</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rPr>
                <w:b/>
                <w:bCs/>
              </w:rPr>
            </w:pPr>
            <w:r w:rsidRPr="008A4300">
              <w:rPr>
                <w:b/>
                <w:bCs/>
              </w:rPr>
              <w:t>Образование</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5D3328" w:rsidP="008A4300">
            <w:pPr>
              <w:jc w:val="center"/>
              <w:rPr>
                <w:b/>
                <w:bCs/>
              </w:rPr>
            </w:pPr>
            <w:r>
              <w:rPr>
                <w:b/>
                <w:bCs/>
              </w:rPr>
              <w:t>415,2</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5D3328" w:rsidP="008A4300">
            <w:pPr>
              <w:jc w:val="center"/>
              <w:rPr>
                <w:b/>
                <w:bCs/>
              </w:rPr>
            </w:pPr>
            <w:r>
              <w:rPr>
                <w:b/>
                <w:bCs/>
              </w:rPr>
              <w:t>6,4</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5D3328" w:rsidP="008A4300">
            <w:pPr>
              <w:jc w:val="center"/>
              <w:rPr>
                <w:b/>
                <w:bCs/>
              </w:rPr>
            </w:pPr>
            <w:r>
              <w:rPr>
                <w:b/>
                <w:bCs/>
              </w:rPr>
              <w:t>379,9</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28,9</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rPr>
                <w:b/>
                <w:bCs/>
              </w:rPr>
            </w:pPr>
            <w:r w:rsidRPr="008A4300">
              <w:rPr>
                <w:b/>
                <w:bCs/>
              </w:rPr>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CE5A34" w:rsidP="008A4300">
            <w:pPr>
              <w:jc w:val="center"/>
            </w:pPr>
            <w:r>
              <w:t>154,1</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5D3328" w:rsidP="008A4300">
            <w:pPr>
              <w:jc w:val="center"/>
            </w:pPr>
            <w:r>
              <w:t>6,4</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5D3328" w:rsidP="008A4300">
            <w:pPr>
              <w:jc w:val="center"/>
            </w:pPr>
            <w:r>
              <w:t>139,7</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8,0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261,1</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240,2</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20,9</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126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9.1.</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Default="008A4300" w:rsidP="008A4300">
            <w:r w:rsidRPr="008A4300">
              <w:t xml:space="preserve">Строительство дошкольной образовательной организации на 220 мест в </w:t>
            </w:r>
            <w:proofErr w:type="gramStart"/>
            <w:r w:rsidRPr="008A4300">
              <w:t>г</w:t>
            </w:r>
            <w:proofErr w:type="gramEnd"/>
            <w:r w:rsidRPr="008A4300">
              <w:t xml:space="preserve">. Белая Калитва, </w:t>
            </w:r>
            <w:proofErr w:type="spellStart"/>
            <w:r w:rsidRPr="008A4300">
              <w:t>мкр</w:t>
            </w:r>
            <w:proofErr w:type="spellEnd"/>
            <w:r w:rsidRPr="008A4300">
              <w:t>. Заречный</w:t>
            </w:r>
          </w:p>
          <w:p w:rsidR="009716F3" w:rsidRPr="008A4300" w:rsidRDefault="009716F3" w:rsidP="008A4300"/>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155,3</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144,5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10,8</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69,3</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66,3</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86,0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78,2</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7,8</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126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9.2.</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r w:rsidRPr="008A4300">
              <w:t xml:space="preserve">Строительство дошкольной образовательной организации на 120 мест в п. </w:t>
            </w:r>
            <w:proofErr w:type="gramStart"/>
            <w:r w:rsidRPr="008A4300">
              <w:t>Коксовый</w:t>
            </w:r>
            <w:proofErr w:type="gramEnd"/>
            <w:r w:rsidRPr="008A4300">
              <w:t xml:space="preserve"> Белокалитвинского района</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118,4</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110,2</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8,2</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38,5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36,2</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2,3</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79,9</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74,0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5,9</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126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9.3.</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r w:rsidRPr="008A4300">
              <w:t xml:space="preserve">Строительство дошкольной образовательной организации на 120 мест в </w:t>
            </w:r>
            <w:proofErr w:type="gramStart"/>
            <w:r w:rsidRPr="008A4300">
              <w:t>г</w:t>
            </w:r>
            <w:proofErr w:type="gramEnd"/>
            <w:r w:rsidRPr="008A4300">
              <w:t xml:space="preserve">. Белая Калитва, </w:t>
            </w:r>
            <w:proofErr w:type="spellStart"/>
            <w:r w:rsidRPr="008A4300">
              <w:t>мкр</w:t>
            </w:r>
            <w:proofErr w:type="spellEnd"/>
            <w:r w:rsidRPr="008A4300">
              <w:t>. Солнечный</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114,6</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106,3</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8,3</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38,5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36,2</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2,3</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76,1</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70,1</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6,0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63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lastRenderedPageBreak/>
              <w:t>9.4.</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r w:rsidRPr="0073370D">
              <w:t xml:space="preserve">Приобретение модульного детского сада МБДОУ ДС № 17 </w:t>
            </w:r>
            <w:r w:rsidR="008D30B1">
              <w:t>«</w:t>
            </w:r>
            <w:r w:rsidRPr="0073370D">
              <w:t>Василек</w:t>
            </w:r>
            <w:r w:rsidR="008D30B1">
              <w:t>»</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73370D" w:rsidRDefault="005D3328" w:rsidP="008A4300">
            <w:pPr>
              <w:jc w:val="center"/>
            </w:pPr>
            <w:r w:rsidRPr="0073370D">
              <w:t>2,5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73370D" w:rsidRDefault="005D3328" w:rsidP="008A4300">
            <w:pPr>
              <w:jc w:val="center"/>
            </w:pPr>
            <w:r w:rsidRPr="0073370D">
              <w:t>2,1</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73370D" w:rsidRDefault="005D3328" w:rsidP="008A4300">
            <w:pPr>
              <w:jc w:val="center"/>
            </w:pPr>
            <w:r w:rsidRPr="0073370D">
              <w:t>0,3</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0,1</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right"/>
            </w:pPr>
            <w:r w:rsidRPr="0073370D">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73370D" w:rsidRDefault="008A4300" w:rsidP="008A4300">
            <w:pPr>
              <w:jc w:val="right"/>
            </w:pPr>
            <w:r w:rsidRPr="0073370D">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73370D" w:rsidRDefault="00DD599D" w:rsidP="008A4300">
            <w:pPr>
              <w:jc w:val="center"/>
            </w:pPr>
            <w:r w:rsidRPr="0073370D">
              <w:t>2,5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73370D" w:rsidRDefault="00DD599D" w:rsidP="008A4300">
            <w:pPr>
              <w:jc w:val="center"/>
            </w:pPr>
            <w:r w:rsidRPr="0073370D">
              <w:t>2,1</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73370D" w:rsidRDefault="00DD599D" w:rsidP="008A4300">
            <w:pPr>
              <w:jc w:val="center"/>
            </w:pPr>
            <w:r w:rsidRPr="0073370D">
              <w:t>0,3</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0,1</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73370D" w:rsidRDefault="008A4300" w:rsidP="008A4300">
            <w:pPr>
              <w:jc w:val="right"/>
            </w:pPr>
            <w:r w:rsidRPr="0073370D">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73370D" w:rsidRDefault="008A4300" w:rsidP="008A4300">
            <w:pPr>
              <w:jc w:val="right"/>
            </w:pPr>
            <w:r w:rsidRPr="0073370D">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 </w:t>
            </w:r>
          </w:p>
        </w:tc>
      </w:tr>
      <w:tr w:rsidR="00AE4187" w:rsidRPr="008A4300" w:rsidTr="00170D0C">
        <w:trPr>
          <w:gridAfter w:val="1"/>
          <w:wAfter w:w="598" w:type="dxa"/>
          <w:trHeight w:val="63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9.5.</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r w:rsidRPr="0073370D">
              <w:t xml:space="preserve">Приобретение модульного детского сада МБДОУ ДС № 52 </w:t>
            </w:r>
            <w:r w:rsidR="008D30B1">
              <w:t>«</w:t>
            </w:r>
            <w:r w:rsidRPr="0073370D">
              <w:t>Росинка</w:t>
            </w:r>
            <w:r w:rsidR="008D30B1">
              <w:t>»</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73370D" w:rsidRDefault="00CE5A34" w:rsidP="008A4300">
            <w:pPr>
              <w:jc w:val="center"/>
            </w:pPr>
            <w:r>
              <w:t>5,3</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73370D" w:rsidRDefault="00CE5A34" w:rsidP="008A4300">
            <w:pPr>
              <w:jc w:val="center"/>
            </w:pPr>
            <w:r>
              <w:t>4,3</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73370D" w:rsidRDefault="00CE5A34" w:rsidP="008A4300">
            <w:pPr>
              <w:jc w:val="center"/>
            </w:pPr>
            <w:r>
              <w:t>0,7</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0,3</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73370D" w:rsidRDefault="008A4300" w:rsidP="008A4300">
            <w:pPr>
              <w:jc w:val="center"/>
            </w:pPr>
            <w:r w:rsidRPr="0073370D">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5D3328" w:rsidP="008A4300">
            <w:pPr>
              <w:jc w:val="center"/>
            </w:pPr>
            <w:r>
              <w:t>5,3</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475557" w:rsidP="008A4300">
            <w:pPr>
              <w:jc w:val="center"/>
            </w:pPr>
            <w:r>
              <w:t>4,3</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475557">
            <w:pPr>
              <w:jc w:val="center"/>
            </w:pPr>
            <w:r w:rsidRPr="008A4300">
              <w:t>0,</w:t>
            </w:r>
            <w:r w:rsidR="00475557">
              <w:t>7</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0,3</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63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9.6.</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r w:rsidRPr="008A4300">
              <w:t xml:space="preserve">Приобретение модульного детского сада МБДОУ ДС № 43 </w:t>
            </w:r>
            <w:r w:rsidR="008D30B1">
              <w:t>«</w:t>
            </w:r>
            <w:r w:rsidRPr="008A4300">
              <w:t>Колобок</w:t>
            </w:r>
            <w:r w:rsidR="008D30B1">
              <w:t>»</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683846" w:rsidP="008A4300">
            <w:pPr>
              <w:jc w:val="center"/>
            </w:pPr>
            <w:r>
              <w:t>11</w:t>
            </w:r>
            <w:r w:rsidR="008A4300" w:rsidRPr="008A4300">
              <w:t>,6</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683846" w:rsidP="008A4300">
            <w:pPr>
              <w:jc w:val="center"/>
            </w:pPr>
            <w:r>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683846" w:rsidP="008A4300">
            <w:pPr>
              <w:jc w:val="center"/>
            </w:pPr>
            <w:r>
              <w:t>10,9</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0,7</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475557" w:rsidP="008A4300">
            <w:pPr>
              <w:jc w:val="center"/>
            </w:pPr>
            <w:r>
              <w:t>0</w:t>
            </w:r>
            <w:r w:rsidR="008A4300" w:rsidRPr="008A4300">
              <w:t>,0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475557" w:rsidP="008A4300">
            <w:pPr>
              <w:jc w:val="center"/>
            </w:pPr>
            <w:r>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475557" w:rsidP="008A4300">
            <w:pPr>
              <w:jc w:val="center"/>
            </w:pPr>
            <w:r>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11,6</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r w:rsidR="00475557">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10,9</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0,7</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630"/>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9.7.</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r w:rsidRPr="008A4300">
              <w:t xml:space="preserve">Приобретение модульного детского сада МБДОУ ДС № 58 </w:t>
            </w:r>
            <w:r w:rsidR="008D30B1">
              <w:t>«</w:t>
            </w:r>
            <w:r w:rsidRPr="008A4300">
              <w:t>Росинка</w:t>
            </w:r>
            <w:r w:rsidR="008D30B1">
              <w:t>»</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0,5</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right"/>
            </w:pPr>
            <w:r w:rsidRPr="008A4300">
              <w:t xml:space="preserve">в том числе по годам: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2014</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2015</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7,5</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7,0</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0,5</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315"/>
        </w:trPr>
        <w:tc>
          <w:tcPr>
            <w:tcW w:w="568" w:type="dxa"/>
            <w:tcBorders>
              <w:top w:val="nil"/>
              <w:left w:val="single" w:sz="4" w:space="0" w:color="1A1A1A"/>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2929" w:type="dxa"/>
            <w:gridSpan w:val="2"/>
            <w:tcBorders>
              <w:top w:val="nil"/>
              <w:left w:val="nil"/>
              <w:bottom w:val="single" w:sz="4" w:space="0" w:color="1A1A1A"/>
              <w:right w:val="single" w:sz="4" w:space="0" w:color="1A1A1A"/>
            </w:tcBorders>
            <w:shd w:val="clear" w:color="000000" w:fill="FFFFFF"/>
            <w:noWrap/>
            <w:vAlign w:val="center"/>
            <w:hideMark/>
          </w:tcPr>
          <w:p w:rsidR="008A4300" w:rsidRPr="008A4300" w:rsidRDefault="008A4300" w:rsidP="008A4300">
            <w:pPr>
              <w:jc w:val="right"/>
            </w:pPr>
            <w:r w:rsidRPr="008A4300">
              <w:t>2016</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276" w:type="dxa"/>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c>
          <w:tcPr>
            <w:tcW w:w="1276" w:type="dxa"/>
            <w:gridSpan w:val="2"/>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0,0</w:t>
            </w:r>
          </w:p>
        </w:tc>
        <w:tc>
          <w:tcPr>
            <w:tcW w:w="1417" w:type="dxa"/>
            <w:gridSpan w:val="3"/>
            <w:tcBorders>
              <w:top w:val="nil"/>
              <w:left w:val="nil"/>
              <w:bottom w:val="single" w:sz="4" w:space="0" w:color="1A1A1A"/>
              <w:right w:val="single" w:sz="4" w:space="0" w:color="1A1A1A"/>
            </w:tcBorders>
            <w:shd w:val="clear" w:color="000000" w:fill="FFFFFF"/>
            <w:vAlign w:val="center"/>
            <w:hideMark/>
          </w:tcPr>
          <w:p w:rsidR="008A4300" w:rsidRPr="008A4300" w:rsidRDefault="008A4300" w:rsidP="008A4300">
            <w:pPr>
              <w:jc w:val="center"/>
            </w:pPr>
            <w:r w:rsidRPr="008A4300">
              <w:t> </w:t>
            </w:r>
          </w:p>
        </w:tc>
      </w:tr>
      <w:tr w:rsidR="00AE4187" w:rsidRPr="008A4300" w:rsidTr="00170D0C">
        <w:trPr>
          <w:gridAfter w:val="1"/>
          <w:wAfter w:w="598" w:type="dxa"/>
          <w:trHeight w:val="255"/>
        </w:trPr>
        <w:tc>
          <w:tcPr>
            <w:tcW w:w="568" w:type="dxa"/>
            <w:tcBorders>
              <w:top w:val="nil"/>
              <w:left w:val="nil"/>
              <w:bottom w:val="nil"/>
              <w:right w:val="nil"/>
            </w:tcBorders>
            <w:shd w:val="clear" w:color="000000" w:fill="FFFFFF"/>
            <w:vAlign w:val="center"/>
            <w:hideMark/>
          </w:tcPr>
          <w:p w:rsidR="008A4300" w:rsidRPr="008A4300" w:rsidRDefault="008A4300" w:rsidP="008A4300">
            <w:pPr>
              <w:jc w:val="center"/>
              <w:rPr>
                <w:rFonts w:ascii="Arial CYR" w:hAnsi="Arial CYR" w:cs="Arial CYR"/>
                <w:sz w:val="20"/>
                <w:szCs w:val="20"/>
              </w:rPr>
            </w:pPr>
            <w:r w:rsidRPr="008A4300">
              <w:rPr>
                <w:rFonts w:ascii="Arial CYR" w:hAnsi="Arial CYR" w:cs="Arial CYR"/>
                <w:sz w:val="20"/>
                <w:szCs w:val="20"/>
              </w:rPr>
              <w:t> </w:t>
            </w:r>
          </w:p>
        </w:tc>
        <w:tc>
          <w:tcPr>
            <w:tcW w:w="2929" w:type="dxa"/>
            <w:gridSpan w:val="2"/>
            <w:tcBorders>
              <w:top w:val="nil"/>
              <w:left w:val="nil"/>
              <w:bottom w:val="nil"/>
              <w:right w:val="nil"/>
            </w:tcBorders>
            <w:shd w:val="clear" w:color="000000" w:fill="FFFFFF"/>
            <w:noWrap/>
            <w:vAlign w:val="bottom"/>
            <w:hideMark/>
          </w:tcPr>
          <w:p w:rsidR="008A4300" w:rsidRPr="008A4300" w:rsidRDefault="008A4300" w:rsidP="008A4300">
            <w:pPr>
              <w:rPr>
                <w:rFonts w:ascii="Arial CYR" w:hAnsi="Arial CYR" w:cs="Arial CYR"/>
                <w:sz w:val="20"/>
                <w:szCs w:val="20"/>
              </w:rPr>
            </w:pPr>
            <w:r w:rsidRPr="008A4300">
              <w:rPr>
                <w:rFonts w:ascii="Arial CYR" w:hAnsi="Arial CYR" w:cs="Arial CYR"/>
                <w:sz w:val="20"/>
                <w:szCs w:val="20"/>
              </w:rPr>
              <w:t> </w:t>
            </w:r>
          </w:p>
        </w:tc>
        <w:tc>
          <w:tcPr>
            <w:tcW w:w="1276" w:type="dxa"/>
            <w:gridSpan w:val="2"/>
            <w:tcBorders>
              <w:top w:val="nil"/>
              <w:left w:val="nil"/>
              <w:bottom w:val="nil"/>
              <w:right w:val="nil"/>
            </w:tcBorders>
            <w:shd w:val="clear" w:color="000000" w:fill="FFFFFF"/>
            <w:vAlign w:val="center"/>
            <w:hideMark/>
          </w:tcPr>
          <w:p w:rsidR="008A4300" w:rsidRPr="008A4300" w:rsidRDefault="008A4300" w:rsidP="008A4300">
            <w:pPr>
              <w:jc w:val="center"/>
              <w:rPr>
                <w:rFonts w:ascii="Arial CYR" w:hAnsi="Arial CYR" w:cs="Arial CYR"/>
                <w:sz w:val="20"/>
                <w:szCs w:val="20"/>
              </w:rPr>
            </w:pPr>
            <w:r w:rsidRPr="008A4300">
              <w:rPr>
                <w:rFonts w:ascii="Arial CYR" w:hAnsi="Arial CYR" w:cs="Arial CYR"/>
                <w:sz w:val="20"/>
                <w:szCs w:val="20"/>
              </w:rPr>
              <w:t> </w:t>
            </w:r>
          </w:p>
        </w:tc>
        <w:tc>
          <w:tcPr>
            <w:tcW w:w="1276" w:type="dxa"/>
            <w:tcBorders>
              <w:top w:val="nil"/>
              <w:left w:val="nil"/>
              <w:bottom w:val="nil"/>
              <w:right w:val="nil"/>
            </w:tcBorders>
            <w:shd w:val="clear" w:color="000000" w:fill="FFFFFF"/>
            <w:vAlign w:val="center"/>
            <w:hideMark/>
          </w:tcPr>
          <w:p w:rsidR="008A4300" w:rsidRPr="008A4300" w:rsidRDefault="008A4300" w:rsidP="008A4300">
            <w:pPr>
              <w:jc w:val="center"/>
              <w:rPr>
                <w:rFonts w:ascii="Arial CYR" w:hAnsi="Arial CYR" w:cs="Arial CYR"/>
                <w:sz w:val="20"/>
                <w:szCs w:val="20"/>
              </w:rPr>
            </w:pPr>
            <w:r w:rsidRPr="008A4300">
              <w:rPr>
                <w:rFonts w:ascii="Arial CYR" w:hAnsi="Arial CYR" w:cs="Arial CYR"/>
                <w:sz w:val="20"/>
                <w:szCs w:val="20"/>
              </w:rPr>
              <w:t> </w:t>
            </w:r>
          </w:p>
        </w:tc>
        <w:tc>
          <w:tcPr>
            <w:tcW w:w="1417" w:type="dxa"/>
            <w:gridSpan w:val="3"/>
            <w:tcBorders>
              <w:top w:val="nil"/>
              <w:left w:val="nil"/>
              <w:bottom w:val="nil"/>
              <w:right w:val="nil"/>
            </w:tcBorders>
            <w:shd w:val="clear" w:color="000000" w:fill="FFFFFF"/>
            <w:vAlign w:val="center"/>
            <w:hideMark/>
          </w:tcPr>
          <w:p w:rsidR="008A4300" w:rsidRPr="008A4300" w:rsidRDefault="008A4300" w:rsidP="008A4300">
            <w:pPr>
              <w:jc w:val="center"/>
              <w:rPr>
                <w:rFonts w:ascii="Arial CYR" w:hAnsi="Arial CYR" w:cs="Arial CYR"/>
                <w:sz w:val="20"/>
                <w:szCs w:val="20"/>
              </w:rPr>
            </w:pPr>
            <w:r w:rsidRPr="008A4300">
              <w:rPr>
                <w:rFonts w:ascii="Arial CYR" w:hAnsi="Arial CYR" w:cs="Arial CYR"/>
                <w:sz w:val="20"/>
                <w:szCs w:val="20"/>
              </w:rPr>
              <w:t> </w:t>
            </w:r>
          </w:p>
        </w:tc>
        <w:tc>
          <w:tcPr>
            <w:tcW w:w="1276" w:type="dxa"/>
            <w:gridSpan w:val="2"/>
            <w:tcBorders>
              <w:top w:val="nil"/>
              <w:left w:val="nil"/>
              <w:bottom w:val="nil"/>
              <w:right w:val="nil"/>
            </w:tcBorders>
            <w:shd w:val="clear" w:color="000000" w:fill="FFFFFF"/>
            <w:vAlign w:val="center"/>
            <w:hideMark/>
          </w:tcPr>
          <w:p w:rsidR="008A4300" w:rsidRPr="008A4300" w:rsidRDefault="008A4300" w:rsidP="008A4300">
            <w:pPr>
              <w:jc w:val="center"/>
              <w:rPr>
                <w:rFonts w:ascii="Arial CYR" w:hAnsi="Arial CYR" w:cs="Arial CYR"/>
                <w:sz w:val="20"/>
                <w:szCs w:val="20"/>
              </w:rPr>
            </w:pPr>
            <w:r w:rsidRPr="008A4300">
              <w:rPr>
                <w:rFonts w:ascii="Arial CYR" w:hAnsi="Arial CYR" w:cs="Arial CYR"/>
                <w:sz w:val="20"/>
                <w:szCs w:val="20"/>
              </w:rPr>
              <w:t> </w:t>
            </w:r>
          </w:p>
        </w:tc>
        <w:tc>
          <w:tcPr>
            <w:tcW w:w="1417" w:type="dxa"/>
            <w:gridSpan w:val="3"/>
            <w:tcBorders>
              <w:top w:val="nil"/>
              <w:left w:val="nil"/>
              <w:bottom w:val="nil"/>
              <w:right w:val="nil"/>
            </w:tcBorders>
            <w:shd w:val="clear" w:color="000000" w:fill="FFFFFF"/>
            <w:vAlign w:val="center"/>
            <w:hideMark/>
          </w:tcPr>
          <w:p w:rsidR="008A4300" w:rsidRPr="008A4300" w:rsidRDefault="008A4300" w:rsidP="008A4300">
            <w:pPr>
              <w:jc w:val="center"/>
              <w:rPr>
                <w:rFonts w:ascii="Arial CYR" w:hAnsi="Arial CYR" w:cs="Arial CYR"/>
                <w:sz w:val="20"/>
                <w:szCs w:val="20"/>
              </w:rPr>
            </w:pPr>
            <w:r w:rsidRPr="008A4300">
              <w:rPr>
                <w:rFonts w:ascii="Arial CYR" w:hAnsi="Arial CYR" w:cs="Arial CYR"/>
                <w:sz w:val="20"/>
                <w:szCs w:val="20"/>
              </w:rPr>
              <w:t> </w:t>
            </w:r>
          </w:p>
        </w:tc>
      </w:tr>
      <w:tr w:rsidR="00AE4187" w:rsidRPr="008A4300" w:rsidTr="00170D0C">
        <w:trPr>
          <w:gridAfter w:val="1"/>
          <w:wAfter w:w="598" w:type="dxa"/>
          <w:trHeight w:val="255"/>
        </w:trPr>
        <w:tc>
          <w:tcPr>
            <w:tcW w:w="568" w:type="dxa"/>
            <w:tcBorders>
              <w:top w:val="nil"/>
              <w:left w:val="nil"/>
              <w:bottom w:val="nil"/>
              <w:right w:val="nil"/>
            </w:tcBorders>
            <w:shd w:val="clear" w:color="000000" w:fill="FFFFFF"/>
            <w:vAlign w:val="center"/>
            <w:hideMark/>
          </w:tcPr>
          <w:p w:rsidR="008A4300" w:rsidRPr="008A4300" w:rsidRDefault="008A4300" w:rsidP="008A4300">
            <w:pPr>
              <w:jc w:val="center"/>
              <w:rPr>
                <w:rFonts w:ascii="Arial CYR" w:hAnsi="Arial CYR" w:cs="Arial CYR"/>
                <w:sz w:val="20"/>
                <w:szCs w:val="20"/>
              </w:rPr>
            </w:pPr>
            <w:r w:rsidRPr="008A4300">
              <w:rPr>
                <w:rFonts w:ascii="Arial CYR" w:hAnsi="Arial CYR" w:cs="Arial CYR"/>
                <w:sz w:val="20"/>
                <w:szCs w:val="20"/>
              </w:rPr>
              <w:t> </w:t>
            </w:r>
          </w:p>
        </w:tc>
        <w:tc>
          <w:tcPr>
            <w:tcW w:w="2929" w:type="dxa"/>
            <w:gridSpan w:val="2"/>
            <w:tcBorders>
              <w:top w:val="nil"/>
              <w:left w:val="nil"/>
              <w:bottom w:val="nil"/>
              <w:right w:val="nil"/>
            </w:tcBorders>
            <w:shd w:val="clear" w:color="000000" w:fill="FFFFFF"/>
            <w:noWrap/>
            <w:vAlign w:val="bottom"/>
            <w:hideMark/>
          </w:tcPr>
          <w:p w:rsidR="008A4300" w:rsidRDefault="008A4300" w:rsidP="008A4300">
            <w:pPr>
              <w:rPr>
                <w:rFonts w:ascii="Arial CYR" w:hAnsi="Arial CYR" w:cs="Arial CYR"/>
                <w:sz w:val="20"/>
                <w:szCs w:val="20"/>
              </w:rPr>
            </w:pPr>
            <w:r w:rsidRPr="008A4300">
              <w:rPr>
                <w:rFonts w:ascii="Arial CYR" w:hAnsi="Arial CYR" w:cs="Arial CYR"/>
                <w:sz w:val="20"/>
                <w:szCs w:val="20"/>
              </w:rPr>
              <w:t> </w:t>
            </w:r>
          </w:p>
          <w:p w:rsidR="00EB78ED" w:rsidRPr="008A4300" w:rsidRDefault="00EB78ED" w:rsidP="008A4300">
            <w:pPr>
              <w:rPr>
                <w:rFonts w:ascii="Arial CYR" w:hAnsi="Arial CYR" w:cs="Arial CYR"/>
                <w:sz w:val="20"/>
                <w:szCs w:val="20"/>
              </w:rPr>
            </w:pPr>
          </w:p>
        </w:tc>
        <w:tc>
          <w:tcPr>
            <w:tcW w:w="1276" w:type="dxa"/>
            <w:gridSpan w:val="2"/>
            <w:tcBorders>
              <w:top w:val="nil"/>
              <w:left w:val="nil"/>
              <w:bottom w:val="nil"/>
              <w:right w:val="nil"/>
            </w:tcBorders>
            <w:shd w:val="clear" w:color="000000" w:fill="FFFFFF"/>
            <w:vAlign w:val="center"/>
            <w:hideMark/>
          </w:tcPr>
          <w:p w:rsidR="008A4300" w:rsidRPr="008A4300" w:rsidRDefault="008A4300" w:rsidP="008A4300">
            <w:pPr>
              <w:jc w:val="center"/>
              <w:rPr>
                <w:rFonts w:ascii="Arial CYR" w:hAnsi="Arial CYR" w:cs="Arial CYR"/>
                <w:sz w:val="20"/>
                <w:szCs w:val="20"/>
              </w:rPr>
            </w:pPr>
            <w:r w:rsidRPr="008A4300">
              <w:rPr>
                <w:rFonts w:ascii="Arial CYR" w:hAnsi="Arial CYR" w:cs="Arial CYR"/>
                <w:sz w:val="20"/>
                <w:szCs w:val="20"/>
              </w:rPr>
              <w:t> </w:t>
            </w:r>
          </w:p>
        </w:tc>
        <w:tc>
          <w:tcPr>
            <w:tcW w:w="1276" w:type="dxa"/>
            <w:tcBorders>
              <w:top w:val="nil"/>
              <w:left w:val="nil"/>
              <w:bottom w:val="nil"/>
              <w:right w:val="nil"/>
            </w:tcBorders>
            <w:shd w:val="clear" w:color="000000" w:fill="FFFFFF"/>
            <w:vAlign w:val="center"/>
            <w:hideMark/>
          </w:tcPr>
          <w:p w:rsidR="008A4300" w:rsidRPr="008A4300" w:rsidRDefault="008A4300" w:rsidP="008A4300">
            <w:pPr>
              <w:jc w:val="center"/>
              <w:rPr>
                <w:rFonts w:ascii="Arial CYR" w:hAnsi="Arial CYR" w:cs="Arial CYR"/>
                <w:sz w:val="20"/>
                <w:szCs w:val="20"/>
              </w:rPr>
            </w:pPr>
            <w:r w:rsidRPr="008A4300">
              <w:rPr>
                <w:rFonts w:ascii="Arial CYR" w:hAnsi="Arial CYR" w:cs="Arial CYR"/>
                <w:sz w:val="20"/>
                <w:szCs w:val="20"/>
              </w:rPr>
              <w:t> </w:t>
            </w:r>
          </w:p>
        </w:tc>
        <w:tc>
          <w:tcPr>
            <w:tcW w:w="1417" w:type="dxa"/>
            <w:gridSpan w:val="3"/>
            <w:tcBorders>
              <w:top w:val="nil"/>
              <w:left w:val="nil"/>
              <w:bottom w:val="nil"/>
              <w:right w:val="nil"/>
            </w:tcBorders>
            <w:shd w:val="clear" w:color="000000" w:fill="FFFFFF"/>
            <w:vAlign w:val="center"/>
            <w:hideMark/>
          </w:tcPr>
          <w:p w:rsidR="008A4300" w:rsidRPr="008A4300" w:rsidRDefault="008A4300" w:rsidP="008A4300">
            <w:pPr>
              <w:jc w:val="center"/>
              <w:rPr>
                <w:rFonts w:ascii="Arial CYR" w:hAnsi="Arial CYR" w:cs="Arial CYR"/>
                <w:sz w:val="20"/>
                <w:szCs w:val="20"/>
              </w:rPr>
            </w:pPr>
            <w:r w:rsidRPr="008A4300">
              <w:rPr>
                <w:rFonts w:ascii="Arial CYR" w:hAnsi="Arial CYR" w:cs="Arial CYR"/>
                <w:sz w:val="20"/>
                <w:szCs w:val="20"/>
              </w:rPr>
              <w:t> </w:t>
            </w:r>
          </w:p>
        </w:tc>
        <w:tc>
          <w:tcPr>
            <w:tcW w:w="1276" w:type="dxa"/>
            <w:gridSpan w:val="2"/>
            <w:tcBorders>
              <w:top w:val="nil"/>
              <w:left w:val="nil"/>
              <w:bottom w:val="nil"/>
              <w:right w:val="nil"/>
            </w:tcBorders>
            <w:shd w:val="clear" w:color="000000" w:fill="FFFFFF"/>
            <w:vAlign w:val="center"/>
            <w:hideMark/>
          </w:tcPr>
          <w:p w:rsidR="008A4300" w:rsidRPr="008A4300" w:rsidRDefault="008A4300" w:rsidP="008A4300">
            <w:pPr>
              <w:jc w:val="center"/>
              <w:rPr>
                <w:rFonts w:ascii="Arial CYR" w:hAnsi="Arial CYR" w:cs="Arial CYR"/>
                <w:sz w:val="20"/>
                <w:szCs w:val="20"/>
              </w:rPr>
            </w:pPr>
            <w:r w:rsidRPr="008A4300">
              <w:rPr>
                <w:rFonts w:ascii="Arial CYR" w:hAnsi="Arial CYR" w:cs="Arial CYR"/>
                <w:sz w:val="20"/>
                <w:szCs w:val="20"/>
              </w:rPr>
              <w:t> </w:t>
            </w:r>
          </w:p>
        </w:tc>
        <w:tc>
          <w:tcPr>
            <w:tcW w:w="1417" w:type="dxa"/>
            <w:gridSpan w:val="3"/>
            <w:tcBorders>
              <w:top w:val="nil"/>
              <w:left w:val="nil"/>
              <w:bottom w:val="nil"/>
              <w:right w:val="nil"/>
            </w:tcBorders>
            <w:shd w:val="clear" w:color="000000" w:fill="FFFFFF"/>
            <w:vAlign w:val="center"/>
            <w:hideMark/>
          </w:tcPr>
          <w:p w:rsidR="008A4300" w:rsidRPr="008A4300" w:rsidRDefault="008A4300" w:rsidP="008A4300">
            <w:pPr>
              <w:jc w:val="center"/>
              <w:rPr>
                <w:rFonts w:ascii="Arial CYR" w:hAnsi="Arial CYR" w:cs="Arial CYR"/>
                <w:sz w:val="20"/>
                <w:szCs w:val="20"/>
              </w:rPr>
            </w:pPr>
            <w:r w:rsidRPr="008A4300">
              <w:rPr>
                <w:rFonts w:ascii="Arial CYR" w:hAnsi="Arial CYR" w:cs="Arial CYR"/>
                <w:sz w:val="20"/>
                <w:szCs w:val="20"/>
              </w:rPr>
              <w:t> </w:t>
            </w:r>
          </w:p>
        </w:tc>
      </w:tr>
      <w:tr w:rsidR="00AE4187" w:rsidRPr="008A4300" w:rsidTr="00170D0C">
        <w:trPr>
          <w:gridAfter w:val="1"/>
          <w:wAfter w:w="598" w:type="dxa"/>
          <w:trHeight w:val="255"/>
        </w:trPr>
        <w:tc>
          <w:tcPr>
            <w:tcW w:w="568" w:type="dxa"/>
            <w:tcBorders>
              <w:top w:val="nil"/>
              <w:left w:val="nil"/>
              <w:bottom w:val="nil"/>
              <w:right w:val="nil"/>
            </w:tcBorders>
            <w:shd w:val="clear" w:color="000000" w:fill="FFFFFF"/>
            <w:vAlign w:val="center"/>
            <w:hideMark/>
          </w:tcPr>
          <w:p w:rsidR="008A4300" w:rsidRPr="008A4300" w:rsidRDefault="008A4300" w:rsidP="008A4300">
            <w:pPr>
              <w:jc w:val="center"/>
              <w:rPr>
                <w:rFonts w:ascii="Arial CYR" w:hAnsi="Arial CYR" w:cs="Arial CYR"/>
                <w:sz w:val="20"/>
                <w:szCs w:val="20"/>
              </w:rPr>
            </w:pPr>
            <w:r w:rsidRPr="008A4300">
              <w:rPr>
                <w:rFonts w:ascii="Arial CYR" w:hAnsi="Arial CYR" w:cs="Arial CYR"/>
                <w:sz w:val="20"/>
                <w:szCs w:val="20"/>
              </w:rPr>
              <w:t> </w:t>
            </w:r>
          </w:p>
        </w:tc>
        <w:tc>
          <w:tcPr>
            <w:tcW w:w="2929" w:type="dxa"/>
            <w:gridSpan w:val="2"/>
            <w:tcBorders>
              <w:top w:val="nil"/>
              <w:left w:val="nil"/>
              <w:bottom w:val="nil"/>
              <w:right w:val="nil"/>
            </w:tcBorders>
            <w:shd w:val="clear" w:color="000000" w:fill="FFFFFF"/>
            <w:noWrap/>
            <w:vAlign w:val="bottom"/>
            <w:hideMark/>
          </w:tcPr>
          <w:p w:rsidR="008A4300" w:rsidRPr="008A4300" w:rsidRDefault="008A4300" w:rsidP="008A4300">
            <w:pPr>
              <w:rPr>
                <w:rFonts w:ascii="Arial CYR" w:hAnsi="Arial CYR" w:cs="Arial CYR"/>
                <w:sz w:val="20"/>
                <w:szCs w:val="20"/>
              </w:rPr>
            </w:pPr>
            <w:r w:rsidRPr="008A4300">
              <w:rPr>
                <w:rFonts w:ascii="Arial CYR" w:hAnsi="Arial CYR" w:cs="Arial CYR"/>
                <w:sz w:val="20"/>
                <w:szCs w:val="20"/>
              </w:rPr>
              <w:t> </w:t>
            </w:r>
          </w:p>
        </w:tc>
        <w:tc>
          <w:tcPr>
            <w:tcW w:w="1276" w:type="dxa"/>
            <w:gridSpan w:val="2"/>
            <w:tcBorders>
              <w:top w:val="nil"/>
              <w:left w:val="nil"/>
              <w:bottom w:val="nil"/>
              <w:right w:val="nil"/>
            </w:tcBorders>
            <w:shd w:val="clear" w:color="000000" w:fill="FFFFFF"/>
            <w:vAlign w:val="center"/>
            <w:hideMark/>
          </w:tcPr>
          <w:p w:rsidR="008A4300" w:rsidRPr="008A4300" w:rsidRDefault="008A4300" w:rsidP="008A4300">
            <w:pPr>
              <w:jc w:val="center"/>
              <w:rPr>
                <w:rFonts w:ascii="Arial CYR" w:hAnsi="Arial CYR" w:cs="Arial CYR"/>
                <w:sz w:val="20"/>
                <w:szCs w:val="20"/>
              </w:rPr>
            </w:pPr>
          </w:p>
        </w:tc>
        <w:tc>
          <w:tcPr>
            <w:tcW w:w="1276" w:type="dxa"/>
            <w:tcBorders>
              <w:top w:val="nil"/>
              <w:left w:val="nil"/>
              <w:bottom w:val="nil"/>
              <w:right w:val="nil"/>
            </w:tcBorders>
            <w:shd w:val="clear" w:color="000000" w:fill="FFFFFF"/>
            <w:vAlign w:val="center"/>
            <w:hideMark/>
          </w:tcPr>
          <w:p w:rsidR="008A4300" w:rsidRPr="008A4300" w:rsidRDefault="008A4300" w:rsidP="008A4300">
            <w:pPr>
              <w:jc w:val="center"/>
              <w:rPr>
                <w:rFonts w:ascii="Arial CYR" w:hAnsi="Arial CYR" w:cs="Arial CYR"/>
                <w:sz w:val="20"/>
                <w:szCs w:val="20"/>
              </w:rPr>
            </w:pPr>
            <w:r w:rsidRPr="008A4300">
              <w:rPr>
                <w:rFonts w:ascii="Arial CYR" w:hAnsi="Arial CYR" w:cs="Arial CYR"/>
                <w:sz w:val="20"/>
                <w:szCs w:val="20"/>
              </w:rPr>
              <w:t> </w:t>
            </w:r>
          </w:p>
        </w:tc>
        <w:tc>
          <w:tcPr>
            <w:tcW w:w="1417" w:type="dxa"/>
            <w:gridSpan w:val="3"/>
            <w:tcBorders>
              <w:top w:val="nil"/>
              <w:left w:val="nil"/>
              <w:bottom w:val="nil"/>
              <w:right w:val="nil"/>
            </w:tcBorders>
            <w:shd w:val="clear" w:color="000000" w:fill="FFFFFF"/>
            <w:vAlign w:val="center"/>
            <w:hideMark/>
          </w:tcPr>
          <w:p w:rsidR="008A4300" w:rsidRPr="008A4300" w:rsidRDefault="008A4300" w:rsidP="008A4300">
            <w:pPr>
              <w:jc w:val="center"/>
              <w:rPr>
                <w:rFonts w:ascii="Arial CYR" w:hAnsi="Arial CYR" w:cs="Arial CYR"/>
                <w:sz w:val="20"/>
                <w:szCs w:val="20"/>
              </w:rPr>
            </w:pPr>
            <w:r w:rsidRPr="008A4300">
              <w:rPr>
                <w:rFonts w:ascii="Arial CYR" w:hAnsi="Arial CYR" w:cs="Arial CYR"/>
                <w:sz w:val="20"/>
                <w:szCs w:val="20"/>
              </w:rPr>
              <w:t> </w:t>
            </w:r>
          </w:p>
        </w:tc>
        <w:tc>
          <w:tcPr>
            <w:tcW w:w="1276" w:type="dxa"/>
            <w:gridSpan w:val="2"/>
            <w:tcBorders>
              <w:top w:val="nil"/>
              <w:left w:val="nil"/>
              <w:bottom w:val="nil"/>
              <w:right w:val="nil"/>
            </w:tcBorders>
            <w:shd w:val="clear" w:color="000000" w:fill="FFFFFF"/>
            <w:vAlign w:val="center"/>
            <w:hideMark/>
          </w:tcPr>
          <w:p w:rsidR="008A4300" w:rsidRPr="008A4300" w:rsidRDefault="008A4300" w:rsidP="008A4300">
            <w:pPr>
              <w:jc w:val="center"/>
              <w:rPr>
                <w:rFonts w:ascii="Arial CYR" w:hAnsi="Arial CYR" w:cs="Arial CYR"/>
                <w:sz w:val="20"/>
                <w:szCs w:val="20"/>
              </w:rPr>
            </w:pPr>
            <w:r w:rsidRPr="008A4300">
              <w:rPr>
                <w:rFonts w:ascii="Arial CYR" w:hAnsi="Arial CYR" w:cs="Arial CYR"/>
                <w:sz w:val="20"/>
                <w:szCs w:val="20"/>
              </w:rPr>
              <w:t> </w:t>
            </w:r>
          </w:p>
        </w:tc>
        <w:tc>
          <w:tcPr>
            <w:tcW w:w="1417" w:type="dxa"/>
            <w:gridSpan w:val="3"/>
            <w:tcBorders>
              <w:top w:val="nil"/>
              <w:left w:val="nil"/>
              <w:bottom w:val="nil"/>
              <w:right w:val="nil"/>
            </w:tcBorders>
            <w:shd w:val="clear" w:color="000000" w:fill="FFFFFF"/>
            <w:vAlign w:val="center"/>
            <w:hideMark/>
          </w:tcPr>
          <w:p w:rsidR="008A4300" w:rsidRPr="008A4300" w:rsidRDefault="008A4300" w:rsidP="008A4300">
            <w:pPr>
              <w:jc w:val="center"/>
              <w:rPr>
                <w:rFonts w:ascii="Arial CYR" w:hAnsi="Arial CYR" w:cs="Arial CYR"/>
                <w:sz w:val="20"/>
                <w:szCs w:val="20"/>
              </w:rPr>
            </w:pPr>
            <w:r w:rsidRPr="008A4300">
              <w:rPr>
                <w:rFonts w:ascii="Arial CYR" w:hAnsi="Arial CYR" w:cs="Arial CYR"/>
                <w:sz w:val="20"/>
                <w:szCs w:val="20"/>
              </w:rPr>
              <w:t> </w:t>
            </w:r>
          </w:p>
        </w:tc>
      </w:tr>
    </w:tbl>
    <w:p w:rsidR="00900D29" w:rsidRDefault="00900D29" w:rsidP="00BB6CA3">
      <w:pPr>
        <w:jc w:val="both"/>
        <w:rPr>
          <w:sz w:val="28"/>
          <w:szCs w:val="28"/>
        </w:rPr>
      </w:pPr>
    </w:p>
    <w:p w:rsidR="000D1E37" w:rsidRDefault="000D1E37" w:rsidP="00BB6CA3">
      <w:pPr>
        <w:jc w:val="both"/>
        <w:rPr>
          <w:sz w:val="28"/>
          <w:szCs w:val="28"/>
        </w:rPr>
      </w:pPr>
    </w:p>
    <w:p w:rsidR="000D1E37" w:rsidRDefault="000278A4" w:rsidP="00BB6CA3">
      <w:pPr>
        <w:jc w:val="both"/>
        <w:rPr>
          <w:sz w:val="28"/>
          <w:szCs w:val="28"/>
        </w:rPr>
      </w:pPr>
      <w:r>
        <w:rPr>
          <w:sz w:val="28"/>
          <w:szCs w:val="28"/>
        </w:rPr>
        <w:t>Председатель</w:t>
      </w:r>
    </w:p>
    <w:p w:rsidR="000278A4" w:rsidRDefault="000278A4" w:rsidP="00BB6CA3">
      <w:pPr>
        <w:jc w:val="both"/>
        <w:rPr>
          <w:sz w:val="28"/>
          <w:szCs w:val="28"/>
        </w:rPr>
      </w:pPr>
      <w:r>
        <w:rPr>
          <w:sz w:val="28"/>
          <w:szCs w:val="28"/>
        </w:rPr>
        <w:t>Собрания депутатов</w:t>
      </w:r>
    </w:p>
    <w:p w:rsidR="000278A4" w:rsidRDefault="000278A4" w:rsidP="00BB6CA3">
      <w:pPr>
        <w:jc w:val="both"/>
        <w:rPr>
          <w:sz w:val="28"/>
          <w:szCs w:val="28"/>
        </w:rPr>
      </w:pPr>
      <w:r>
        <w:rPr>
          <w:sz w:val="28"/>
          <w:szCs w:val="28"/>
        </w:rPr>
        <w:t>Белокалитвинского района                                                        С.В. Харченко</w:t>
      </w:r>
    </w:p>
    <w:p w:rsidR="000D1E37" w:rsidRDefault="000D1E37" w:rsidP="00BB6CA3">
      <w:pPr>
        <w:jc w:val="both"/>
        <w:rPr>
          <w:sz w:val="28"/>
          <w:szCs w:val="28"/>
        </w:rPr>
      </w:pPr>
    </w:p>
    <w:p w:rsidR="00900D29" w:rsidRDefault="00900D29" w:rsidP="00900D29">
      <w:pPr>
        <w:jc w:val="both"/>
        <w:rPr>
          <w:sz w:val="28"/>
          <w:szCs w:val="28"/>
        </w:rPr>
      </w:pPr>
    </w:p>
    <w:p w:rsidR="00900D29" w:rsidRDefault="00900D29" w:rsidP="00900D29">
      <w:pPr>
        <w:jc w:val="both"/>
        <w:rPr>
          <w:sz w:val="28"/>
          <w:szCs w:val="28"/>
        </w:rPr>
      </w:pPr>
    </w:p>
    <w:p w:rsidR="00900D29" w:rsidRDefault="00900D29" w:rsidP="00BB6CA3">
      <w:pPr>
        <w:jc w:val="both"/>
        <w:rPr>
          <w:sz w:val="28"/>
          <w:szCs w:val="28"/>
        </w:rPr>
      </w:pPr>
    </w:p>
    <w:p w:rsidR="00900D29" w:rsidRDefault="00900D29" w:rsidP="00BB6CA3">
      <w:pPr>
        <w:jc w:val="both"/>
        <w:rPr>
          <w:sz w:val="28"/>
          <w:szCs w:val="28"/>
        </w:rPr>
      </w:pPr>
    </w:p>
    <w:p w:rsidR="00900D29" w:rsidRDefault="00900D29" w:rsidP="00BB6CA3">
      <w:pPr>
        <w:jc w:val="both"/>
        <w:rPr>
          <w:sz w:val="28"/>
          <w:szCs w:val="28"/>
        </w:rPr>
      </w:pPr>
    </w:p>
    <w:p w:rsidR="00900D29" w:rsidRDefault="00900D29" w:rsidP="00BB6CA3">
      <w:pPr>
        <w:jc w:val="both"/>
        <w:rPr>
          <w:sz w:val="28"/>
          <w:szCs w:val="28"/>
        </w:rPr>
      </w:pPr>
    </w:p>
    <w:tbl>
      <w:tblPr>
        <w:tblW w:w="9776" w:type="dxa"/>
        <w:tblInd w:w="100" w:type="dxa"/>
        <w:tblLook w:val="04A0"/>
      </w:tblPr>
      <w:tblGrid>
        <w:gridCol w:w="540"/>
        <w:gridCol w:w="4288"/>
        <w:gridCol w:w="299"/>
        <w:gridCol w:w="977"/>
        <w:gridCol w:w="324"/>
        <w:gridCol w:w="951"/>
        <w:gridCol w:w="165"/>
        <w:gridCol w:w="969"/>
        <w:gridCol w:w="147"/>
        <w:gridCol w:w="1116"/>
      </w:tblGrid>
      <w:tr w:rsidR="00455318" w:rsidRPr="00455318" w:rsidTr="005533CE">
        <w:trPr>
          <w:trHeight w:val="1309"/>
        </w:trPr>
        <w:tc>
          <w:tcPr>
            <w:tcW w:w="540" w:type="dxa"/>
            <w:tcBorders>
              <w:top w:val="nil"/>
              <w:left w:val="nil"/>
              <w:bottom w:val="nil"/>
              <w:right w:val="nil"/>
            </w:tcBorders>
            <w:shd w:val="clear" w:color="auto" w:fill="auto"/>
            <w:noWrap/>
            <w:vAlign w:val="bottom"/>
            <w:hideMark/>
          </w:tcPr>
          <w:p w:rsidR="00455318" w:rsidRPr="00455318" w:rsidRDefault="00455318" w:rsidP="00455318">
            <w:pPr>
              <w:rPr>
                <w:sz w:val="20"/>
                <w:szCs w:val="20"/>
              </w:rPr>
            </w:pPr>
          </w:p>
        </w:tc>
        <w:tc>
          <w:tcPr>
            <w:tcW w:w="4587" w:type="dxa"/>
            <w:gridSpan w:val="2"/>
            <w:tcBorders>
              <w:top w:val="nil"/>
              <w:left w:val="nil"/>
              <w:bottom w:val="nil"/>
              <w:right w:val="nil"/>
            </w:tcBorders>
            <w:shd w:val="clear" w:color="auto" w:fill="auto"/>
            <w:noWrap/>
            <w:vAlign w:val="bottom"/>
            <w:hideMark/>
          </w:tcPr>
          <w:p w:rsidR="00455318" w:rsidRPr="00455318" w:rsidRDefault="00455318" w:rsidP="00455318">
            <w:pPr>
              <w:rPr>
                <w:sz w:val="20"/>
                <w:szCs w:val="20"/>
              </w:rPr>
            </w:pPr>
          </w:p>
        </w:tc>
        <w:tc>
          <w:tcPr>
            <w:tcW w:w="1301" w:type="dxa"/>
            <w:gridSpan w:val="2"/>
            <w:tcBorders>
              <w:top w:val="nil"/>
              <w:left w:val="nil"/>
              <w:bottom w:val="nil"/>
              <w:right w:val="nil"/>
            </w:tcBorders>
            <w:shd w:val="clear" w:color="auto" w:fill="auto"/>
            <w:noWrap/>
            <w:vAlign w:val="bottom"/>
            <w:hideMark/>
          </w:tcPr>
          <w:p w:rsidR="00455318" w:rsidRPr="00455318" w:rsidRDefault="00455318" w:rsidP="00455318">
            <w:pPr>
              <w:rPr>
                <w:sz w:val="20"/>
                <w:szCs w:val="20"/>
              </w:rPr>
            </w:pPr>
          </w:p>
        </w:tc>
        <w:tc>
          <w:tcPr>
            <w:tcW w:w="3348" w:type="dxa"/>
            <w:gridSpan w:val="5"/>
            <w:tcBorders>
              <w:top w:val="nil"/>
              <w:left w:val="nil"/>
              <w:bottom w:val="nil"/>
              <w:right w:val="nil"/>
            </w:tcBorders>
            <w:shd w:val="clear" w:color="auto" w:fill="auto"/>
            <w:vAlign w:val="bottom"/>
            <w:hideMark/>
          </w:tcPr>
          <w:p w:rsidR="00455318" w:rsidRDefault="00455318" w:rsidP="00455318">
            <w:pPr>
              <w:jc w:val="center"/>
            </w:pPr>
            <w:r>
              <w:t>Приложение 2</w:t>
            </w:r>
          </w:p>
          <w:p w:rsidR="00455318" w:rsidRPr="00455318" w:rsidRDefault="00455318" w:rsidP="00455318">
            <w:pPr>
              <w:jc w:val="center"/>
            </w:pPr>
            <w:r w:rsidRPr="00455318">
              <w:t>к Программе социально-экономического развития Белокалитвинского района на 2014-2016 годы</w:t>
            </w:r>
          </w:p>
        </w:tc>
      </w:tr>
      <w:tr w:rsidR="00455318" w:rsidRPr="00455318" w:rsidTr="005533CE">
        <w:trPr>
          <w:trHeight w:val="360"/>
        </w:trPr>
        <w:tc>
          <w:tcPr>
            <w:tcW w:w="540" w:type="dxa"/>
            <w:tcBorders>
              <w:top w:val="nil"/>
              <w:left w:val="nil"/>
              <w:bottom w:val="nil"/>
              <w:right w:val="nil"/>
            </w:tcBorders>
            <w:shd w:val="clear" w:color="auto" w:fill="auto"/>
            <w:noWrap/>
            <w:vAlign w:val="bottom"/>
            <w:hideMark/>
          </w:tcPr>
          <w:p w:rsidR="00455318" w:rsidRPr="00455318" w:rsidRDefault="00455318" w:rsidP="00455318">
            <w:pPr>
              <w:rPr>
                <w:sz w:val="20"/>
                <w:szCs w:val="20"/>
              </w:rPr>
            </w:pPr>
          </w:p>
        </w:tc>
        <w:tc>
          <w:tcPr>
            <w:tcW w:w="4587" w:type="dxa"/>
            <w:gridSpan w:val="2"/>
            <w:tcBorders>
              <w:top w:val="nil"/>
              <w:left w:val="nil"/>
              <w:bottom w:val="nil"/>
              <w:right w:val="nil"/>
            </w:tcBorders>
            <w:shd w:val="clear" w:color="auto" w:fill="auto"/>
            <w:noWrap/>
            <w:vAlign w:val="bottom"/>
            <w:hideMark/>
          </w:tcPr>
          <w:p w:rsidR="00455318" w:rsidRPr="00455318" w:rsidRDefault="00455318" w:rsidP="00455318">
            <w:pPr>
              <w:rPr>
                <w:sz w:val="20"/>
                <w:szCs w:val="20"/>
              </w:rPr>
            </w:pPr>
          </w:p>
        </w:tc>
        <w:tc>
          <w:tcPr>
            <w:tcW w:w="1301" w:type="dxa"/>
            <w:gridSpan w:val="2"/>
            <w:tcBorders>
              <w:top w:val="nil"/>
              <w:left w:val="nil"/>
              <w:bottom w:val="nil"/>
              <w:right w:val="nil"/>
            </w:tcBorders>
            <w:shd w:val="clear" w:color="auto" w:fill="auto"/>
            <w:noWrap/>
            <w:vAlign w:val="bottom"/>
            <w:hideMark/>
          </w:tcPr>
          <w:p w:rsidR="00455318" w:rsidRPr="00455318" w:rsidRDefault="00455318" w:rsidP="00455318">
            <w:pPr>
              <w:rPr>
                <w:sz w:val="20"/>
                <w:szCs w:val="20"/>
              </w:rPr>
            </w:pPr>
          </w:p>
        </w:tc>
        <w:tc>
          <w:tcPr>
            <w:tcW w:w="1116" w:type="dxa"/>
            <w:gridSpan w:val="2"/>
            <w:tcBorders>
              <w:top w:val="nil"/>
              <w:left w:val="nil"/>
              <w:bottom w:val="nil"/>
              <w:right w:val="nil"/>
            </w:tcBorders>
            <w:shd w:val="clear" w:color="auto" w:fill="auto"/>
            <w:vAlign w:val="bottom"/>
            <w:hideMark/>
          </w:tcPr>
          <w:p w:rsidR="00455318" w:rsidRPr="00455318" w:rsidRDefault="00455318" w:rsidP="00455318">
            <w:pPr>
              <w:jc w:val="center"/>
            </w:pPr>
          </w:p>
        </w:tc>
        <w:tc>
          <w:tcPr>
            <w:tcW w:w="1116" w:type="dxa"/>
            <w:gridSpan w:val="2"/>
            <w:tcBorders>
              <w:top w:val="nil"/>
              <w:left w:val="nil"/>
              <w:bottom w:val="nil"/>
              <w:right w:val="nil"/>
            </w:tcBorders>
            <w:shd w:val="clear" w:color="auto" w:fill="auto"/>
            <w:vAlign w:val="bottom"/>
            <w:hideMark/>
          </w:tcPr>
          <w:p w:rsidR="00455318" w:rsidRPr="00455318" w:rsidRDefault="00455318" w:rsidP="00455318">
            <w:pPr>
              <w:jc w:val="center"/>
            </w:pPr>
          </w:p>
        </w:tc>
        <w:tc>
          <w:tcPr>
            <w:tcW w:w="1116" w:type="dxa"/>
            <w:tcBorders>
              <w:top w:val="nil"/>
              <w:left w:val="nil"/>
              <w:bottom w:val="nil"/>
              <w:right w:val="nil"/>
            </w:tcBorders>
            <w:shd w:val="clear" w:color="auto" w:fill="auto"/>
            <w:vAlign w:val="bottom"/>
            <w:hideMark/>
          </w:tcPr>
          <w:p w:rsidR="00455318" w:rsidRPr="00455318" w:rsidRDefault="00455318" w:rsidP="00455318">
            <w:pPr>
              <w:jc w:val="center"/>
            </w:pPr>
          </w:p>
        </w:tc>
      </w:tr>
      <w:tr w:rsidR="00455318" w:rsidRPr="00455318" w:rsidTr="005533CE">
        <w:trPr>
          <w:trHeight w:val="750"/>
        </w:trPr>
        <w:tc>
          <w:tcPr>
            <w:tcW w:w="9776" w:type="dxa"/>
            <w:gridSpan w:val="10"/>
            <w:tcBorders>
              <w:top w:val="nil"/>
              <w:left w:val="nil"/>
              <w:bottom w:val="nil"/>
              <w:right w:val="nil"/>
            </w:tcBorders>
            <w:shd w:val="clear" w:color="auto" w:fill="auto"/>
            <w:vAlign w:val="bottom"/>
            <w:hideMark/>
          </w:tcPr>
          <w:p w:rsidR="000278A4" w:rsidRDefault="00455318" w:rsidP="00455318">
            <w:pPr>
              <w:jc w:val="center"/>
              <w:rPr>
                <w:b/>
                <w:bCs/>
                <w:sz w:val="28"/>
                <w:szCs w:val="28"/>
              </w:rPr>
            </w:pPr>
            <w:r w:rsidRPr="000278A4">
              <w:rPr>
                <w:b/>
                <w:bCs/>
                <w:sz w:val="28"/>
                <w:szCs w:val="28"/>
              </w:rPr>
              <w:t xml:space="preserve">Целевые индикаторы </w:t>
            </w:r>
            <w:proofErr w:type="gramStart"/>
            <w:r w:rsidRPr="000278A4">
              <w:rPr>
                <w:b/>
                <w:bCs/>
                <w:sz w:val="28"/>
                <w:szCs w:val="28"/>
              </w:rPr>
              <w:t>оценки эффективности исполнения Программы социально-экономического развития</w:t>
            </w:r>
            <w:proofErr w:type="gramEnd"/>
            <w:r w:rsidRPr="000278A4">
              <w:rPr>
                <w:b/>
                <w:bCs/>
                <w:sz w:val="28"/>
                <w:szCs w:val="28"/>
              </w:rPr>
              <w:t xml:space="preserve"> Белокалитвинского района </w:t>
            </w:r>
          </w:p>
          <w:p w:rsidR="00455318" w:rsidRPr="000278A4" w:rsidRDefault="00455318" w:rsidP="00455318">
            <w:pPr>
              <w:jc w:val="center"/>
              <w:rPr>
                <w:b/>
                <w:bCs/>
                <w:sz w:val="28"/>
                <w:szCs w:val="28"/>
              </w:rPr>
            </w:pPr>
            <w:r w:rsidRPr="000278A4">
              <w:rPr>
                <w:b/>
                <w:bCs/>
                <w:sz w:val="28"/>
                <w:szCs w:val="28"/>
              </w:rPr>
              <w:t>на 2014-2016 годы</w:t>
            </w:r>
          </w:p>
        </w:tc>
      </w:tr>
      <w:tr w:rsidR="00455318" w:rsidRPr="00455318" w:rsidTr="005533CE">
        <w:trPr>
          <w:trHeight w:val="450"/>
        </w:trPr>
        <w:tc>
          <w:tcPr>
            <w:tcW w:w="540" w:type="dxa"/>
            <w:tcBorders>
              <w:top w:val="nil"/>
              <w:left w:val="nil"/>
              <w:bottom w:val="nil"/>
              <w:right w:val="nil"/>
            </w:tcBorders>
            <w:shd w:val="clear" w:color="auto" w:fill="auto"/>
            <w:vAlign w:val="bottom"/>
            <w:hideMark/>
          </w:tcPr>
          <w:p w:rsidR="00455318" w:rsidRPr="00455318" w:rsidRDefault="00455318" w:rsidP="00455318">
            <w:pPr>
              <w:jc w:val="center"/>
              <w:rPr>
                <w:b/>
                <w:bCs/>
              </w:rPr>
            </w:pPr>
          </w:p>
        </w:tc>
        <w:tc>
          <w:tcPr>
            <w:tcW w:w="4288" w:type="dxa"/>
            <w:tcBorders>
              <w:top w:val="nil"/>
              <w:left w:val="nil"/>
              <w:bottom w:val="nil"/>
              <w:right w:val="nil"/>
            </w:tcBorders>
            <w:shd w:val="clear" w:color="auto" w:fill="auto"/>
            <w:vAlign w:val="bottom"/>
            <w:hideMark/>
          </w:tcPr>
          <w:p w:rsidR="00455318" w:rsidRPr="00455318" w:rsidRDefault="00455318" w:rsidP="00455318">
            <w:pPr>
              <w:jc w:val="center"/>
              <w:rPr>
                <w:b/>
                <w:bCs/>
              </w:rPr>
            </w:pPr>
          </w:p>
        </w:tc>
        <w:tc>
          <w:tcPr>
            <w:tcW w:w="1276" w:type="dxa"/>
            <w:gridSpan w:val="2"/>
            <w:tcBorders>
              <w:top w:val="nil"/>
              <w:left w:val="nil"/>
              <w:bottom w:val="nil"/>
              <w:right w:val="nil"/>
            </w:tcBorders>
            <w:shd w:val="clear" w:color="auto" w:fill="auto"/>
            <w:vAlign w:val="bottom"/>
            <w:hideMark/>
          </w:tcPr>
          <w:p w:rsidR="00455318" w:rsidRPr="00455318" w:rsidRDefault="00455318" w:rsidP="00455318">
            <w:pPr>
              <w:jc w:val="center"/>
              <w:rPr>
                <w:b/>
                <w:bCs/>
              </w:rPr>
            </w:pPr>
          </w:p>
        </w:tc>
        <w:tc>
          <w:tcPr>
            <w:tcW w:w="1275" w:type="dxa"/>
            <w:gridSpan w:val="2"/>
            <w:tcBorders>
              <w:top w:val="nil"/>
              <w:left w:val="nil"/>
              <w:bottom w:val="nil"/>
              <w:right w:val="nil"/>
            </w:tcBorders>
            <w:shd w:val="clear" w:color="auto" w:fill="auto"/>
            <w:vAlign w:val="bottom"/>
            <w:hideMark/>
          </w:tcPr>
          <w:p w:rsidR="00455318" w:rsidRPr="00455318" w:rsidRDefault="00455318" w:rsidP="00455318">
            <w:pPr>
              <w:jc w:val="center"/>
              <w:rPr>
                <w:b/>
                <w:bCs/>
              </w:rPr>
            </w:pPr>
          </w:p>
        </w:tc>
        <w:tc>
          <w:tcPr>
            <w:tcW w:w="1134" w:type="dxa"/>
            <w:gridSpan w:val="2"/>
            <w:tcBorders>
              <w:top w:val="nil"/>
              <w:left w:val="nil"/>
              <w:bottom w:val="nil"/>
              <w:right w:val="nil"/>
            </w:tcBorders>
            <w:shd w:val="clear" w:color="auto" w:fill="auto"/>
            <w:vAlign w:val="bottom"/>
            <w:hideMark/>
          </w:tcPr>
          <w:p w:rsidR="00455318" w:rsidRPr="00455318" w:rsidRDefault="00455318" w:rsidP="00455318">
            <w:pPr>
              <w:jc w:val="center"/>
              <w:rPr>
                <w:b/>
                <w:bCs/>
              </w:rPr>
            </w:pPr>
          </w:p>
        </w:tc>
        <w:tc>
          <w:tcPr>
            <w:tcW w:w="1263" w:type="dxa"/>
            <w:gridSpan w:val="2"/>
            <w:tcBorders>
              <w:top w:val="nil"/>
              <w:left w:val="nil"/>
              <w:bottom w:val="nil"/>
              <w:right w:val="nil"/>
            </w:tcBorders>
            <w:shd w:val="clear" w:color="auto" w:fill="auto"/>
            <w:vAlign w:val="bottom"/>
            <w:hideMark/>
          </w:tcPr>
          <w:p w:rsidR="00455318" w:rsidRPr="00455318" w:rsidRDefault="00455318" w:rsidP="00455318">
            <w:pPr>
              <w:jc w:val="center"/>
              <w:rPr>
                <w:b/>
                <w:bCs/>
              </w:rPr>
            </w:pPr>
          </w:p>
        </w:tc>
      </w:tr>
      <w:tr w:rsidR="00455318" w:rsidRPr="00455318" w:rsidTr="005533CE">
        <w:trPr>
          <w:trHeight w:val="63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318" w:rsidRPr="00455318" w:rsidRDefault="00455318" w:rsidP="00455318">
            <w:pPr>
              <w:jc w:val="both"/>
            </w:pPr>
            <w:r w:rsidRPr="00455318">
              <w:t xml:space="preserve">№ </w:t>
            </w:r>
            <w:proofErr w:type="spellStart"/>
            <w:proofErr w:type="gramStart"/>
            <w:r w:rsidRPr="00455318">
              <w:t>п</w:t>
            </w:r>
            <w:proofErr w:type="spellEnd"/>
            <w:proofErr w:type="gramEnd"/>
            <w:r w:rsidRPr="00455318">
              <w:t>/</w:t>
            </w:r>
            <w:proofErr w:type="spellStart"/>
            <w:r w:rsidRPr="00455318">
              <w:t>п</w:t>
            </w:r>
            <w:proofErr w:type="spellEnd"/>
          </w:p>
        </w:tc>
        <w:tc>
          <w:tcPr>
            <w:tcW w:w="4288" w:type="dxa"/>
            <w:tcBorders>
              <w:top w:val="single" w:sz="4" w:space="0" w:color="auto"/>
              <w:left w:val="nil"/>
              <w:bottom w:val="single" w:sz="4" w:space="0" w:color="auto"/>
              <w:right w:val="single" w:sz="4" w:space="0" w:color="auto"/>
            </w:tcBorders>
            <w:shd w:val="clear" w:color="auto" w:fill="auto"/>
            <w:noWrap/>
            <w:vAlign w:val="center"/>
            <w:hideMark/>
          </w:tcPr>
          <w:p w:rsidR="00455318" w:rsidRPr="00455318" w:rsidRDefault="00455318" w:rsidP="00455318">
            <w:pPr>
              <w:jc w:val="center"/>
            </w:pPr>
            <w:r w:rsidRPr="00455318">
              <w:t>Целевой индикатор</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455318" w:rsidRPr="00455318" w:rsidRDefault="00455318" w:rsidP="00455318">
            <w:pPr>
              <w:jc w:val="both"/>
            </w:pPr>
            <w:r w:rsidRPr="00455318">
              <w:t>2013 год (базовый)</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455318" w:rsidRPr="00455318" w:rsidRDefault="00455318" w:rsidP="00455318">
            <w:pPr>
              <w:jc w:val="both"/>
            </w:pPr>
            <w:r w:rsidRPr="00455318">
              <w:t>2014 год</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455318" w:rsidRPr="00455318" w:rsidRDefault="00455318" w:rsidP="00455318">
            <w:pPr>
              <w:jc w:val="both"/>
            </w:pPr>
            <w:r w:rsidRPr="00455318">
              <w:t>2015 год</w:t>
            </w:r>
          </w:p>
        </w:tc>
        <w:tc>
          <w:tcPr>
            <w:tcW w:w="1263" w:type="dxa"/>
            <w:gridSpan w:val="2"/>
            <w:tcBorders>
              <w:top w:val="single" w:sz="4" w:space="0" w:color="auto"/>
              <w:left w:val="nil"/>
              <w:bottom w:val="single" w:sz="4" w:space="0" w:color="auto"/>
              <w:right w:val="single" w:sz="4" w:space="0" w:color="auto"/>
            </w:tcBorders>
            <w:shd w:val="clear" w:color="auto" w:fill="auto"/>
            <w:noWrap/>
            <w:vAlign w:val="center"/>
            <w:hideMark/>
          </w:tcPr>
          <w:p w:rsidR="00455318" w:rsidRPr="00455318" w:rsidRDefault="00455318" w:rsidP="00455318">
            <w:pPr>
              <w:jc w:val="both"/>
            </w:pPr>
            <w:r w:rsidRPr="00455318">
              <w:t>2016 год</w:t>
            </w:r>
          </w:p>
        </w:tc>
      </w:tr>
      <w:tr w:rsidR="00455318" w:rsidRPr="007A2336" w:rsidTr="005533CE">
        <w:trPr>
          <w:trHeight w:val="6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318" w:rsidRPr="007A2336" w:rsidRDefault="00455318" w:rsidP="00455318">
            <w:pPr>
              <w:jc w:val="center"/>
              <w:rPr>
                <w:sz w:val="20"/>
                <w:szCs w:val="20"/>
              </w:rPr>
            </w:pPr>
            <w:r w:rsidRPr="007A2336">
              <w:rPr>
                <w:sz w:val="20"/>
                <w:szCs w:val="20"/>
              </w:rPr>
              <w:t>1.</w:t>
            </w:r>
          </w:p>
        </w:tc>
        <w:tc>
          <w:tcPr>
            <w:tcW w:w="4288" w:type="dxa"/>
            <w:tcBorders>
              <w:top w:val="nil"/>
              <w:left w:val="nil"/>
              <w:bottom w:val="single" w:sz="4" w:space="0" w:color="auto"/>
              <w:right w:val="single" w:sz="4" w:space="0" w:color="auto"/>
            </w:tcBorders>
            <w:shd w:val="clear" w:color="auto" w:fill="auto"/>
            <w:vAlign w:val="center"/>
            <w:hideMark/>
          </w:tcPr>
          <w:p w:rsidR="00455318" w:rsidRPr="007A2336" w:rsidRDefault="00455318" w:rsidP="00455318">
            <w:pPr>
              <w:jc w:val="both"/>
            </w:pPr>
            <w:r w:rsidRPr="007A2336">
              <w:t>Об</w:t>
            </w:r>
            <w:r w:rsidR="00BA0512" w:rsidRPr="007A2336">
              <w:t xml:space="preserve">ъем промышленной продукции, </w:t>
            </w:r>
            <w:r w:rsidRPr="007A2336">
              <w:t>руб</w:t>
            </w:r>
            <w:r w:rsidR="0030428C" w:rsidRPr="007A2336">
              <w:t>лей</w:t>
            </w:r>
            <w:r w:rsidRPr="007A2336">
              <w:t>.</w:t>
            </w:r>
          </w:p>
        </w:tc>
        <w:tc>
          <w:tcPr>
            <w:tcW w:w="1276"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BA0512" w:rsidP="00455318">
            <w:pPr>
              <w:jc w:val="center"/>
            </w:pPr>
            <w:r w:rsidRPr="007A2336">
              <w:t>12</w:t>
            </w:r>
            <w:r w:rsidR="005533CE">
              <w:rPr>
                <w:sz w:val="28"/>
                <w:szCs w:val="28"/>
              </w:rPr>
              <w:t> </w:t>
            </w:r>
            <w:r w:rsidRPr="007A2336">
              <w:t>190,0</w:t>
            </w:r>
          </w:p>
        </w:tc>
        <w:tc>
          <w:tcPr>
            <w:tcW w:w="1275"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BA0512" w:rsidP="00455318">
            <w:pPr>
              <w:jc w:val="center"/>
            </w:pPr>
            <w:r w:rsidRPr="007A2336">
              <w:t>12</w:t>
            </w:r>
            <w:r w:rsidR="005533CE">
              <w:rPr>
                <w:sz w:val="28"/>
                <w:szCs w:val="28"/>
              </w:rPr>
              <w:t> </w:t>
            </w:r>
            <w:r w:rsidRPr="007A2336">
              <w:t>824,6</w:t>
            </w:r>
          </w:p>
        </w:tc>
        <w:tc>
          <w:tcPr>
            <w:tcW w:w="1134"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BA0512" w:rsidP="00455318">
            <w:pPr>
              <w:jc w:val="center"/>
            </w:pPr>
            <w:r w:rsidRPr="007A2336">
              <w:t>13</w:t>
            </w:r>
            <w:r w:rsidR="005533CE">
              <w:rPr>
                <w:sz w:val="28"/>
                <w:szCs w:val="28"/>
              </w:rPr>
              <w:t> </w:t>
            </w:r>
            <w:r w:rsidRPr="007A2336">
              <w:t>797,1</w:t>
            </w:r>
          </w:p>
        </w:tc>
        <w:tc>
          <w:tcPr>
            <w:tcW w:w="1263"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BA0512" w:rsidP="00455318">
            <w:pPr>
              <w:jc w:val="center"/>
            </w:pPr>
            <w:r w:rsidRPr="007A2336">
              <w:t>15</w:t>
            </w:r>
            <w:r w:rsidR="005533CE">
              <w:rPr>
                <w:sz w:val="28"/>
                <w:szCs w:val="28"/>
              </w:rPr>
              <w:t> </w:t>
            </w:r>
            <w:r w:rsidRPr="007A2336">
              <w:t>057,1</w:t>
            </w:r>
          </w:p>
        </w:tc>
      </w:tr>
      <w:tr w:rsidR="00455318" w:rsidRPr="007A2336" w:rsidTr="005533CE">
        <w:trPr>
          <w:trHeight w:val="83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318" w:rsidRPr="007A2336" w:rsidRDefault="00455318" w:rsidP="00455318">
            <w:pPr>
              <w:jc w:val="center"/>
              <w:rPr>
                <w:sz w:val="20"/>
                <w:szCs w:val="20"/>
              </w:rPr>
            </w:pPr>
            <w:r w:rsidRPr="007A2336">
              <w:rPr>
                <w:sz w:val="20"/>
                <w:szCs w:val="20"/>
              </w:rPr>
              <w:t>2.</w:t>
            </w:r>
          </w:p>
        </w:tc>
        <w:tc>
          <w:tcPr>
            <w:tcW w:w="4288" w:type="dxa"/>
            <w:tcBorders>
              <w:top w:val="nil"/>
              <w:left w:val="nil"/>
              <w:bottom w:val="single" w:sz="4" w:space="0" w:color="auto"/>
              <w:right w:val="single" w:sz="4" w:space="0" w:color="auto"/>
            </w:tcBorders>
            <w:shd w:val="clear" w:color="auto" w:fill="auto"/>
            <w:noWrap/>
            <w:vAlign w:val="center"/>
            <w:hideMark/>
          </w:tcPr>
          <w:p w:rsidR="00455318" w:rsidRPr="007A2336" w:rsidRDefault="00940FCC" w:rsidP="00940FCC">
            <w:pPr>
              <w:jc w:val="both"/>
            </w:pPr>
            <w:r w:rsidRPr="007A2336">
              <w:t xml:space="preserve">Индекс производства продукции </w:t>
            </w:r>
            <w:r w:rsidR="00455318" w:rsidRPr="007A2336">
              <w:t>сельского хозяйства в хоз</w:t>
            </w:r>
            <w:r w:rsidRPr="007A2336">
              <w:t>яйствах всех категорий (в сопоставимых ценах)</w:t>
            </w:r>
            <w:r w:rsidR="00AE37CC" w:rsidRPr="007A2336">
              <w:t>,(%)</w:t>
            </w:r>
          </w:p>
        </w:tc>
        <w:tc>
          <w:tcPr>
            <w:tcW w:w="1276"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940FCC" w:rsidP="00455318">
            <w:pPr>
              <w:jc w:val="center"/>
            </w:pPr>
            <w:r w:rsidRPr="007A2336">
              <w:t>78,9</w:t>
            </w:r>
          </w:p>
        </w:tc>
        <w:tc>
          <w:tcPr>
            <w:tcW w:w="1275"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940FCC" w:rsidP="00455318">
            <w:pPr>
              <w:jc w:val="center"/>
            </w:pPr>
            <w:r w:rsidRPr="007A2336">
              <w:t>99,7</w:t>
            </w:r>
          </w:p>
        </w:tc>
        <w:tc>
          <w:tcPr>
            <w:tcW w:w="1134"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940FCC" w:rsidP="00455318">
            <w:pPr>
              <w:jc w:val="center"/>
            </w:pPr>
            <w:r w:rsidRPr="007A2336">
              <w:t>102,8</w:t>
            </w:r>
          </w:p>
        </w:tc>
        <w:tc>
          <w:tcPr>
            <w:tcW w:w="1263"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940FCC" w:rsidP="00455318">
            <w:pPr>
              <w:jc w:val="center"/>
            </w:pPr>
            <w:r w:rsidRPr="007A2336">
              <w:t>103,3</w:t>
            </w:r>
          </w:p>
        </w:tc>
      </w:tr>
      <w:tr w:rsidR="00455318" w:rsidRPr="007A2336" w:rsidTr="005533CE">
        <w:trPr>
          <w:trHeight w:val="74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318" w:rsidRPr="007A2336" w:rsidRDefault="00455318" w:rsidP="00455318">
            <w:pPr>
              <w:jc w:val="center"/>
              <w:rPr>
                <w:sz w:val="20"/>
                <w:szCs w:val="20"/>
              </w:rPr>
            </w:pPr>
            <w:r w:rsidRPr="007A2336">
              <w:rPr>
                <w:sz w:val="20"/>
                <w:szCs w:val="20"/>
              </w:rPr>
              <w:t>3.</w:t>
            </w:r>
          </w:p>
        </w:tc>
        <w:tc>
          <w:tcPr>
            <w:tcW w:w="4288" w:type="dxa"/>
            <w:tcBorders>
              <w:top w:val="nil"/>
              <w:left w:val="nil"/>
              <w:bottom w:val="single" w:sz="4" w:space="0" w:color="auto"/>
              <w:right w:val="single" w:sz="4" w:space="0" w:color="auto"/>
            </w:tcBorders>
            <w:shd w:val="clear" w:color="auto" w:fill="auto"/>
            <w:vAlign w:val="center"/>
            <w:hideMark/>
          </w:tcPr>
          <w:p w:rsidR="00455318" w:rsidRPr="007A2336" w:rsidRDefault="00455318" w:rsidP="00455318">
            <w:r w:rsidRPr="007A2336">
              <w:t>Среднемесячная начисленная заработная плата, руб</w:t>
            </w:r>
            <w:r w:rsidR="0030428C" w:rsidRPr="007A2336">
              <w:t>лей</w:t>
            </w:r>
            <w:r w:rsidRPr="007A2336">
              <w:t xml:space="preserve">. </w:t>
            </w:r>
          </w:p>
        </w:tc>
        <w:tc>
          <w:tcPr>
            <w:tcW w:w="1276"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241DF8" w:rsidP="00455318">
            <w:pPr>
              <w:jc w:val="center"/>
            </w:pPr>
            <w:r w:rsidRPr="007A2336">
              <w:t>17</w:t>
            </w:r>
            <w:r w:rsidR="005533CE">
              <w:rPr>
                <w:sz w:val="28"/>
                <w:szCs w:val="28"/>
              </w:rPr>
              <w:t> </w:t>
            </w:r>
            <w:r w:rsidRPr="007A2336">
              <w:t>148,1</w:t>
            </w:r>
          </w:p>
        </w:tc>
        <w:tc>
          <w:tcPr>
            <w:tcW w:w="1275"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593395" w:rsidP="00455318">
            <w:pPr>
              <w:jc w:val="center"/>
            </w:pPr>
            <w:r>
              <w:t>18</w:t>
            </w:r>
            <w:r w:rsidR="005533CE">
              <w:rPr>
                <w:sz w:val="28"/>
                <w:szCs w:val="28"/>
              </w:rPr>
              <w:t> </w:t>
            </w:r>
            <w:r>
              <w:t>854,1</w:t>
            </w:r>
          </w:p>
        </w:tc>
        <w:tc>
          <w:tcPr>
            <w:tcW w:w="1134"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241DF8" w:rsidP="00455318">
            <w:pPr>
              <w:jc w:val="center"/>
            </w:pPr>
            <w:r w:rsidRPr="007A2336">
              <w:t>20</w:t>
            </w:r>
            <w:r w:rsidR="005533CE">
              <w:rPr>
                <w:sz w:val="28"/>
                <w:szCs w:val="28"/>
              </w:rPr>
              <w:t> </w:t>
            </w:r>
            <w:r w:rsidRPr="007A2336">
              <w:t>272,6</w:t>
            </w:r>
          </w:p>
        </w:tc>
        <w:tc>
          <w:tcPr>
            <w:tcW w:w="1263"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241DF8" w:rsidP="00455318">
            <w:pPr>
              <w:jc w:val="center"/>
            </w:pPr>
            <w:r w:rsidRPr="007A2336">
              <w:t>22</w:t>
            </w:r>
            <w:r w:rsidR="005533CE">
              <w:rPr>
                <w:sz w:val="28"/>
                <w:szCs w:val="28"/>
              </w:rPr>
              <w:t> </w:t>
            </w:r>
            <w:r w:rsidRPr="007A2336">
              <w:t>107,1</w:t>
            </w:r>
          </w:p>
        </w:tc>
      </w:tr>
      <w:tr w:rsidR="00455318" w:rsidRPr="007A2336" w:rsidTr="005533CE">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318" w:rsidRPr="007A2336" w:rsidRDefault="00455318" w:rsidP="00455318">
            <w:pPr>
              <w:jc w:val="center"/>
              <w:rPr>
                <w:sz w:val="20"/>
                <w:szCs w:val="20"/>
              </w:rPr>
            </w:pPr>
            <w:r w:rsidRPr="007A2336">
              <w:rPr>
                <w:sz w:val="20"/>
                <w:szCs w:val="20"/>
              </w:rPr>
              <w:t>4.</w:t>
            </w:r>
          </w:p>
        </w:tc>
        <w:tc>
          <w:tcPr>
            <w:tcW w:w="4288" w:type="dxa"/>
            <w:tcBorders>
              <w:top w:val="nil"/>
              <w:left w:val="nil"/>
              <w:bottom w:val="single" w:sz="4" w:space="0" w:color="auto"/>
              <w:right w:val="single" w:sz="4" w:space="0" w:color="auto"/>
            </w:tcBorders>
            <w:shd w:val="clear" w:color="auto" w:fill="auto"/>
            <w:noWrap/>
            <w:vAlign w:val="bottom"/>
            <w:hideMark/>
          </w:tcPr>
          <w:p w:rsidR="00455318" w:rsidRPr="007A2336" w:rsidRDefault="00AE37CC" w:rsidP="00455318">
            <w:pPr>
              <w:jc w:val="both"/>
            </w:pPr>
            <w:r w:rsidRPr="007A2336">
              <w:t>Темп роста оборота малых (с учетом микропредприятий) предприятий Белокалитвинского района</w:t>
            </w:r>
            <w:proofErr w:type="gramStart"/>
            <w:r w:rsidRPr="007A2336">
              <w:t>, (%)</w:t>
            </w:r>
            <w:proofErr w:type="gramEnd"/>
          </w:p>
        </w:tc>
        <w:tc>
          <w:tcPr>
            <w:tcW w:w="1276"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455318" w:rsidP="00455318">
            <w:pPr>
              <w:jc w:val="center"/>
            </w:pPr>
            <w:r w:rsidRPr="007A2336">
              <w:t>7</w:t>
            </w:r>
            <w:r w:rsidR="005533CE">
              <w:rPr>
                <w:sz w:val="28"/>
                <w:szCs w:val="28"/>
              </w:rPr>
              <w:t> </w:t>
            </w:r>
            <w:r w:rsidRPr="007A2336">
              <w:t>263,7</w:t>
            </w:r>
          </w:p>
        </w:tc>
        <w:tc>
          <w:tcPr>
            <w:tcW w:w="1275"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455318" w:rsidP="00455318">
            <w:pPr>
              <w:jc w:val="center"/>
            </w:pPr>
            <w:r w:rsidRPr="007A2336">
              <w:t>8</w:t>
            </w:r>
            <w:r w:rsidR="005533CE">
              <w:rPr>
                <w:sz w:val="28"/>
                <w:szCs w:val="28"/>
              </w:rPr>
              <w:t> </w:t>
            </w:r>
            <w:r w:rsidRPr="007A2336">
              <w:t>637,5</w:t>
            </w:r>
          </w:p>
        </w:tc>
        <w:tc>
          <w:tcPr>
            <w:tcW w:w="1134"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455318" w:rsidP="00455318">
            <w:pPr>
              <w:jc w:val="center"/>
            </w:pPr>
            <w:r w:rsidRPr="007A2336">
              <w:t>9</w:t>
            </w:r>
            <w:r w:rsidR="005533CE">
              <w:rPr>
                <w:sz w:val="28"/>
                <w:szCs w:val="28"/>
              </w:rPr>
              <w:t> </w:t>
            </w:r>
            <w:r w:rsidRPr="007A2336">
              <w:t>767,0</w:t>
            </w:r>
          </w:p>
        </w:tc>
        <w:tc>
          <w:tcPr>
            <w:tcW w:w="1263"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455318" w:rsidP="00455318">
            <w:pPr>
              <w:jc w:val="center"/>
            </w:pPr>
            <w:r w:rsidRPr="007A2336">
              <w:t>11</w:t>
            </w:r>
            <w:r w:rsidR="005533CE">
              <w:rPr>
                <w:sz w:val="28"/>
                <w:szCs w:val="28"/>
              </w:rPr>
              <w:t> </w:t>
            </w:r>
            <w:r w:rsidRPr="007A2336">
              <w:t>064,6</w:t>
            </w:r>
          </w:p>
        </w:tc>
      </w:tr>
      <w:tr w:rsidR="00455318" w:rsidRPr="007A2336" w:rsidTr="005533CE">
        <w:trPr>
          <w:trHeight w:val="94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318" w:rsidRPr="007A2336" w:rsidRDefault="00455318" w:rsidP="00455318">
            <w:pPr>
              <w:jc w:val="center"/>
              <w:rPr>
                <w:sz w:val="20"/>
                <w:szCs w:val="20"/>
              </w:rPr>
            </w:pPr>
            <w:r w:rsidRPr="007A2336">
              <w:rPr>
                <w:sz w:val="20"/>
                <w:szCs w:val="20"/>
              </w:rPr>
              <w:t>5.</w:t>
            </w:r>
          </w:p>
        </w:tc>
        <w:tc>
          <w:tcPr>
            <w:tcW w:w="4288" w:type="dxa"/>
            <w:tcBorders>
              <w:top w:val="nil"/>
              <w:left w:val="nil"/>
              <w:bottom w:val="single" w:sz="4" w:space="0" w:color="auto"/>
              <w:right w:val="single" w:sz="4" w:space="0" w:color="auto"/>
            </w:tcBorders>
            <w:shd w:val="clear" w:color="auto" w:fill="auto"/>
            <w:noWrap/>
            <w:vAlign w:val="bottom"/>
            <w:hideMark/>
          </w:tcPr>
          <w:p w:rsidR="00455318" w:rsidRPr="007A2336" w:rsidRDefault="00455318" w:rsidP="00455318">
            <w:pPr>
              <w:jc w:val="both"/>
            </w:pPr>
            <w:r w:rsidRPr="007A2336">
              <w:t>Объе</w:t>
            </w:r>
            <w:r w:rsidR="0030428C" w:rsidRPr="007A2336">
              <w:t>м инвестиций в основной капитал</w:t>
            </w:r>
            <w:r w:rsidRPr="007A2336">
              <w:t xml:space="preserve"> (за исключением бюджетных средств), </w:t>
            </w:r>
            <w:r w:rsidR="00B14030" w:rsidRPr="007A2336">
              <w:t>млн</w:t>
            </w:r>
            <w:proofErr w:type="gramStart"/>
            <w:r w:rsidR="00B14030" w:rsidRPr="007A2336">
              <w:t>.</w:t>
            </w:r>
            <w:r w:rsidRPr="007A2336">
              <w:t>р</w:t>
            </w:r>
            <w:proofErr w:type="gramEnd"/>
            <w:r w:rsidRPr="007A2336">
              <w:t>уб</w:t>
            </w:r>
            <w:r w:rsidR="0030428C" w:rsidRPr="007A2336">
              <w:t>лей</w:t>
            </w:r>
            <w:r w:rsidRPr="007A2336">
              <w:t>.</w:t>
            </w:r>
          </w:p>
        </w:tc>
        <w:tc>
          <w:tcPr>
            <w:tcW w:w="1276"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B14030" w:rsidP="00455318">
            <w:pPr>
              <w:jc w:val="center"/>
            </w:pPr>
            <w:r w:rsidRPr="007A2336">
              <w:t>2</w:t>
            </w:r>
            <w:r w:rsidR="005533CE">
              <w:rPr>
                <w:sz w:val="28"/>
                <w:szCs w:val="28"/>
              </w:rPr>
              <w:t> </w:t>
            </w:r>
            <w:r w:rsidRPr="007A2336">
              <w:t>205,1</w:t>
            </w:r>
          </w:p>
        </w:tc>
        <w:tc>
          <w:tcPr>
            <w:tcW w:w="1275"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B14030" w:rsidP="00455318">
            <w:pPr>
              <w:jc w:val="center"/>
            </w:pPr>
            <w:r w:rsidRPr="007A2336">
              <w:t>1</w:t>
            </w:r>
            <w:r w:rsidR="005533CE">
              <w:rPr>
                <w:sz w:val="28"/>
                <w:szCs w:val="28"/>
              </w:rPr>
              <w:t> </w:t>
            </w:r>
            <w:r w:rsidRPr="007A2336">
              <w:t>985,0</w:t>
            </w:r>
          </w:p>
        </w:tc>
        <w:tc>
          <w:tcPr>
            <w:tcW w:w="1134"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B14030" w:rsidP="00455318">
            <w:pPr>
              <w:jc w:val="center"/>
            </w:pPr>
            <w:r w:rsidRPr="007A2336">
              <w:t>2</w:t>
            </w:r>
            <w:r w:rsidR="005533CE">
              <w:rPr>
                <w:sz w:val="28"/>
                <w:szCs w:val="28"/>
              </w:rPr>
              <w:t> </w:t>
            </w:r>
            <w:r w:rsidRPr="007A2336">
              <w:t>000,0</w:t>
            </w:r>
          </w:p>
        </w:tc>
        <w:tc>
          <w:tcPr>
            <w:tcW w:w="1263"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B14030" w:rsidP="00455318">
            <w:pPr>
              <w:jc w:val="center"/>
            </w:pPr>
            <w:r w:rsidRPr="007A2336">
              <w:t>2</w:t>
            </w:r>
            <w:r w:rsidR="005533CE">
              <w:rPr>
                <w:sz w:val="28"/>
                <w:szCs w:val="28"/>
              </w:rPr>
              <w:t> </w:t>
            </w:r>
            <w:r w:rsidRPr="007A2336">
              <w:t>050,0</w:t>
            </w:r>
          </w:p>
        </w:tc>
      </w:tr>
      <w:tr w:rsidR="00455318" w:rsidRPr="007A2336" w:rsidTr="005533CE">
        <w:trPr>
          <w:trHeight w:val="94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318" w:rsidRPr="007A2336" w:rsidRDefault="00455318" w:rsidP="00455318">
            <w:pPr>
              <w:jc w:val="center"/>
              <w:rPr>
                <w:sz w:val="20"/>
                <w:szCs w:val="20"/>
              </w:rPr>
            </w:pPr>
            <w:r w:rsidRPr="007A2336">
              <w:rPr>
                <w:sz w:val="20"/>
                <w:szCs w:val="20"/>
              </w:rPr>
              <w:t>6.</w:t>
            </w:r>
          </w:p>
        </w:tc>
        <w:tc>
          <w:tcPr>
            <w:tcW w:w="4288" w:type="dxa"/>
            <w:tcBorders>
              <w:top w:val="nil"/>
              <w:left w:val="nil"/>
              <w:bottom w:val="single" w:sz="4" w:space="0" w:color="auto"/>
              <w:right w:val="single" w:sz="4" w:space="0" w:color="auto"/>
            </w:tcBorders>
            <w:shd w:val="clear" w:color="auto" w:fill="auto"/>
            <w:noWrap/>
            <w:vAlign w:val="bottom"/>
            <w:hideMark/>
          </w:tcPr>
          <w:p w:rsidR="00455318" w:rsidRPr="007A2336" w:rsidRDefault="00455318" w:rsidP="00455318">
            <w:pPr>
              <w:jc w:val="both"/>
            </w:pPr>
            <w:r w:rsidRPr="007A2336">
              <w:t>В</w:t>
            </w:r>
            <w:r w:rsidR="0030428C" w:rsidRPr="007A2336">
              <w:t xml:space="preserve">вод в эксплуатацию жилых домов </w:t>
            </w:r>
            <w:r w:rsidRPr="007A2336">
              <w:t>на территории Белокалитвинского района, тыс. кв.м.</w:t>
            </w:r>
          </w:p>
        </w:tc>
        <w:tc>
          <w:tcPr>
            <w:tcW w:w="1276"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455318" w:rsidP="00455318">
            <w:pPr>
              <w:jc w:val="center"/>
            </w:pPr>
            <w:r w:rsidRPr="007A2336">
              <w:t>24,5</w:t>
            </w:r>
          </w:p>
        </w:tc>
        <w:tc>
          <w:tcPr>
            <w:tcW w:w="1275"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AD34E3" w:rsidP="00455318">
            <w:pPr>
              <w:jc w:val="center"/>
            </w:pPr>
            <w:r w:rsidRPr="007A2336">
              <w:t>30,3</w:t>
            </w:r>
          </w:p>
        </w:tc>
        <w:tc>
          <w:tcPr>
            <w:tcW w:w="1134"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AD34E3" w:rsidP="00455318">
            <w:pPr>
              <w:jc w:val="center"/>
            </w:pPr>
            <w:r w:rsidRPr="007A2336">
              <w:t>31,4</w:t>
            </w:r>
          </w:p>
        </w:tc>
        <w:tc>
          <w:tcPr>
            <w:tcW w:w="1263"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AD34E3" w:rsidP="00455318">
            <w:pPr>
              <w:jc w:val="center"/>
            </w:pPr>
            <w:r w:rsidRPr="007A2336">
              <w:t>34,8</w:t>
            </w:r>
          </w:p>
        </w:tc>
      </w:tr>
      <w:tr w:rsidR="007C03C3" w:rsidRPr="007A2336" w:rsidTr="005533CE">
        <w:trPr>
          <w:trHeight w:val="945"/>
        </w:trPr>
        <w:tc>
          <w:tcPr>
            <w:tcW w:w="540" w:type="dxa"/>
            <w:tcBorders>
              <w:top w:val="nil"/>
              <w:left w:val="single" w:sz="4" w:space="0" w:color="auto"/>
              <w:bottom w:val="single" w:sz="4" w:space="0" w:color="auto"/>
              <w:right w:val="single" w:sz="4" w:space="0" w:color="auto"/>
            </w:tcBorders>
            <w:shd w:val="clear" w:color="auto" w:fill="auto"/>
            <w:vAlign w:val="center"/>
          </w:tcPr>
          <w:p w:rsidR="007C03C3" w:rsidRPr="007A2336" w:rsidRDefault="00CC137E" w:rsidP="00455318">
            <w:pPr>
              <w:jc w:val="center"/>
              <w:rPr>
                <w:sz w:val="20"/>
                <w:szCs w:val="20"/>
              </w:rPr>
            </w:pPr>
            <w:r w:rsidRPr="007A2336">
              <w:rPr>
                <w:sz w:val="20"/>
                <w:szCs w:val="20"/>
              </w:rPr>
              <w:t>7.</w:t>
            </w:r>
          </w:p>
        </w:tc>
        <w:tc>
          <w:tcPr>
            <w:tcW w:w="4288" w:type="dxa"/>
            <w:tcBorders>
              <w:top w:val="nil"/>
              <w:left w:val="nil"/>
              <w:bottom w:val="single" w:sz="4" w:space="0" w:color="auto"/>
              <w:right w:val="single" w:sz="4" w:space="0" w:color="auto"/>
            </w:tcBorders>
            <w:shd w:val="clear" w:color="auto" w:fill="auto"/>
            <w:noWrap/>
            <w:vAlign w:val="bottom"/>
          </w:tcPr>
          <w:p w:rsidR="007C03C3" w:rsidRPr="007A2336" w:rsidRDefault="007C03C3" w:rsidP="00455318">
            <w:pPr>
              <w:jc w:val="both"/>
            </w:pPr>
            <w:r w:rsidRPr="007A2336">
              <w:t>Доля г</w:t>
            </w:r>
            <w:r w:rsidR="00D46DFA" w:rsidRPr="007A2336">
              <w:t>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w:t>
            </w:r>
            <w:proofErr w:type="gramStart"/>
            <w:r w:rsidR="00AE37CC" w:rsidRPr="007A2336">
              <w:t>, (%)</w:t>
            </w:r>
            <w:proofErr w:type="gramEnd"/>
          </w:p>
        </w:tc>
        <w:tc>
          <w:tcPr>
            <w:tcW w:w="1276" w:type="dxa"/>
            <w:gridSpan w:val="2"/>
            <w:tcBorders>
              <w:top w:val="nil"/>
              <w:left w:val="nil"/>
              <w:bottom w:val="single" w:sz="4" w:space="0" w:color="auto"/>
              <w:right w:val="single" w:sz="4" w:space="0" w:color="auto"/>
            </w:tcBorders>
            <w:shd w:val="clear" w:color="auto" w:fill="auto"/>
            <w:vAlign w:val="center"/>
          </w:tcPr>
          <w:p w:rsidR="007C03C3" w:rsidRPr="007A2336" w:rsidRDefault="00D46DFA" w:rsidP="00455318">
            <w:pPr>
              <w:jc w:val="center"/>
            </w:pPr>
            <w:r w:rsidRPr="007A2336">
              <w:t>98,0</w:t>
            </w:r>
          </w:p>
        </w:tc>
        <w:tc>
          <w:tcPr>
            <w:tcW w:w="1275" w:type="dxa"/>
            <w:gridSpan w:val="2"/>
            <w:tcBorders>
              <w:top w:val="nil"/>
              <w:left w:val="nil"/>
              <w:bottom w:val="single" w:sz="4" w:space="0" w:color="auto"/>
              <w:right w:val="single" w:sz="4" w:space="0" w:color="auto"/>
            </w:tcBorders>
            <w:shd w:val="clear" w:color="auto" w:fill="auto"/>
            <w:vAlign w:val="center"/>
          </w:tcPr>
          <w:p w:rsidR="007C03C3" w:rsidRPr="007A2336" w:rsidRDefault="00D46DFA" w:rsidP="00455318">
            <w:pPr>
              <w:jc w:val="center"/>
            </w:pPr>
            <w:r w:rsidRPr="007A2336">
              <w:t>98,1</w:t>
            </w:r>
          </w:p>
        </w:tc>
        <w:tc>
          <w:tcPr>
            <w:tcW w:w="1134" w:type="dxa"/>
            <w:gridSpan w:val="2"/>
            <w:tcBorders>
              <w:top w:val="nil"/>
              <w:left w:val="nil"/>
              <w:bottom w:val="single" w:sz="4" w:space="0" w:color="auto"/>
              <w:right w:val="single" w:sz="4" w:space="0" w:color="auto"/>
            </w:tcBorders>
            <w:shd w:val="clear" w:color="auto" w:fill="auto"/>
            <w:vAlign w:val="center"/>
          </w:tcPr>
          <w:p w:rsidR="007C03C3" w:rsidRPr="007A2336" w:rsidRDefault="00CC137E" w:rsidP="00455318">
            <w:pPr>
              <w:jc w:val="center"/>
            </w:pPr>
            <w:r w:rsidRPr="007A2336">
              <w:t>98,2</w:t>
            </w:r>
          </w:p>
        </w:tc>
        <w:tc>
          <w:tcPr>
            <w:tcW w:w="1263" w:type="dxa"/>
            <w:gridSpan w:val="2"/>
            <w:tcBorders>
              <w:top w:val="nil"/>
              <w:left w:val="nil"/>
              <w:bottom w:val="single" w:sz="4" w:space="0" w:color="auto"/>
              <w:right w:val="single" w:sz="4" w:space="0" w:color="auto"/>
            </w:tcBorders>
            <w:shd w:val="clear" w:color="auto" w:fill="auto"/>
            <w:vAlign w:val="center"/>
          </w:tcPr>
          <w:p w:rsidR="007C03C3" w:rsidRPr="007A2336" w:rsidRDefault="00CC137E" w:rsidP="00455318">
            <w:pPr>
              <w:jc w:val="center"/>
            </w:pPr>
            <w:r w:rsidRPr="007A2336">
              <w:t>98,3</w:t>
            </w:r>
          </w:p>
        </w:tc>
      </w:tr>
      <w:tr w:rsidR="00455318" w:rsidRPr="007A2336" w:rsidTr="005533CE">
        <w:trPr>
          <w:trHeight w:val="6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318" w:rsidRPr="007A2336" w:rsidRDefault="00E60228" w:rsidP="00E60228">
            <w:pPr>
              <w:rPr>
                <w:sz w:val="20"/>
                <w:szCs w:val="20"/>
              </w:rPr>
            </w:pPr>
            <w:r w:rsidRPr="007A2336">
              <w:rPr>
                <w:sz w:val="20"/>
                <w:szCs w:val="20"/>
              </w:rPr>
              <w:t xml:space="preserve">  8.</w:t>
            </w:r>
          </w:p>
        </w:tc>
        <w:tc>
          <w:tcPr>
            <w:tcW w:w="4288" w:type="dxa"/>
            <w:tcBorders>
              <w:top w:val="nil"/>
              <w:left w:val="nil"/>
              <w:bottom w:val="single" w:sz="4" w:space="0" w:color="auto"/>
              <w:right w:val="single" w:sz="4" w:space="0" w:color="auto"/>
            </w:tcBorders>
            <w:shd w:val="clear" w:color="auto" w:fill="auto"/>
            <w:noWrap/>
            <w:vAlign w:val="bottom"/>
            <w:hideMark/>
          </w:tcPr>
          <w:p w:rsidR="00455318" w:rsidRPr="007A2336" w:rsidRDefault="00E60228" w:rsidP="007152BB">
            <w:pPr>
              <w:jc w:val="both"/>
            </w:pPr>
            <w:r w:rsidRPr="007A2336">
              <w:t>Отношение средней заработной платы педагогических работников образовательных организаций общего образования к среднемесячной заработной плате в Ростовской области</w:t>
            </w:r>
          </w:p>
        </w:tc>
        <w:tc>
          <w:tcPr>
            <w:tcW w:w="1276"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E60228" w:rsidP="00455318">
            <w:pPr>
              <w:jc w:val="center"/>
            </w:pPr>
            <w:r w:rsidRPr="007A2336">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E60228" w:rsidP="00455318">
            <w:pPr>
              <w:jc w:val="center"/>
            </w:pPr>
            <w:r w:rsidRPr="007A2336">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E60228" w:rsidP="00455318">
            <w:pPr>
              <w:jc w:val="center"/>
            </w:pPr>
            <w:r w:rsidRPr="007A2336">
              <w:t>100</w:t>
            </w:r>
          </w:p>
        </w:tc>
        <w:tc>
          <w:tcPr>
            <w:tcW w:w="1263"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E60228" w:rsidP="00455318">
            <w:pPr>
              <w:jc w:val="center"/>
            </w:pPr>
            <w:r w:rsidRPr="007A2336">
              <w:t>100</w:t>
            </w:r>
          </w:p>
        </w:tc>
      </w:tr>
      <w:tr w:rsidR="00455318" w:rsidRPr="007A2336" w:rsidTr="005533CE">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318" w:rsidRPr="007A2336" w:rsidRDefault="00E60228" w:rsidP="00455318">
            <w:pPr>
              <w:jc w:val="center"/>
              <w:rPr>
                <w:sz w:val="20"/>
                <w:szCs w:val="20"/>
              </w:rPr>
            </w:pPr>
            <w:r w:rsidRPr="007A2336">
              <w:rPr>
                <w:sz w:val="20"/>
                <w:szCs w:val="20"/>
              </w:rPr>
              <w:t>9</w:t>
            </w:r>
            <w:r w:rsidR="00455318" w:rsidRPr="007A2336">
              <w:rPr>
                <w:sz w:val="20"/>
                <w:szCs w:val="20"/>
              </w:rPr>
              <w:t>.</w:t>
            </w:r>
          </w:p>
        </w:tc>
        <w:tc>
          <w:tcPr>
            <w:tcW w:w="4288" w:type="dxa"/>
            <w:tcBorders>
              <w:top w:val="nil"/>
              <w:left w:val="nil"/>
              <w:bottom w:val="single" w:sz="4" w:space="0" w:color="auto"/>
              <w:right w:val="single" w:sz="4" w:space="0" w:color="auto"/>
            </w:tcBorders>
            <w:shd w:val="clear" w:color="auto" w:fill="auto"/>
            <w:noWrap/>
            <w:vAlign w:val="bottom"/>
            <w:hideMark/>
          </w:tcPr>
          <w:p w:rsidR="00455318" w:rsidRPr="007A2336" w:rsidRDefault="00455318" w:rsidP="00455318">
            <w:pPr>
              <w:jc w:val="both"/>
            </w:pPr>
            <w:r w:rsidRPr="007A2336">
              <w:t xml:space="preserve">Материнская смертность на 100 тыс. </w:t>
            </w:r>
            <w:proofErr w:type="gramStart"/>
            <w:r w:rsidRPr="007A2336">
              <w:t>родившихся</w:t>
            </w:r>
            <w:proofErr w:type="gramEnd"/>
            <w:r w:rsidRPr="007A2336">
              <w:t xml:space="preserve"> живыми</w:t>
            </w:r>
          </w:p>
        </w:tc>
        <w:tc>
          <w:tcPr>
            <w:tcW w:w="1276"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455318" w:rsidP="00455318">
            <w:pPr>
              <w:jc w:val="center"/>
            </w:pPr>
            <w:r w:rsidRPr="007A2336">
              <w:t>0</w:t>
            </w:r>
          </w:p>
        </w:tc>
        <w:tc>
          <w:tcPr>
            <w:tcW w:w="1275"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455318" w:rsidP="00455318">
            <w:pPr>
              <w:jc w:val="center"/>
            </w:pPr>
            <w:r w:rsidRPr="007A2336">
              <w:t>0</w:t>
            </w:r>
          </w:p>
        </w:tc>
        <w:tc>
          <w:tcPr>
            <w:tcW w:w="1134"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455318" w:rsidP="00455318">
            <w:pPr>
              <w:jc w:val="center"/>
            </w:pPr>
            <w:r w:rsidRPr="007A2336">
              <w:t>0</w:t>
            </w:r>
          </w:p>
        </w:tc>
        <w:tc>
          <w:tcPr>
            <w:tcW w:w="1263"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455318" w:rsidP="00455318">
            <w:pPr>
              <w:jc w:val="center"/>
            </w:pPr>
            <w:r w:rsidRPr="007A2336">
              <w:t>0</w:t>
            </w:r>
          </w:p>
        </w:tc>
      </w:tr>
      <w:tr w:rsidR="00455318" w:rsidRPr="007A2336" w:rsidTr="005533CE">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318" w:rsidRPr="007A2336" w:rsidRDefault="00455318" w:rsidP="00455318">
            <w:pPr>
              <w:jc w:val="center"/>
              <w:rPr>
                <w:sz w:val="20"/>
                <w:szCs w:val="20"/>
              </w:rPr>
            </w:pPr>
            <w:r w:rsidRPr="007A2336">
              <w:rPr>
                <w:sz w:val="20"/>
                <w:szCs w:val="20"/>
              </w:rPr>
              <w:t>9.</w:t>
            </w:r>
          </w:p>
        </w:tc>
        <w:tc>
          <w:tcPr>
            <w:tcW w:w="4288" w:type="dxa"/>
            <w:tcBorders>
              <w:top w:val="nil"/>
              <w:left w:val="nil"/>
              <w:bottom w:val="single" w:sz="4" w:space="0" w:color="auto"/>
              <w:right w:val="single" w:sz="4" w:space="0" w:color="auto"/>
            </w:tcBorders>
            <w:shd w:val="clear" w:color="auto" w:fill="auto"/>
            <w:noWrap/>
            <w:vAlign w:val="bottom"/>
            <w:hideMark/>
          </w:tcPr>
          <w:p w:rsidR="00455318" w:rsidRPr="007A2336" w:rsidRDefault="00455318" w:rsidP="007152BB">
            <w:pPr>
              <w:jc w:val="both"/>
            </w:pPr>
            <w:r w:rsidRPr="007A2336">
              <w:t>Уров</w:t>
            </w:r>
            <w:r w:rsidR="00AE37CC" w:rsidRPr="007A2336">
              <w:t>ень регистрируемой безработицы</w:t>
            </w:r>
            <w:proofErr w:type="gramStart"/>
            <w:r w:rsidR="00AE37CC" w:rsidRPr="007A2336">
              <w:t>, (%)</w:t>
            </w:r>
            <w:proofErr w:type="gramEnd"/>
          </w:p>
        </w:tc>
        <w:tc>
          <w:tcPr>
            <w:tcW w:w="1276"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455318" w:rsidP="00455318">
            <w:pPr>
              <w:jc w:val="center"/>
            </w:pPr>
            <w:r w:rsidRPr="007A2336">
              <w:t>0,9</w:t>
            </w:r>
          </w:p>
        </w:tc>
        <w:tc>
          <w:tcPr>
            <w:tcW w:w="1275"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AD34E3" w:rsidP="00455318">
            <w:pPr>
              <w:jc w:val="center"/>
            </w:pPr>
            <w:r w:rsidRPr="007A2336">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AD34E3" w:rsidP="00455318">
            <w:pPr>
              <w:jc w:val="center"/>
            </w:pPr>
            <w:r w:rsidRPr="007A2336">
              <w:t>1,2</w:t>
            </w:r>
          </w:p>
        </w:tc>
        <w:tc>
          <w:tcPr>
            <w:tcW w:w="1263"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455318" w:rsidP="00455318">
            <w:pPr>
              <w:jc w:val="center"/>
            </w:pPr>
            <w:r w:rsidRPr="007A2336">
              <w:t>0,9</w:t>
            </w:r>
          </w:p>
        </w:tc>
      </w:tr>
      <w:tr w:rsidR="00455318" w:rsidRPr="007A2336" w:rsidTr="005533CE">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318" w:rsidRPr="007A2336" w:rsidRDefault="00455318" w:rsidP="00455318">
            <w:pPr>
              <w:jc w:val="center"/>
              <w:rPr>
                <w:sz w:val="20"/>
                <w:szCs w:val="20"/>
              </w:rPr>
            </w:pPr>
            <w:r w:rsidRPr="007A2336">
              <w:rPr>
                <w:sz w:val="20"/>
                <w:szCs w:val="20"/>
              </w:rPr>
              <w:t>10.</w:t>
            </w:r>
          </w:p>
        </w:tc>
        <w:tc>
          <w:tcPr>
            <w:tcW w:w="4288" w:type="dxa"/>
            <w:tcBorders>
              <w:top w:val="nil"/>
              <w:left w:val="nil"/>
              <w:bottom w:val="single" w:sz="4" w:space="0" w:color="auto"/>
              <w:right w:val="single" w:sz="4" w:space="0" w:color="auto"/>
            </w:tcBorders>
            <w:shd w:val="clear" w:color="auto" w:fill="auto"/>
            <w:noWrap/>
            <w:vAlign w:val="bottom"/>
            <w:hideMark/>
          </w:tcPr>
          <w:p w:rsidR="00455318" w:rsidRPr="007A2336" w:rsidRDefault="00344E25" w:rsidP="00455318">
            <w:pPr>
              <w:jc w:val="both"/>
            </w:pPr>
            <w:r w:rsidRPr="007A2336">
              <w:t xml:space="preserve">Доля оздоровленных детей, находящихся в трудной жизненной ситуации, от численности детей, находящихся в трудной жизненной ситуации, </w:t>
            </w:r>
          </w:p>
        </w:tc>
        <w:tc>
          <w:tcPr>
            <w:tcW w:w="1276"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070F52" w:rsidP="00455318">
            <w:pPr>
              <w:jc w:val="center"/>
            </w:pPr>
            <w:r w:rsidRPr="007A2336">
              <w:t>58,9</w:t>
            </w:r>
          </w:p>
        </w:tc>
        <w:tc>
          <w:tcPr>
            <w:tcW w:w="1275"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070F52" w:rsidP="00455318">
            <w:pPr>
              <w:jc w:val="center"/>
            </w:pPr>
            <w:r w:rsidRPr="007A2336">
              <w:t>58,9</w:t>
            </w:r>
          </w:p>
        </w:tc>
        <w:tc>
          <w:tcPr>
            <w:tcW w:w="1134"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070F52" w:rsidP="00455318">
            <w:pPr>
              <w:jc w:val="center"/>
            </w:pPr>
            <w:r w:rsidRPr="007A2336">
              <w:t>58,9</w:t>
            </w:r>
          </w:p>
        </w:tc>
        <w:tc>
          <w:tcPr>
            <w:tcW w:w="1263"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070F52" w:rsidP="00455318">
            <w:pPr>
              <w:jc w:val="center"/>
            </w:pPr>
            <w:r w:rsidRPr="007A2336">
              <w:t xml:space="preserve">58,9       </w:t>
            </w:r>
          </w:p>
        </w:tc>
      </w:tr>
      <w:tr w:rsidR="00455318" w:rsidRPr="007A2336" w:rsidTr="005533CE">
        <w:trPr>
          <w:trHeight w:val="126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318" w:rsidRPr="007A2336" w:rsidRDefault="00455318" w:rsidP="00455318">
            <w:pPr>
              <w:jc w:val="center"/>
              <w:rPr>
                <w:sz w:val="20"/>
                <w:szCs w:val="20"/>
              </w:rPr>
            </w:pPr>
            <w:r w:rsidRPr="007A2336">
              <w:rPr>
                <w:sz w:val="20"/>
                <w:szCs w:val="20"/>
              </w:rPr>
              <w:lastRenderedPageBreak/>
              <w:t>11.</w:t>
            </w:r>
          </w:p>
        </w:tc>
        <w:tc>
          <w:tcPr>
            <w:tcW w:w="4288" w:type="dxa"/>
            <w:tcBorders>
              <w:top w:val="nil"/>
              <w:left w:val="nil"/>
              <w:bottom w:val="single" w:sz="4" w:space="0" w:color="auto"/>
              <w:right w:val="single" w:sz="4" w:space="0" w:color="auto"/>
            </w:tcBorders>
            <w:shd w:val="clear" w:color="auto" w:fill="auto"/>
            <w:noWrap/>
            <w:vAlign w:val="bottom"/>
            <w:hideMark/>
          </w:tcPr>
          <w:p w:rsidR="00455318" w:rsidRPr="007A2336" w:rsidRDefault="00455318" w:rsidP="007152BB">
            <w:pPr>
              <w:jc w:val="both"/>
            </w:pPr>
            <w:r w:rsidRPr="007A2336">
              <w:t>Доля граждан, систематически занимающихся физической культурой и спортом, в общей численности населения</w:t>
            </w:r>
            <w:proofErr w:type="gramStart"/>
            <w:r w:rsidRPr="007A2336">
              <w:t xml:space="preserve">, </w:t>
            </w:r>
            <w:r w:rsidR="007A2336" w:rsidRPr="007A2336">
              <w:t>(%)</w:t>
            </w:r>
            <w:proofErr w:type="gramEnd"/>
          </w:p>
        </w:tc>
        <w:tc>
          <w:tcPr>
            <w:tcW w:w="1276"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7A2336" w:rsidP="00455318">
            <w:pPr>
              <w:jc w:val="center"/>
            </w:pPr>
            <w:r w:rsidRPr="007A2336">
              <w:t>26,5</w:t>
            </w:r>
          </w:p>
        </w:tc>
        <w:tc>
          <w:tcPr>
            <w:tcW w:w="1275"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7A2336" w:rsidP="00455318">
            <w:pPr>
              <w:jc w:val="center"/>
            </w:pPr>
            <w:r w:rsidRPr="007A2336">
              <w:t>29,5</w:t>
            </w:r>
          </w:p>
        </w:tc>
        <w:tc>
          <w:tcPr>
            <w:tcW w:w="1134"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7A2336" w:rsidP="00455318">
            <w:pPr>
              <w:jc w:val="center"/>
            </w:pPr>
            <w:r w:rsidRPr="007A2336">
              <w:t>31</w:t>
            </w:r>
            <w:r w:rsidR="00455318" w:rsidRPr="007A2336">
              <w:t>,1</w:t>
            </w:r>
          </w:p>
        </w:tc>
        <w:tc>
          <w:tcPr>
            <w:tcW w:w="1263"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7A2336" w:rsidP="00455318">
            <w:pPr>
              <w:jc w:val="center"/>
            </w:pPr>
            <w:r w:rsidRPr="007A2336">
              <w:t>31,5</w:t>
            </w:r>
          </w:p>
        </w:tc>
      </w:tr>
      <w:tr w:rsidR="00455318" w:rsidRPr="007A2336" w:rsidTr="005533CE">
        <w:trPr>
          <w:trHeight w:val="61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55318" w:rsidRPr="007A2336" w:rsidRDefault="00455318" w:rsidP="00455318">
            <w:pPr>
              <w:jc w:val="center"/>
              <w:rPr>
                <w:sz w:val="20"/>
                <w:szCs w:val="20"/>
              </w:rPr>
            </w:pPr>
            <w:r w:rsidRPr="007A2336">
              <w:rPr>
                <w:sz w:val="20"/>
                <w:szCs w:val="20"/>
              </w:rPr>
              <w:t>12.</w:t>
            </w:r>
          </w:p>
        </w:tc>
        <w:tc>
          <w:tcPr>
            <w:tcW w:w="4288" w:type="dxa"/>
            <w:tcBorders>
              <w:top w:val="nil"/>
              <w:left w:val="nil"/>
              <w:bottom w:val="single" w:sz="4" w:space="0" w:color="auto"/>
              <w:right w:val="single" w:sz="4" w:space="0" w:color="auto"/>
            </w:tcBorders>
            <w:shd w:val="clear" w:color="auto" w:fill="auto"/>
            <w:noWrap/>
            <w:vAlign w:val="center"/>
            <w:hideMark/>
          </w:tcPr>
          <w:p w:rsidR="00455318" w:rsidRPr="007A2336" w:rsidRDefault="00CC5D95" w:rsidP="00455318">
            <w:pPr>
              <w:jc w:val="both"/>
            </w:pPr>
            <w:r w:rsidRPr="007A2336">
              <w:t>Количество</w:t>
            </w:r>
            <w:r w:rsidR="00455318" w:rsidRPr="007A2336">
              <w:t xml:space="preserve"> прибывающих в район туристов, тыс</w:t>
            </w:r>
            <w:proofErr w:type="gramStart"/>
            <w:r w:rsidR="00455318" w:rsidRPr="007A2336">
              <w:t>.ч</w:t>
            </w:r>
            <w:proofErr w:type="gramEnd"/>
            <w:r w:rsidR="00455318" w:rsidRPr="007A2336">
              <w:t xml:space="preserve">ел. </w:t>
            </w:r>
          </w:p>
        </w:tc>
        <w:tc>
          <w:tcPr>
            <w:tcW w:w="1276"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455318" w:rsidP="00455318">
            <w:pPr>
              <w:jc w:val="center"/>
            </w:pPr>
            <w:r w:rsidRPr="007A2336">
              <w:t>15,7</w:t>
            </w:r>
          </w:p>
        </w:tc>
        <w:tc>
          <w:tcPr>
            <w:tcW w:w="1275"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455318" w:rsidP="00455318">
            <w:pPr>
              <w:jc w:val="center"/>
            </w:pPr>
            <w:r w:rsidRPr="007A2336">
              <w:t>15,9</w:t>
            </w:r>
          </w:p>
        </w:tc>
        <w:tc>
          <w:tcPr>
            <w:tcW w:w="1134"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455318" w:rsidP="00455318">
            <w:pPr>
              <w:jc w:val="center"/>
            </w:pPr>
            <w:r w:rsidRPr="007A2336">
              <w:t>16,1</w:t>
            </w:r>
          </w:p>
        </w:tc>
        <w:tc>
          <w:tcPr>
            <w:tcW w:w="1263" w:type="dxa"/>
            <w:gridSpan w:val="2"/>
            <w:tcBorders>
              <w:top w:val="nil"/>
              <w:left w:val="nil"/>
              <w:bottom w:val="single" w:sz="4" w:space="0" w:color="auto"/>
              <w:right w:val="single" w:sz="4" w:space="0" w:color="auto"/>
            </w:tcBorders>
            <w:shd w:val="clear" w:color="auto" w:fill="auto"/>
            <w:vAlign w:val="center"/>
            <w:hideMark/>
          </w:tcPr>
          <w:p w:rsidR="00455318" w:rsidRPr="007A2336" w:rsidRDefault="00455318" w:rsidP="00455318">
            <w:pPr>
              <w:jc w:val="center"/>
            </w:pPr>
            <w:r w:rsidRPr="007A2336">
              <w:t>16,1</w:t>
            </w:r>
            <w:r w:rsidR="00777366">
              <w:t>».</w:t>
            </w:r>
          </w:p>
        </w:tc>
      </w:tr>
    </w:tbl>
    <w:p w:rsidR="00455318" w:rsidRPr="005533CE" w:rsidRDefault="00455318" w:rsidP="00AD5E04">
      <w:pPr>
        <w:jc w:val="both"/>
        <w:rPr>
          <w:sz w:val="28"/>
          <w:szCs w:val="28"/>
        </w:rPr>
      </w:pPr>
    </w:p>
    <w:p w:rsidR="007A2336" w:rsidRPr="005533CE" w:rsidRDefault="007A2336" w:rsidP="00AD5E04">
      <w:pPr>
        <w:jc w:val="both"/>
        <w:rPr>
          <w:sz w:val="28"/>
          <w:szCs w:val="28"/>
        </w:rPr>
      </w:pPr>
    </w:p>
    <w:p w:rsidR="005533CE" w:rsidRDefault="005533CE" w:rsidP="005533CE">
      <w:pPr>
        <w:jc w:val="both"/>
        <w:rPr>
          <w:sz w:val="28"/>
          <w:szCs w:val="28"/>
        </w:rPr>
      </w:pPr>
      <w:r>
        <w:rPr>
          <w:sz w:val="28"/>
          <w:szCs w:val="28"/>
        </w:rPr>
        <w:t>Председатель</w:t>
      </w:r>
    </w:p>
    <w:p w:rsidR="005533CE" w:rsidRDefault="005533CE" w:rsidP="005533CE">
      <w:pPr>
        <w:jc w:val="both"/>
        <w:rPr>
          <w:sz w:val="28"/>
          <w:szCs w:val="28"/>
        </w:rPr>
      </w:pPr>
      <w:r>
        <w:rPr>
          <w:sz w:val="28"/>
          <w:szCs w:val="28"/>
        </w:rPr>
        <w:t>Собрания депутатов</w:t>
      </w:r>
    </w:p>
    <w:p w:rsidR="005533CE" w:rsidRDefault="005533CE" w:rsidP="005533CE">
      <w:pPr>
        <w:jc w:val="both"/>
        <w:rPr>
          <w:sz w:val="28"/>
          <w:szCs w:val="28"/>
        </w:rPr>
      </w:pPr>
      <w:r>
        <w:rPr>
          <w:sz w:val="28"/>
          <w:szCs w:val="28"/>
        </w:rPr>
        <w:t>Белокалитвинского района                                                        С.В. Харченко</w:t>
      </w:r>
    </w:p>
    <w:p w:rsidR="00900D29" w:rsidRPr="00455318" w:rsidRDefault="00900D29" w:rsidP="005533CE">
      <w:pPr>
        <w:jc w:val="both"/>
        <w:rPr>
          <w:sz w:val="28"/>
          <w:szCs w:val="28"/>
        </w:rPr>
      </w:pPr>
    </w:p>
    <w:sectPr w:rsidR="00900D29" w:rsidRPr="00455318" w:rsidSect="005208BC">
      <w:headerReference w:type="default" r:id="rId15"/>
      <w:footerReference w:type="default" r:id="rId16"/>
      <w:pgSz w:w="11906" w:h="16838"/>
      <w:pgMar w:top="1134" w:right="707" w:bottom="1134" w:left="1701" w:header="57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366" w:rsidRDefault="00777366">
      <w:r>
        <w:separator/>
      </w:r>
    </w:p>
  </w:endnote>
  <w:endnote w:type="continuationSeparator" w:id="1">
    <w:p w:rsidR="00777366" w:rsidRDefault="007773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366" w:rsidRDefault="00777366" w:rsidP="00443ABD">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366" w:rsidRDefault="00777366">
      <w:r>
        <w:separator/>
      </w:r>
    </w:p>
  </w:footnote>
  <w:footnote w:type="continuationSeparator" w:id="1">
    <w:p w:rsidR="00777366" w:rsidRDefault="007773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661492"/>
      <w:docPartObj>
        <w:docPartGallery w:val="Page Numbers (Top of Page)"/>
        <w:docPartUnique/>
      </w:docPartObj>
    </w:sdtPr>
    <w:sdtContent>
      <w:p w:rsidR="00777366" w:rsidRDefault="00786720">
        <w:pPr>
          <w:pStyle w:val="a7"/>
          <w:jc w:val="center"/>
        </w:pPr>
        <w:fldSimple w:instr="PAGE   \* MERGEFORMAT">
          <w:r w:rsidR="00F4375F">
            <w:rPr>
              <w:noProof/>
            </w:rPr>
            <w:t>2</w:t>
          </w:r>
        </w:fldSimple>
      </w:p>
    </w:sdtContent>
  </w:sdt>
  <w:p w:rsidR="00777366" w:rsidRPr="00667102" w:rsidRDefault="00777366" w:rsidP="0066710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EE2FAA"/>
    <w:multiLevelType w:val="singleLevel"/>
    <w:tmpl w:val="90963838"/>
    <w:lvl w:ilvl="0">
      <w:start w:val="1"/>
      <w:numFmt w:val="decimal"/>
      <w:lvlText w:val="%1."/>
      <w:legacy w:legacy="1" w:legacySpace="0" w:legacyIndent="1211"/>
      <w:lvlJc w:val="left"/>
    </w:lvl>
  </w:abstractNum>
  <w:abstractNum w:abstractNumId="2">
    <w:nsid w:val="03C600FA"/>
    <w:multiLevelType w:val="hybridMultilevel"/>
    <w:tmpl w:val="041274CC"/>
    <w:lvl w:ilvl="0" w:tplc="93802774">
      <w:start w:val="2"/>
      <w:numFmt w:val="bullet"/>
      <w:lvlText w:val="-"/>
      <w:lvlJc w:val="left"/>
      <w:pPr>
        <w:tabs>
          <w:tab w:val="num" w:pos="4830"/>
        </w:tabs>
        <w:ind w:left="4830" w:hanging="360"/>
      </w:pPr>
      <w:rPr>
        <w:rFonts w:ascii="Times New Roman" w:eastAsia="Times New Roman" w:hAnsi="Times New Roman" w:cs="Times New Roman" w:hint="default"/>
      </w:rPr>
    </w:lvl>
    <w:lvl w:ilvl="1" w:tplc="04190003" w:tentative="1">
      <w:start w:val="1"/>
      <w:numFmt w:val="bullet"/>
      <w:lvlText w:val="o"/>
      <w:lvlJc w:val="left"/>
      <w:pPr>
        <w:tabs>
          <w:tab w:val="num" w:pos="5550"/>
        </w:tabs>
        <w:ind w:left="5550" w:hanging="360"/>
      </w:pPr>
      <w:rPr>
        <w:rFonts w:ascii="Courier New" w:hAnsi="Courier New" w:hint="default"/>
      </w:rPr>
    </w:lvl>
    <w:lvl w:ilvl="2" w:tplc="04190005" w:tentative="1">
      <w:start w:val="1"/>
      <w:numFmt w:val="bullet"/>
      <w:lvlText w:val=""/>
      <w:lvlJc w:val="left"/>
      <w:pPr>
        <w:tabs>
          <w:tab w:val="num" w:pos="6270"/>
        </w:tabs>
        <w:ind w:left="6270" w:hanging="360"/>
      </w:pPr>
      <w:rPr>
        <w:rFonts w:ascii="Wingdings" w:hAnsi="Wingdings" w:hint="default"/>
      </w:rPr>
    </w:lvl>
    <w:lvl w:ilvl="3" w:tplc="04190001" w:tentative="1">
      <w:start w:val="1"/>
      <w:numFmt w:val="bullet"/>
      <w:lvlText w:val=""/>
      <w:lvlJc w:val="left"/>
      <w:pPr>
        <w:tabs>
          <w:tab w:val="num" w:pos="6990"/>
        </w:tabs>
        <w:ind w:left="6990" w:hanging="360"/>
      </w:pPr>
      <w:rPr>
        <w:rFonts w:ascii="Symbol" w:hAnsi="Symbol" w:hint="default"/>
      </w:rPr>
    </w:lvl>
    <w:lvl w:ilvl="4" w:tplc="04190003" w:tentative="1">
      <w:start w:val="1"/>
      <w:numFmt w:val="bullet"/>
      <w:lvlText w:val="o"/>
      <w:lvlJc w:val="left"/>
      <w:pPr>
        <w:tabs>
          <w:tab w:val="num" w:pos="7710"/>
        </w:tabs>
        <w:ind w:left="7710" w:hanging="360"/>
      </w:pPr>
      <w:rPr>
        <w:rFonts w:ascii="Courier New" w:hAnsi="Courier New" w:hint="default"/>
      </w:rPr>
    </w:lvl>
    <w:lvl w:ilvl="5" w:tplc="04190005" w:tentative="1">
      <w:start w:val="1"/>
      <w:numFmt w:val="bullet"/>
      <w:lvlText w:val=""/>
      <w:lvlJc w:val="left"/>
      <w:pPr>
        <w:tabs>
          <w:tab w:val="num" w:pos="8430"/>
        </w:tabs>
        <w:ind w:left="8430" w:hanging="360"/>
      </w:pPr>
      <w:rPr>
        <w:rFonts w:ascii="Wingdings" w:hAnsi="Wingdings" w:hint="default"/>
      </w:rPr>
    </w:lvl>
    <w:lvl w:ilvl="6" w:tplc="04190001" w:tentative="1">
      <w:start w:val="1"/>
      <w:numFmt w:val="bullet"/>
      <w:lvlText w:val=""/>
      <w:lvlJc w:val="left"/>
      <w:pPr>
        <w:tabs>
          <w:tab w:val="num" w:pos="9150"/>
        </w:tabs>
        <w:ind w:left="9150" w:hanging="360"/>
      </w:pPr>
      <w:rPr>
        <w:rFonts w:ascii="Symbol" w:hAnsi="Symbol" w:hint="default"/>
      </w:rPr>
    </w:lvl>
    <w:lvl w:ilvl="7" w:tplc="04190003" w:tentative="1">
      <w:start w:val="1"/>
      <w:numFmt w:val="bullet"/>
      <w:lvlText w:val="o"/>
      <w:lvlJc w:val="left"/>
      <w:pPr>
        <w:tabs>
          <w:tab w:val="num" w:pos="9870"/>
        </w:tabs>
        <w:ind w:left="9870" w:hanging="360"/>
      </w:pPr>
      <w:rPr>
        <w:rFonts w:ascii="Courier New" w:hAnsi="Courier New" w:hint="default"/>
      </w:rPr>
    </w:lvl>
    <w:lvl w:ilvl="8" w:tplc="04190005" w:tentative="1">
      <w:start w:val="1"/>
      <w:numFmt w:val="bullet"/>
      <w:lvlText w:val=""/>
      <w:lvlJc w:val="left"/>
      <w:pPr>
        <w:tabs>
          <w:tab w:val="num" w:pos="10590"/>
        </w:tabs>
        <w:ind w:left="10590" w:hanging="360"/>
      </w:pPr>
      <w:rPr>
        <w:rFonts w:ascii="Wingdings" w:hAnsi="Wingdings" w:hint="default"/>
      </w:rPr>
    </w:lvl>
  </w:abstractNum>
  <w:abstractNum w:abstractNumId="3">
    <w:nsid w:val="052456DB"/>
    <w:multiLevelType w:val="hybridMultilevel"/>
    <w:tmpl w:val="9DB00B48"/>
    <w:lvl w:ilvl="0" w:tplc="A76A286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5A2499B"/>
    <w:multiLevelType w:val="hybridMultilevel"/>
    <w:tmpl w:val="E728889C"/>
    <w:lvl w:ilvl="0" w:tplc="7220B24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61503E"/>
    <w:multiLevelType w:val="hybridMultilevel"/>
    <w:tmpl w:val="467A344A"/>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6">
    <w:nsid w:val="07A15448"/>
    <w:multiLevelType w:val="hybridMultilevel"/>
    <w:tmpl w:val="3C04D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CD79E1"/>
    <w:multiLevelType w:val="hybridMultilevel"/>
    <w:tmpl w:val="91005006"/>
    <w:lvl w:ilvl="0" w:tplc="EC4E19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0BBB45C1"/>
    <w:multiLevelType w:val="hybridMultilevel"/>
    <w:tmpl w:val="907A323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28917906"/>
    <w:multiLevelType w:val="hybridMultilevel"/>
    <w:tmpl w:val="4DBEDE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1493E3C"/>
    <w:multiLevelType w:val="hybridMultilevel"/>
    <w:tmpl w:val="EA42A758"/>
    <w:lvl w:ilvl="0" w:tplc="4762012A">
      <w:start w:val="2"/>
      <w:numFmt w:val="decimal"/>
      <w:lvlText w:val="%1."/>
      <w:lvlJc w:val="left"/>
      <w:pPr>
        <w:tabs>
          <w:tab w:val="num" w:pos="1068"/>
        </w:tabs>
        <w:ind w:left="1068" w:hanging="360"/>
      </w:pPr>
      <w:rPr>
        <w:rFonts w:hint="default"/>
      </w:rPr>
    </w:lvl>
    <w:lvl w:ilvl="1" w:tplc="FF9A4A32">
      <w:numFmt w:val="none"/>
      <w:lvlText w:val=""/>
      <w:lvlJc w:val="left"/>
      <w:pPr>
        <w:tabs>
          <w:tab w:val="num" w:pos="360"/>
        </w:tabs>
      </w:pPr>
    </w:lvl>
    <w:lvl w:ilvl="2" w:tplc="DBDE63E4">
      <w:numFmt w:val="none"/>
      <w:lvlText w:val=""/>
      <w:lvlJc w:val="left"/>
      <w:pPr>
        <w:tabs>
          <w:tab w:val="num" w:pos="360"/>
        </w:tabs>
      </w:pPr>
    </w:lvl>
    <w:lvl w:ilvl="3" w:tplc="8D129566">
      <w:numFmt w:val="none"/>
      <w:lvlText w:val=""/>
      <w:lvlJc w:val="left"/>
      <w:pPr>
        <w:tabs>
          <w:tab w:val="num" w:pos="360"/>
        </w:tabs>
      </w:pPr>
    </w:lvl>
    <w:lvl w:ilvl="4" w:tplc="0304086A">
      <w:numFmt w:val="none"/>
      <w:lvlText w:val=""/>
      <w:lvlJc w:val="left"/>
      <w:pPr>
        <w:tabs>
          <w:tab w:val="num" w:pos="360"/>
        </w:tabs>
      </w:pPr>
    </w:lvl>
    <w:lvl w:ilvl="5" w:tplc="1BF4B51E">
      <w:numFmt w:val="none"/>
      <w:lvlText w:val=""/>
      <w:lvlJc w:val="left"/>
      <w:pPr>
        <w:tabs>
          <w:tab w:val="num" w:pos="360"/>
        </w:tabs>
      </w:pPr>
    </w:lvl>
    <w:lvl w:ilvl="6" w:tplc="C04814D6">
      <w:numFmt w:val="none"/>
      <w:lvlText w:val=""/>
      <w:lvlJc w:val="left"/>
      <w:pPr>
        <w:tabs>
          <w:tab w:val="num" w:pos="360"/>
        </w:tabs>
      </w:pPr>
    </w:lvl>
    <w:lvl w:ilvl="7" w:tplc="9D567644">
      <w:numFmt w:val="none"/>
      <w:lvlText w:val=""/>
      <w:lvlJc w:val="left"/>
      <w:pPr>
        <w:tabs>
          <w:tab w:val="num" w:pos="360"/>
        </w:tabs>
      </w:pPr>
    </w:lvl>
    <w:lvl w:ilvl="8" w:tplc="AC188FAC">
      <w:numFmt w:val="none"/>
      <w:lvlText w:val=""/>
      <w:lvlJc w:val="left"/>
      <w:pPr>
        <w:tabs>
          <w:tab w:val="num" w:pos="360"/>
        </w:tabs>
      </w:pPr>
    </w:lvl>
  </w:abstractNum>
  <w:abstractNum w:abstractNumId="11">
    <w:nsid w:val="46AD1EA0"/>
    <w:multiLevelType w:val="hybridMultilevel"/>
    <w:tmpl w:val="3C946DB0"/>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2">
    <w:nsid w:val="5F7E2A6E"/>
    <w:multiLevelType w:val="hybridMultilevel"/>
    <w:tmpl w:val="E5360938"/>
    <w:lvl w:ilvl="0" w:tplc="00A063C2">
      <w:start w:val="1"/>
      <w:numFmt w:val="decimal"/>
      <w:lvlText w:val="%1."/>
      <w:lvlJc w:val="left"/>
      <w:pPr>
        <w:tabs>
          <w:tab w:val="num" w:pos="1260"/>
        </w:tabs>
        <w:ind w:left="1260" w:hanging="360"/>
      </w:pPr>
    </w:lvl>
    <w:lvl w:ilvl="1" w:tplc="84BC913C">
      <w:numFmt w:val="none"/>
      <w:lvlText w:val=""/>
      <w:lvlJc w:val="left"/>
      <w:pPr>
        <w:tabs>
          <w:tab w:val="num" w:pos="360"/>
        </w:tabs>
      </w:pPr>
    </w:lvl>
    <w:lvl w:ilvl="2" w:tplc="474EFB56">
      <w:numFmt w:val="none"/>
      <w:lvlText w:val=""/>
      <w:lvlJc w:val="left"/>
      <w:pPr>
        <w:tabs>
          <w:tab w:val="num" w:pos="360"/>
        </w:tabs>
      </w:pPr>
    </w:lvl>
    <w:lvl w:ilvl="3" w:tplc="D68E8FFE">
      <w:numFmt w:val="none"/>
      <w:lvlText w:val=""/>
      <w:lvlJc w:val="left"/>
      <w:pPr>
        <w:tabs>
          <w:tab w:val="num" w:pos="360"/>
        </w:tabs>
      </w:pPr>
    </w:lvl>
    <w:lvl w:ilvl="4" w:tplc="A69A068E">
      <w:numFmt w:val="none"/>
      <w:lvlText w:val=""/>
      <w:lvlJc w:val="left"/>
      <w:pPr>
        <w:tabs>
          <w:tab w:val="num" w:pos="360"/>
        </w:tabs>
      </w:pPr>
    </w:lvl>
    <w:lvl w:ilvl="5" w:tplc="F75AD3F8">
      <w:numFmt w:val="none"/>
      <w:lvlText w:val=""/>
      <w:lvlJc w:val="left"/>
      <w:pPr>
        <w:tabs>
          <w:tab w:val="num" w:pos="360"/>
        </w:tabs>
      </w:pPr>
    </w:lvl>
    <w:lvl w:ilvl="6" w:tplc="914232E6">
      <w:numFmt w:val="none"/>
      <w:lvlText w:val=""/>
      <w:lvlJc w:val="left"/>
      <w:pPr>
        <w:tabs>
          <w:tab w:val="num" w:pos="360"/>
        </w:tabs>
      </w:pPr>
    </w:lvl>
    <w:lvl w:ilvl="7" w:tplc="F63265D8">
      <w:numFmt w:val="none"/>
      <w:lvlText w:val=""/>
      <w:lvlJc w:val="left"/>
      <w:pPr>
        <w:tabs>
          <w:tab w:val="num" w:pos="360"/>
        </w:tabs>
      </w:pPr>
    </w:lvl>
    <w:lvl w:ilvl="8" w:tplc="71100D88">
      <w:numFmt w:val="none"/>
      <w:lvlText w:val=""/>
      <w:lvlJc w:val="left"/>
      <w:pPr>
        <w:tabs>
          <w:tab w:val="num" w:pos="360"/>
        </w:tabs>
      </w:pPr>
    </w:lvl>
  </w:abstractNum>
  <w:abstractNum w:abstractNumId="13">
    <w:nsid w:val="69F4150C"/>
    <w:multiLevelType w:val="hybridMultilevel"/>
    <w:tmpl w:val="A7C23248"/>
    <w:lvl w:ilvl="0" w:tplc="AC3ADBC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231183E"/>
    <w:multiLevelType w:val="hybridMultilevel"/>
    <w:tmpl w:val="578C2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5B4AB0"/>
    <w:multiLevelType w:val="hybridMultilevel"/>
    <w:tmpl w:val="5DE6C1A2"/>
    <w:lvl w:ilvl="0" w:tplc="85F207E0">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75D951F7"/>
    <w:multiLevelType w:val="hybridMultilevel"/>
    <w:tmpl w:val="BFF6D69E"/>
    <w:lvl w:ilvl="0" w:tplc="DA348AB4">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6"/>
  </w:num>
  <w:num w:numId="4">
    <w:abstractNumId w:val="15"/>
  </w:num>
  <w:num w:numId="5">
    <w:abstractNumId w:val="2"/>
  </w:num>
  <w:num w:numId="6">
    <w:abstractNumId w:val="3"/>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5"/>
  </w:num>
  <w:num w:numId="12">
    <w:abstractNumId w:val="8"/>
  </w:num>
  <w:num w:numId="13">
    <w:abstractNumId w:val="9"/>
  </w:num>
  <w:num w:numId="14">
    <w:abstractNumId w:val="7"/>
  </w:num>
  <w:num w:numId="15">
    <w:abstractNumId w:val="6"/>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embedSystemFonts/>
  <w:proofState w:spelling="clean" w:grammar="clean"/>
  <w:stylePaneFormatFilter w:val="3F01"/>
  <w:defaultTabStop w:val="708"/>
  <w:noPunctuationKerning/>
  <w:characterSpacingControl w:val="doNotCompress"/>
  <w:hdrShapeDefaults>
    <o:shapedefaults v:ext="edit" spidmax="14337"/>
  </w:hdrShapeDefaults>
  <w:footnotePr>
    <w:footnote w:id="0"/>
    <w:footnote w:id="1"/>
  </w:footnotePr>
  <w:endnotePr>
    <w:endnote w:id="0"/>
    <w:endnote w:id="1"/>
  </w:endnotePr>
  <w:compat/>
  <w:rsids>
    <w:rsidRoot w:val="008C025D"/>
    <w:rsid w:val="00007699"/>
    <w:rsid w:val="00012F35"/>
    <w:rsid w:val="000277DA"/>
    <w:rsid w:val="000278A4"/>
    <w:rsid w:val="00034DBF"/>
    <w:rsid w:val="000631C5"/>
    <w:rsid w:val="000655E1"/>
    <w:rsid w:val="00070F52"/>
    <w:rsid w:val="0007553A"/>
    <w:rsid w:val="00081268"/>
    <w:rsid w:val="00092A5D"/>
    <w:rsid w:val="00096848"/>
    <w:rsid w:val="000968FE"/>
    <w:rsid w:val="000A0128"/>
    <w:rsid w:val="000A1B8A"/>
    <w:rsid w:val="000A2BA3"/>
    <w:rsid w:val="000B1EE7"/>
    <w:rsid w:val="000B271F"/>
    <w:rsid w:val="000C11DD"/>
    <w:rsid w:val="000C23F5"/>
    <w:rsid w:val="000C3871"/>
    <w:rsid w:val="000D1C05"/>
    <w:rsid w:val="000D1E37"/>
    <w:rsid w:val="000E5747"/>
    <w:rsid w:val="000E7AF6"/>
    <w:rsid w:val="000F3108"/>
    <w:rsid w:val="000F48D8"/>
    <w:rsid w:val="00100A1C"/>
    <w:rsid w:val="0010138B"/>
    <w:rsid w:val="001112C0"/>
    <w:rsid w:val="00115388"/>
    <w:rsid w:val="00120520"/>
    <w:rsid w:val="00134E79"/>
    <w:rsid w:val="00142C1A"/>
    <w:rsid w:val="00145D65"/>
    <w:rsid w:val="0014628F"/>
    <w:rsid w:val="0014794E"/>
    <w:rsid w:val="00150CA8"/>
    <w:rsid w:val="00150D20"/>
    <w:rsid w:val="00151B75"/>
    <w:rsid w:val="00156EE7"/>
    <w:rsid w:val="00164930"/>
    <w:rsid w:val="001700E6"/>
    <w:rsid w:val="00170D0C"/>
    <w:rsid w:val="00172980"/>
    <w:rsid w:val="00185825"/>
    <w:rsid w:val="001958C5"/>
    <w:rsid w:val="00197C08"/>
    <w:rsid w:val="001A2421"/>
    <w:rsid w:val="001B0114"/>
    <w:rsid w:val="001B1F16"/>
    <w:rsid w:val="001B334A"/>
    <w:rsid w:val="001B5457"/>
    <w:rsid w:val="001B7A0C"/>
    <w:rsid w:val="001C02E8"/>
    <w:rsid w:val="001C156A"/>
    <w:rsid w:val="001C2CCA"/>
    <w:rsid w:val="001C45EE"/>
    <w:rsid w:val="001C579E"/>
    <w:rsid w:val="001D0B70"/>
    <w:rsid w:val="001D22EF"/>
    <w:rsid w:val="001D7673"/>
    <w:rsid w:val="001F326A"/>
    <w:rsid w:val="001F6E32"/>
    <w:rsid w:val="00206E1A"/>
    <w:rsid w:val="0020712C"/>
    <w:rsid w:val="00215F2D"/>
    <w:rsid w:val="0022669C"/>
    <w:rsid w:val="00233A49"/>
    <w:rsid w:val="002349CD"/>
    <w:rsid w:val="00240324"/>
    <w:rsid w:val="00241DF8"/>
    <w:rsid w:val="00253320"/>
    <w:rsid w:val="00255362"/>
    <w:rsid w:val="002746C3"/>
    <w:rsid w:val="00274B3C"/>
    <w:rsid w:val="00284F0A"/>
    <w:rsid w:val="00295824"/>
    <w:rsid w:val="002A1202"/>
    <w:rsid w:val="002A53AB"/>
    <w:rsid w:val="002B3E82"/>
    <w:rsid w:val="002B4119"/>
    <w:rsid w:val="002B6D61"/>
    <w:rsid w:val="002D132F"/>
    <w:rsid w:val="002D2512"/>
    <w:rsid w:val="002D7445"/>
    <w:rsid w:val="002E7986"/>
    <w:rsid w:val="002F38A6"/>
    <w:rsid w:val="002F7252"/>
    <w:rsid w:val="00300B21"/>
    <w:rsid w:val="0030428C"/>
    <w:rsid w:val="00304AFA"/>
    <w:rsid w:val="003109AE"/>
    <w:rsid w:val="0032096E"/>
    <w:rsid w:val="0032378B"/>
    <w:rsid w:val="00326203"/>
    <w:rsid w:val="003328C7"/>
    <w:rsid w:val="003424B1"/>
    <w:rsid w:val="00344E25"/>
    <w:rsid w:val="003518E3"/>
    <w:rsid w:val="00351E9F"/>
    <w:rsid w:val="00361C58"/>
    <w:rsid w:val="003658C4"/>
    <w:rsid w:val="00367B99"/>
    <w:rsid w:val="0037532D"/>
    <w:rsid w:val="00380595"/>
    <w:rsid w:val="00380D9F"/>
    <w:rsid w:val="00391217"/>
    <w:rsid w:val="00397FB2"/>
    <w:rsid w:val="003A1EEA"/>
    <w:rsid w:val="003A3913"/>
    <w:rsid w:val="003A4611"/>
    <w:rsid w:val="003B4AA5"/>
    <w:rsid w:val="003B4D30"/>
    <w:rsid w:val="003E15B5"/>
    <w:rsid w:val="003E3D0D"/>
    <w:rsid w:val="003E5653"/>
    <w:rsid w:val="003E6525"/>
    <w:rsid w:val="003E78B3"/>
    <w:rsid w:val="003F3937"/>
    <w:rsid w:val="00402A16"/>
    <w:rsid w:val="00402D05"/>
    <w:rsid w:val="004244C9"/>
    <w:rsid w:val="00443ABD"/>
    <w:rsid w:val="00445C9A"/>
    <w:rsid w:val="0045416F"/>
    <w:rsid w:val="00455318"/>
    <w:rsid w:val="0045724E"/>
    <w:rsid w:val="00462366"/>
    <w:rsid w:val="00464F43"/>
    <w:rsid w:val="00467758"/>
    <w:rsid w:val="00471238"/>
    <w:rsid w:val="00475557"/>
    <w:rsid w:val="00475A0C"/>
    <w:rsid w:val="00477258"/>
    <w:rsid w:val="00481AEA"/>
    <w:rsid w:val="00487608"/>
    <w:rsid w:val="00494A4B"/>
    <w:rsid w:val="004A0058"/>
    <w:rsid w:val="004A127F"/>
    <w:rsid w:val="004B29C7"/>
    <w:rsid w:val="004B38F3"/>
    <w:rsid w:val="004B41E1"/>
    <w:rsid w:val="004C0DEB"/>
    <w:rsid w:val="004C23DB"/>
    <w:rsid w:val="004C2F0A"/>
    <w:rsid w:val="004D31B3"/>
    <w:rsid w:val="004E3FFD"/>
    <w:rsid w:val="004E63CA"/>
    <w:rsid w:val="004F325E"/>
    <w:rsid w:val="004F5C85"/>
    <w:rsid w:val="005007EF"/>
    <w:rsid w:val="00502A50"/>
    <w:rsid w:val="00504695"/>
    <w:rsid w:val="005114D3"/>
    <w:rsid w:val="00516AD5"/>
    <w:rsid w:val="005208BC"/>
    <w:rsid w:val="005261EB"/>
    <w:rsid w:val="00533999"/>
    <w:rsid w:val="00533F2E"/>
    <w:rsid w:val="005359E8"/>
    <w:rsid w:val="005361E3"/>
    <w:rsid w:val="00544151"/>
    <w:rsid w:val="00546835"/>
    <w:rsid w:val="005533CE"/>
    <w:rsid w:val="00560C6E"/>
    <w:rsid w:val="0056537E"/>
    <w:rsid w:val="00567B29"/>
    <w:rsid w:val="00575322"/>
    <w:rsid w:val="00575DAF"/>
    <w:rsid w:val="005770F8"/>
    <w:rsid w:val="00593395"/>
    <w:rsid w:val="00593C6B"/>
    <w:rsid w:val="005B6C5B"/>
    <w:rsid w:val="005B6FDE"/>
    <w:rsid w:val="005C4DC6"/>
    <w:rsid w:val="005C5B60"/>
    <w:rsid w:val="005C61A3"/>
    <w:rsid w:val="005C6233"/>
    <w:rsid w:val="005C6AC1"/>
    <w:rsid w:val="005D0FA5"/>
    <w:rsid w:val="005D3328"/>
    <w:rsid w:val="005E08C0"/>
    <w:rsid w:val="005E3B45"/>
    <w:rsid w:val="005F3E9D"/>
    <w:rsid w:val="00604F9F"/>
    <w:rsid w:val="006056E6"/>
    <w:rsid w:val="00606C64"/>
    <w:rsid w:val="006073E6"/>
    <w:rsid w:val="00611C0D"/>
    <w:rsid w:val="006144E3"/>
    <w:rsid w:val="0062261C"/>
    <w:rsid w:val="00640CFE"/>
    <w:rsid w:val="006460C7"/>
    <w:rsid w:val="00657388"/>
    <w:rsid w:val="0066467A"/>
    <w:rsid w:val="00667102"/>
    <w:rsid w:val="00683846"/>
    <w:rsid w:val="00683BA2"/>
    <w:rsid w:val="006877E3"/>
    <w:rsid w:val="00687FAF"/>
    <w:rsid w:val="006908FB"/>
    <w:rsid w:val="006A38D4"/>
    <w:rsid w:val="006B0D06"/>
    <w:rsid w:val="006B4795"/>
    <w:rsid w:val="006C0B6B"/>
    <w:rsid w:val="006D0817"/>
    <w:rsid w:val="006D3724"/>
    <w:rsid w:val="006F4AC2"/>
    <w:rsid w:val="006F607B"/>
    <w:rsid w:val="00703AD4"/>
    <w:rsid w:val="00703E76"/>
    <w:rsid w:val="007061C5"/>
    <w:rsid w:val="0070733A"/>
    <w:rsid w:val="007152BB"/>
    <w:rsid w:val="007155E1"/>
    <w:rsid w:val="0071672A"/>
    <w:rsid w:val="007178E7"/>
    <w:rsid w:val="00720A30"/>
    <w:rsid w:val="00722044"/>
    <w:rsid w:val="00724C35"/>
    <w:rsid w:val="00724FA1"/>
    <w:rsid w:val="00730332"/>
    <w:rsid w:val="0073370D"/>
    <w:rsid w:val="0077052B"/>
    <w:rsid w:val="0077536B"/>
    <w:rsid w:val="00775B43"/>
    <w:rsid w:val="00777366"/>
    <w:rsid w:val="00786720"/>
    <w:rsid w:val="00791F92"/>
    <w:rsid w:val="00793097"/>
    <w:rsid w:val="007A2336"/>
    <w:rsid w:val="007A2ACC"/>
    <w:rsid w:val="007A321F"/>
    <w:rsid w:val="007A7416"/>
    <w:rsid w:val="007A7FC5"/>
    <w:rsid w:val="007B04E8"/>
    <w:rsid w:val="007C03C3"/>
    <w:rsid w:val="007C6ACC"/>
    <w:rsid w:val="007D0636"/>
    <w:rsid w:val="007D69BC"/>
    <w:rsid w:val="007E3D09"/>
    <w:rsid w:val="007E5586"/>
    <w:rsid w:val="00802F45"/>
    <w:rsid w:val="0080335E"/>
    <w:rsid w:val="00806D9F"/>
    <w:rsid w:val="008074F7"/>
    <w:rsid w:val="0081231F"/>
    <w:rsid w:val="00812666"/>
    <w:rsid w:val="00820568"/>
    <w:rsid w:val="00820C2A"/>
    <w:rsid w:val="00822B62"/>
    <w:rsid w:val="00834629"/>
    <w:rsid w:val="0083768D"/>
    <w:rsid w:val="00837BE1"/>
    <w:rsid w:val="0084050D"/>
    <w:rsid w:val="0084468C"/>
    <w:rsid w:val="00850EB4"/>
    <w:rsid w:val="00866A30"/>
    <w:rsid w:val="00882F11"/>
    <w:rsid w:val="008837CB"/>
    <w:rsid w:val="00884B69"/>
    <w:rsid w:val="00885249"/>
    <w:rsid w:val="00891DD1"/>
    <w:rsid w:val="00897567"/>
    <w:rsid w:val="008A3C5A"/>
    <w:rsid w:val="008A4300"/>
    <w:rsid w:val="008A68EE"/>
    <w:rsid w:val="008B654C"/>
    <w:rsid w:val="008C025D"/>
    <w:rsid w:val="008C1625"/>
    <w:rsid w:val="008C233D"/>
    <w:rsid w:val="008C3502"/>
    <w:rsid w:val="008C5C6F"/>
    <w:rsid w:val="008C6D61"/>
    <w:rsid w:val="008D30B1"/>
    <w:rsid w:val="008D6351"/>
    <w:rsid w:val="008D7AAE"/>
    <w:rsid w:val="008E139D"/>
    <w:rsid w:val="008E4818"/>
    <w:rsid w:val="008F071A"/>
    <w:rsid w:val="008F278E"/>
    <w:rsid w:val="00900D29"/>
    <w:rsid w:val="00902332"/>
    <w:rsid w:val="00906239"/>
    <w:rsid w:val="00920750"/>
    <w:rsid w:val="009210D7"/>
    <w:rsid w:val="0092433C"/>
    <w:rsid w:val="009279A9"/>
    <w:rsid w:val="00932F5F"/>
    <w:rsid w:val="00940FCC"/>
    <w:rsid w:val="0095038C"/>
    <w:rsid w:val="009716F3"/>
    <w:rsid w:val="00974D00"/>
    <w:rsid w:val="009763A7"/>
    <w:rsid w:val="00987CD4"/>
    <w:rsid w:val="00990FBE"/>
    <w:rsid w:val="00993E29"/>
    <w:rsid w:val="009A2687"/>
    <w:rsid w:val="009A2B55"/>
    <w:rsid w:val="009A64C2"/>
    <w:rsid w:val="009B5AB7"/>
    <w:rsid w:val="009B7D0C"/>
    <w:rsid w:val="009D1EA3"/>
    <w:rsid w:val="009E5F83"/>
    <w:rsid w:val="009E6373"/>
    <w:rsid w:val="009F38A7"/>
    <w:rsid w:val="009F3E2F"/>
    <w:rsid w:val="009F4BBD"/>
    <w:rsid w:val="00A06AC1"/>
    <w:rsid w:val="00A07EC3"/>
    <w:rsid w:val="00A1122E"/>
    <w:rsid w:val="00A17315"/>
    <w:rsid w:val="00A21E8B"/>
    <w:rsid w:val="00A31F6E"/>
    <w:rsid w:val="00A33FB8"/>
    <w:rsid w:val="00A45A95"/>
    <w:rsid w:val="00A517B6"/>
    <w:rsid w:val="00A53415"/>
    <w:rsid w:val="00A603A6"/>
    <w:rsid w:val="00A637E8"/>
    <w:rsid w:val="00A82869"/>
    <w:rsid w:val="00A83064"/>
    <w:rsid w:val="00A833B7"/>
    <w:rsid w:val="00A96C1D"/>
    <w:rsid w:val="00AA3A82"/>
    <w:rsid w:val="00AB426B"/>
    <w:rsid w:val="00AC34E7"/>
    <w:rsid w:val="00AD34E3"/>
    <w:rsid w:val="00AD5E04"/>
    <w:rsid w:val="00AD6A06"/>
    <w:rsid w:val="00AE0B3C"/>
    <w:rsid w:val="00AE37CC"/>
    <w:rsid w:val="00AE4187"/>
    <w:rsid w:val="00AF07CF"/>
    <w:rsid w:val="00AF4D57"/>
    <w:rsid w:val="00AF6406"/>
    <w:rsid w:val="00B0152C"/>
    <w:rsid w:val="00B11CDE"/>
    <w:rsid w:val="00B12F1E"/>
    <w:rsid w:val="00B14030"/>
    <w:rsid w:val="00B15BAF"/>
    <w:rsid w:val="00B16E88"/>
    <w:rsid w:val="00B179EC"/>
    <w:rsid w:val="00B217DA"/>
    <w:rsid w:val="00B30276"/>
    <w:rsid w:val="00B34E57"/>
    <w:rsid w:val="00B35E26"/>
    <w:rsid w:val="00B4334B"/>
    <w:rsid w:val="00B44CF4"/>
    <w:rsid w:val="00B45591"/>
    <w:rsid w:val="00B47483"/>
    <w:rsid w:val="00B570AB"/>
    <w:rsid w:val="00B66ED4"/>
    <w:rsid w:val="00B743BF"/>
    <w:rsid w:val="00B75A53"/>
    <w:rsid w:val="00B7695D"/>
    <w:rsid w:val="00B8096B"/>
    <w:rsid w:val="00B83E49"/>
    <w:rsid w:val="00B95B3E"/>
    <w:rsid w:val="00BA0512"/>
    <w:rsid w:val="00BA29FF"/>
    <w:rsid w:val="00BB52CE"/>
    <w:rsid w:val="00BB6CA3"/>
    <w:rsid w:val="00BC4178"/>
    <w:rsid w:val="00BC5E17"/>
    <w:rsid w:val="00BD3056"/>
    <w:rsid w:val="00BE01DE"/>
    <w:rsid w:val="00C006A8"/>
    <w:rsid w:val="00C101C5"/>
    <w:rsid w:val="00C13253"/>
    <w:rsid w:val="00C241C9"/>
    <w:rsid w:val="00C25DB2"/>
    <w:rsid w:val="00C32A2C"/>
    <w:rsid w:val="00C37B9B"/>
    <w:rsid w:val="00C40C6C"/>
    <w:rsid w:val="00C429F5"/>
    <w:rsid w:val="00C42CC4"/>
    <w:rsid w:val="00C5256E"/>
    <w:rsid w:val="00C56780"/>
    <w:rsid w:val="00C60C2B"/>
    <w:rsid w:val="00C63796"/>
    <w:rsid w:val="00C70833"/>
    <w:rsid w:val="00C8515A"/>
    <w:rsid w:val="00C874DD"/>
    <w:rsid w:val="00C9048E"/>
    <w:rsid w:val="00C94B24"/>
    <w:rsid w:val="00CA023A"/>
    <w:rsid w:val="00CB1EBB"/>
    <w:rsid w:val="00CB1F33"/>
    <w:rsid w:val="00CB42AB"/>
    <w:rsid w:val="00CB669C"/>
    <w:rsid w:val="00CB6C7D"/>
    <w:rsid w:val="00CC137E"/>
    <w:rsid w:val="00CC272F"/>
    <w:rsid w:val="00CC4DEF"/>
    <w:rsid w:val="00CC55FF"/>
    <w:rsid w:val="00CC5D95"/>
    <w:rsid w:val="00CC66DA"/>
    <w:rsid w:val="00CC6FCD"/>
    <w:rsid w:val="00CD1651"/>
    <w:rsid w:val="00CD5ACF"/>
    <w:rsid w:val="00CE4363"/>
    <w:rsid w:val="00CE5A34"/>
    <w:rsid w:val="00CF095C"/>
    <w:rsid w:val="00D01768"/>
    <w:rsid w:val="00D01797"/>
    <w:rsid w:val="00D02DDF"/>
    <w:rsid w:val="00D10214"/>
    <w:rsid w:val="00D16175"/>
    <w:rsid w:val="00D255EA"/>
    <w:rsid w:val="00D43463"/>
    <w:rsid w:val="00D4402E"/>
    <w:rsid w:val="00D4447B"/>
    <w:rsid w:val="00D44993"/>
    <w:rsid w:val="00D46DE7"/>
    <w:rsid w:val="00D46DFA"/>
    <w:rsid w:val="00D51F8B"/>
    <w:rsid w:val="00D67AD9"/>
    <w:rsid w:val="00D83D38"/>
    <w:rsid w:val="00D935AB"/>
    <w:rsid w:val="00D97563"/>
    <w:rsid w:val="00DB5BF6"/>
    <w:rsid w:val="00DD08C2"/>
    <w:rsid w:val="00DD5428"/>
    <w:rsid w:val="00DD599D"/>
    <w:rsid w:val="00DD6AD8"/>
    <w:rsid w:val="00DE3ECF"/>
    <w:rsid w:val="00DE737A"/>
    <w:rsid w:val="00DE78AA"/>
    <w:rsid w:val="00DF10ED"/>
    <w:rsid w:val="00DF1435"/>
    <w:rsid w:val="00E04450"/>
    <w:rsid w:val="00E044D1"/>
    <w:rsid w:val="00E1150F"/>
    <w:rsid w:val="00E14C0F"/>
    <w:rsid w:val="00E17DC2"/>
    <w:rsid w:val="00E21B19"/>
    <w:rsid w:val="00E25753"/>
    <w:rsid w:val="00E31FEF"/>
    <w:rsid w:val="00E459C2"/>
    <w:rsid w:val="00E53B6A"/>
    <w:rsid w:val="00E5447F"/>
    <w:rsid w:val="00E55568"/>
    <w:rsid w:val="00E60228"/>
    <w:rsid w:val="00E645AE"/>
    <w:rsid w:val="00E666A4"/>
    <w:rsid w:val="00E7290C"/>
    <w:rsid w:val="00E74347"/>
    <w:rsid w:val="00E81502"/>
    <w:rsid w:val="00E91B7D"/>
    <w:rsid w:val="00E93488"/>
    <w:rsid w:val="00EA2376"/>
    <w:rsid w:val="00EA5927"/>
    <w:rsid w:val="00EB67F5"/>
    <w:rsid w:val="00EB78ED"/>
    <w:rsid w:val="00EC6ABC"/>
    <w:rsid w:val="00EE7BDD"/>
    <w:rsid w:val="00EF237A"/>
    <w:rsid w:val="00EF39E3"/>
    <w:rsid w:val="00EF7FA7"/>
    <w:rsid w:val="00F144C2"/>
    <w:rsid w:val="00F1793D"/>
    <w:rsid w:val="00F269AF"/>
    <w:rsid w:val="00F30E14"/>
    <w:rsid w:val="00F33413"/>
    <w:rsid w:val="00F4375F"/>
    <w:rsid w:val="00F5226E"/>
    <w:rsid w:val="00F527EA"/>
    <w:rsid w:val="00F55FE9"/>
    <w:rsid w:val="00F60263"/>
    <w:rsid w:val="00F61E26"/>
    <w:rsid w:val="00F64ADE"/>
    <w:rsid w:val="00F66F1A"/>
    <w:rsid w:val="00F6761B"/>
    <w:rsid w:val="00F747D8"/>
    <w:rsid w:val="00F76B35"/>
    <w:rsid w:val="00F824A0"/>
    <w:rsid w:val="00FB11E4"/>
    <w:rsid w:val="00FC63A2"/>
    <w:rsid w:val="00FD5514"/>
    <w:rsid w:val="00FD639F"/>
    <w:rsid w:val="00FF0742"/>
    <w:rsid w:val="00FF6C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FBE"/>
    <w:rPr>
      <w:sz w:val="24"/>
      <w:szCs w:val="24"/>
    </w:rPr>
  </w:style>
  <w:style w:type="paragraph" w:styleId="1">
    <w:name w:val="heading 1"/>
    <w:basedOn w:val="a"/>
    <w:next w:val="a"/>
    <w:link w:val="10"/>
    <w:qFormat/>
    <w:rsid w:val="00990FBE"/>
    <w:pPr>
      <w:keepNext/>
      <w:autoSpaceDE w:val="0"/>
      <w:autoSpaceDN w:val="0"/>
      <w:adjustRightInd w:val="0"/>
      <w:ind w:firstLine="540"/>
      <w:jc w:val="both"/>
      <w:outlineLvl w:val="0"/>
    </w:pPr>
    <w:rPr>
      <w:b/>
      <w:bCs/>
    </w:rPr>
  </w:style>
  <w:style w:type="paragraph" w:styleId="2">
    <w:name w:val="heading 2"/>
    <w:basedOn w:val="a"/>
    <w:next w:val="a"/>
    <w:link w:val="20"/>
    <w:qFormat/>
    <w:rsid w:val="00990FBE"/>
    <w:pPr>
      <w:keepNext/>
      <w:jc w:val="right"/>
      <w:outlineLvl w:val="1"/>
    </w:pPr>
    <w:rPr>
      <w:sz w:val="28"/>
      <w:szCs w:val="28"/>
      <w:u w:val="single"/>
    </w:rPr>
  </w:style>
  <w:style w:type="paragraph" w:styleId="3">
    <w:name w:val="heading 3"/>
    <w:basedOn w:val="a"/>
    <w:next w:val="a"/>
    <w:qFormat/>
    <w:rsid w:val="00990FBE"/>
    <w:pPr>
      <w:keepNext/>
      <w:jc w:val="center"/>
      <w:outlineLvl w:val="2"/>
    </w:pPr>
    <w:rPr>
      <w:b/>
      <w:sz w:val="28"/>
      <w:szCs w:val="28"/>
    </w:rPr>
  </w:style>
  <w:style w:type="paragraph" w:styleId="5">
    <w:name w:val="heading 5"/>
    <w:basedOn w:val="a"/>
    <w:next w:val="a"/>
    <w:qFormat/>
    <w:rsid w:val="00990FBE"/>
    <w:pPr>
      <w:keepNext/>
      <w:jc w:val="center"/>
      <w:outlineLvl w:val="4"/>
    </w:pPr>
    <w:rPr>
      <w:b/>
      <w:sz w:val="32"/>
      <w:szCs w:val="28"/>
      <w:lang w:eastAsia="en-US"/>
    </w:rPr>
  </w:style>
  <w:style w:type="paragraph" w:styleId="6">
    <w:name w:val="heading 6"/>
    <w:basedOn w:val="a"/>
    <w:next w:val="a"/>
    <w:qFormat/>
    <w:rsid w:val="00990FBE"/>
    <w:pPr>
      <w:keepNext/>
      <w:ind w:firstLine="720"/>
      <w:jc w:val="center"/>
      <w:outlineLvl w:val="5"/>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6373"/>
    <w:rPr>
      <w:b/>
      <w:bCs/>
      <w:sz w:val="24"/>
      <w:szCs w:val="24"/>
    </w:rPr>
  </w:style>
  <w:style w:type="character" w:customStyle="1" w:styleId="20">
    <w:name w:val="Заголовок 2 Знак"/>
    <w:basedOn w:val="a0"/>
    <w:link w:val="2"/>
    <w:rsid w:val="009E6373"/>
    <w:rPr>
      <w:sz w:val="28"/>
      <w:szCs w:val="28"/>
      <w:u w:val="single"/>
    </w:rPr>
  </w:style>
  <w:style w:type="paragraph" w:customStyle="1" w:styleId="ConsPlusNonformat">
    <w:name w:val="ConsPlusNonformat"/>
    <w:rsid w:val="00990FBE"/>
    <w:pPr>
      <w:widowControl w:val="0"/>
      <w:autoSpaceDE w:val="0"/>
      <w:autoSpaceDN w:val="0"/>
      <w:adjustRightInd w:val="0"/>
    </w:pPr>
    <w:rPr>
      <w:rFonts w:ascii="Courier New" w:hAnsi="Courier New" w:cs="Courier New"/>
    </w:rPr>
  </w:style>
  <w:style w:type="paragraph" w:customStyle="1" w:styleId="ConsPlusTitle">
    <w:name w:val="ConsPlusTitle"/>
    <w:rsid w:val="00990FBE"/>
    <w:pPr>
      <w:widowControl w:val="0"/>
      <w:autoSpaceDE w:val="0"/>
      <w:autoSpaceDN w:val="0"/>
      <w:adjustRightInd w:val="0"/>
    </w:pPr>
    <w:rPr>
      <w:b/>
      <w:bCs/>
      <w:sz w:val="24"/>
      <w:szCs w:val="24"/>
    </w:rPr>
  </w:style>
  <w:style w:type="paragraph" w:styleId="a3">
    <w:name w:val="Body Text Indent"/>
    <w:aliases w:val="Основной текст 1,Нумерованный список !!,Надин стиль"/>
    <w:basedOn w:val="a"/>
    <w:link w:val="a4"/>
    <w:rsid w:val="00990FBE"/>
    <w:pPr>
      <w:autoSpaceDE w:val="0"/>
      <w:autoSpaceDN w:val="0"/>
      <w:adjustRightInd w:val="0"/>
      <w:ind w:firstLine="540"/>
      <w:jc w:val="both"/>
      <w:outlineLvl w:val="1"/>
    </w:pPr>
    <w:rPr>
      <w:b/>
      <w:bCs/>
    </w:rPr>
  </w:style>
  <w:style w:type="character" w:customStyle="1" w:styleId="a4">
    <w:name w:val="Основной текст с отступом Знак"/>
    <w:aliases w:val="Основной текст 1 Знак,Нумерованный список !! Знак,Надин стиль Знак"/>
    <w:basedOn w:val="a0"/>
    <w:link w:val="a3"/>
    <w:rsid w:val="009E6373"/>
    <w:rPr>
      <w:b/>
      <w:bCs/>
      <w:sz w:val="24"/>
      <w:szCs w:val="24"/>
    </w:rPr>
  </w:style>
  <w:style w:type="paragraph" w:styleId="21">
    <w:name w:val="Body Text Indent 2"/>
    <w:basedOn w:val="a"/>
    <w:rsid w:val="00990FBE"/>
    <w:pPr>
      <w:autoSpaceDE w:val="0"/>
      <w:autoSpaceDN w:val="0"/>
      <w:adjustRightInd w:val="0"/>
      <w:ind w:firstLine="540"/>
      <w:jc w:val="both"/>
      <w:outlineLvl w:val="1"/>
    </w:pPr>
  </w:style>
  <w:style w:type="paragraph" w:customStyle="1" w:styleId="ConsTitle">
    <w:name w:val="ConsTitle"/>
    <w:rsid w:val="00990FBE"/>
    <w:pPr>
      <w:widowControl w:val="0"/>
      <w:autoSpaceDE w:val="0"/>
      <w:autoSpaceDN w:val="0"/>
      <w:adjustRightInd w:val="0"/>
      <w:ind w:right="19772"/>
    </w:pPr>
    <w:rPr>
      <w:rFonts w:ascii="Arial" w:hAnsi="Arial" w:cs="Arial"/>
      <w:b/>
      <w:bCs/>
      <w:sz w:val="16"/>
      <w:szCs w:val="16"/>
      <w:lang w:eastAsia="en-US"/>
    </w:rPr>
  </w:style>
  <w:style w:type="paragraph" w:customStyle="1" w:styleId="ConsPlusNormal">
    <w:name w:val="ConsPlusNormal"/>
    <w:link w:val="ConsPlusNormal0"/>
    <w:uiPriority w:val="99"/>
    <w:rsid w:val="00990FB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9E6373"/>
    <w:rPr>
      <w:rFonts w:ascii="Arial" w:hAnsi="Arial" w:cs="Arial"/>
      <w:lang w:val="ru-RU" w:eastAsia="ru-RU" w:bidi="ar-SA"/>
    </w:rPr>
  </w:style>
  <w:style w:type="paragraph" w:styleId="a5">
    <w:name w:val="Body Text"/>
    <w:basedOn w:val="a"/>
    <w:link w:val="a6"/>
    <w:rsid w:val="00990FBE"/>
    <w:pPr>
      <w:tabs>
        <w:tab w:val="num" w:pos="540"/>
      </w:tabs>
      <w:jc w:val="both"/>
    </w:pPr>
    <w:rPr>
      <w:sz w:val="28"/>
      <w:szCs w:val="28"/>
    </w:rPr>
  </w:style>
  <w:style w:type="character" w:customStyle="1" w:styleId="a6">
    <w:name w:val="Основной текст Знак"/>
    <w:basedOn w:val="a0"/>
    <w:link w:val="a5"/>
    <w:rsid w:val="009E6373"/>
    <w:rPr>
      <w:sz w:val="28"/>
      <w:szCs w:val="28"/>
    </w:rPr>
  </w:style>
  <w:style w:type="paragraph" w:styleId="30">
    <w:name w:val="Body Text Indent 3"/>
    <w:basedOn w:val="a"/>
    <w:link w:val="31"/>
    <w:rsid w:val="00990FBE"/>
    <w:pPr>
      <w:tabs>
        <w:tab w:val="left" w:pos="540"/>
      </w:tabs>
      <w:ind w:firstLine="720"/>
      <w:jc w:val="both"/>
    </w:pPr>
    <w:rPr>
      <w:sz w:val="28"/>
      <w:szCs w:val="28"/>
    </w:rPr>
  </w:style>
  <w:style w:type="character" w:customStyle="1" w:styleId="31">
    <w:name w:val="Основной текст с отступом 3 Знак"/>
    <w:basedOn w:val="a0"/>
    <w:link w:val="30"/>
    <w:rsid w:val="009E6373"/>
    <w:rPr>
      <w:sz w:val="28"/>
      <w:szCs w:val="28"/>
    </w:rPr>
  </w:style>
  <w:style w:type="paragraph" w:styleId="a7">
    <w:name w:val="header"/>
    <w:basedOn w:val="a"/>
    <w:link w:val="a8"/>
    <w:uiPriority w:val="99"/>
    <w:rsid w:val="00990FBE"/>
    <w:pPr>
      <w:tabs>
        <w:tab w:val="center" w:pos="4153"/>
        <w:tab w:val="right" w:pos="8306"/>
      </w:tabs>
    </w:pPr>
  </w:style>
  <w:style w:type="character" w:customStyle="1" w:styleId="a8">
    <w:name w:val="Верхний колонтитул Знак"/>
    <w:link w:val="a7"/>
    <w:uiPriority w:val="99"/>
    <w:rsid w:val="00B179EC"/>
    <w:rPr>
      <w:sz w:val="24"/>
      <w:szCs w:val="24"/>
    </w:rPr>
  </w:style>
  <w:style w:type="paragraph" w:styleId="a9">
    <w:name w:val="footer"/>
    <w:basedOn w:val="a"/>
    <w:link w:val="aa"/>
    <w:rsid w:val="00990FBE"/>
    <w:pPr>
      <w:tabs>
        <w:tab w:val="center" w:pos="4677"/>
        <w:tab w:val="right" w:pos="9355"/>
      </w:tabs>
    </w:pPr>
  </w:style>
  <w:style w:type="character" w:customStyle="1" w:styleId="aa">
    <w:name w:val="Нижний колонтитул Знак"/>
    <w:link w:val="a9"/>
    <w:rsid w:val="00987CD4"/>
    <w:rPr>
      <w:sz w:val="24"/>
      <w:szCs w:val="24"/>
    </w:rPr>
  </w:style>
  <w:style w:type="character" w:styleId="ab">
    <w:name w:val="page number"/>
    <w:basedOn w:val="a0"/>
    <w:rsid w:val="00990FBE"/>
  </w:style>
  <w:style w:type="paragraph" w:styleId="ac">
    <w:name w:val="Balloon Text"/>
    <w:basedOn w:val="a"/>
    <w:link w:val="ad"/>
    <w:unhideWhenUsed/>
    <w:rsid w:val="00B179EC"/>
    <w:rPr>
      <w:rFonts w:ascii="Tahoma" w:hAnsi="Tahoma"/>
      <w:sz w:val="16"/>
      <w:szCs w:val="16"/>
    </w:rPr>
  </w:style>
  <w:style w:type="character" w:customStyle="1" w:styleId="ad">
    <w:name w:val="Текст выноски Знак"/>
    <w:link w:val="ac"/>
    <w:rsid w:val="00B179EC"/>
    <w:rPr>
      <w:rFonts w:ascii="Tahoma" w:hAnsi="Tahoma" w:cs="Tahoma"/>
      <w:sz w:val="16"/>
      <w:szCs w:val="16"/>
    </w:rPr>
  </w:style>
  <w:style w:type="table" w:styleId="ae">
    <w:name w:val="Table Grid"/>
    <w:basedOn w:val="a1"/>
    <w:rsid w:val="00820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0"/>
    <w:rsid w:val="00820568"/>
    <w:rPr>
      <w:sz w:val="20"/>
      <w:szCs w:val="20"/>
    </w:rPr>
  </w:style>
  <w:style w:type="character" w:customStyle="1" w:styleId="af0">
    <w:name w:val="Текст сноски Знак"/>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1"/>
    <w:basedOn w:val="a0"/>
    <w:link w:val="af"/>
    <w:rsid w:val="009E6373"/>
  </w:style>
  <w:style w:type="character" w:styleId="af1">
    <w:name w:val="footnote reference"/>
    <w:aliases w:val="Знак сноски-FN,Знак сноски 1,Ciae niinee-FN,Referencia nota al pie"/>
    <w:rsid w:val="00820568"/>
    <w:rPr>
      <w:vertAlign w:val="superscript"/>
    </w:rPr>
  </w:style>
  <w:style w:type="paragraph" w:styleId="22">
    <w:name w:val="Body Text 2"/>
    <w:basedOn w:val="a"/>
    <w:link w:val="23"/>
    <w:rsid w:val="00EE7BDD"/>
    <w:pPr>
      <w:spacing w:after="120" w:line="480" w:lineRule="auto"/>
    </w:pPr>
  </w:style>
  <w:style w:type="character" w:customStyle="1" w:styleId="23">
    <w:name w:val="Основной текст 2 Знак"/>
    <w:basedOn w:val="a0"/>
    <w:link w:val="22"/>
    <w:rsid w:val="009E6373"/>
    <w:rPr>
      <w:sz w:val="24"/>
      <w:szCs w:val="24"/>
    </w:rPr>
  </w:style>
  <w:style w:type="paragraph" w:customStyle="1" w:styleId="ConsPlusCell">
    <w:name w:val="ConsPlusCell"/>
    <w:rsid w:val="009E6373"/>
    <w:pPr>
      <w:widowControl w:val="0"/>
      <w:autoSpaceDE w:val="0"/>
      <w:autoSpaceDN w:val="0"/>
      <w:adjustRightInd w:val="0"/>
    </w:pPr>
    <w:rPr>
      <w:rFonts w:ascii="Arial" w:hAnsi="Arial" w:cs="Arial"/>
    </w:rPr>
  </w:style>
  <w:style w:type="paragraph" w:styleId="af2">
    <w:name w:val="Plain Text"/>
    <w:basedOn w:val="a"/>
    <w:link w:val="af3"/>
    <w:rsid w:val="009E6373"/>
    <w:rPr>
      <w:rFonts w:ascii="Courier New" w:hAnsi="Courier New" w:cs="Courier New"/>
      <w:sz w:val="20"/>
      <w:szCs w:val="20"/>
      <w:lang w:eastAsia="en-US"/>
    </w:rPr>
  </w:style>
  <w:style w:type="character" w:customStyle="1" w:styleId="af3">
    <w:name w:val="Текст Знак"/>
    <w:basedOn w:val="a0"/>
    <w:link w:val="af2"/>
    <w:rsid w:val="009E6373"/>
    <w:rPr>
      <w:rFonts w:ascii="Courier New" w:hAnsi="Courier New" w:cs="Courier New"/>
      <w:lang w:eastAsia="en-US"/>
    </w:rPr>
  </w:style>
  <w:style w:type="paragraph" w:customStyle="1" w:styleId="BodyText31">
    <w:name w:val="Body Text 31"/>
    <w:basedOn w:val="a"/>
    <w:rsid w:val="009E6373"/>
    <w:rPr>
      <w:rFonts w:ascii="Garamond" w:hAnsi="Garamond"/>
      <w:sz w:val="28"/>
      <w:szCs w:val="20"/>
      <w:lang w:val="en-US" w:eastAsia="en-US"/>
    </w:rPr>
  </w:style>
  <w:style w:type="paragraph" w:customStyle="1" w:styleId="11">
    <w:name w:val="Знак Знак1 Знак"/>
    <w:basedOn w:val="a"/>
    <w:rsid w:val="009E6373"/>
    <w:pPr>
      <w:spacing w:before="100" w:beforeAutospacing="1" w:after="100" w:afterAutospacing="1"/>
    </w:pPr>
    <w:rPr>
      <w:rFonts w:ascii="Tahoma" w:hAnsi="Tahoma" w:cs="Tahoma"/>
      <w:sz w:val="20"/>
      <w:szCs w:val="20"/>
      <w:lang w:val="en-US" w:eastAsia="en-US"/>
    </w:rPr>
  </w:style>
  <w:style w:type="paragraph" w:customStyle="1" w:styleId="12">
    <w:name w:val="Знак1"/>
    <w:basedOn w:val="a"/>
    <w:rsid w:val="009E6373"/>
    <w:pPr>
      <w:spacing w:before="100" w:beforeAutospacing="1" w:after="100" w:afterAutospacing="1"/>
    </w:pPr>
    <w:rPr>
      <w:rFonts w:ascii="Tahoma" w:hAnsi="Tahoma"/>
      <w:sz w:val="20"/>
      <w:szCs w:val="20"/>
      <w:lang w:val="en-US" w:eastAsia="en-US"/>
    </w:rPr>
  </w:style>
  <w:style w:type="paragraph" w:customStyle="1" w:styleId="13">
    <w:name w:val="Знак Знак Знак Знак Знак Знак1 Знак Знак Знак Знак Знак Знак Знак Знак Знак Знак Знак Знак"/>
    <w:basedOn w:val="a"/>
    <w:rsid w:val="009E6373"/>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E6373"/>
    <w:pPr>
      <w:spacing w:before="100" w:beforeAutospacing="1" w:after="100" w:afterAutospacing="1"/>
    </w:pPr>
    <w:rPr>
      <w:rFonts w:ascii="Tahoma" w:hAnsi="Tahoma"/>
      <w:sz w:val="20"/>
      <w:szCs w:val="20"/>
      <w:lang w:val="en-US" w:eastAsia="en-US"/>
    </w:rPr>
  </w:style>
  <w:style w:type="paragraph" w:customStyle="1" w:styleId="af4">
    <w:name w:val="Знак Знак Знак Знак Знак Знак Знак Знак Знак"/>
    <w:basedOn w:val="a"/>
    <w:rsid w:val="009E6373"/>
    <w:pPr>
      <w:spacing w:before="100" w:beforeAutospacing="1" w:after="100" w:afterAutospacing="1"/>
    </w:pPr>
    <w:rPr>
      <w:rFonts w:ascii="Tahoma" w:hAnsi="Tahoma" w:cs="Tahoma"/>
      <w:sz w:val="20"/>
      <w:szCs w:val="20"/>
      <w:lang w:val="en-US" w:eastAsia="en-US"/>
    </w:rPr>
  </w:style>
  <w:style w:type="paragraph" w:customStyle="1" w:styleId="Style1">
    <w:name w:val="Style1"/>
    <w:basedOn w:val="a"/>
    <w:rsid w:val="009E6373"/>
    <w:pPr>
      <w:widowControl w:val="0"/>
      <w:autoSpaceDE w:val="0"/>
      <w:autoSpaceDN w:val="0"/>
      <w:adjustRightInd w:val="0"/>
      <w:spacing w:line="329" w:lineRule="exact"/>
      <w:ind w:firstLine="696"/>
      <w:jc w:val="both"/>
    </w:pPr>
  </w:style>
  <w:style w:type="character" w:customStyle="1" w:styleId="FontStyle11">
    <w:name w:val="Font Style11"/>
    <w:rsid w:val="009E6373"/>
    <w:rPr>
      <w:rFonts w:ascii="Times New Roman" w:hAnsi="Times New Roman" w:cs="Times New Roman"/>
      <w:b/>
      <w:bCs/>
      <w:sz w:val="26"/>
      <w:szCs w:val="26"/>
    </w:rPr>
  </w:style>
  <w:style w:type="paragraph" w:customStyle="1" w:styleId="Style7">
    <w:name w:val="Style7"/>
    <w:basedOn w:val="a"/>
    <w:rsid w:val="009E6373"/>
    <w:pPr>
      <w:widowControl w:val="0"/>
      <w:autoSpaceDE w:val="0"/>
      <w:autoSpaceDN w:val="0"/>
      <w:adjustRightInd w:val="0"/>
      <w:spacing w:line="322" w:lineRule="exact"/>
      <w:ind w:firstLine="523"/>
      <w:jc w:val="both"/>
    </w:pPr>
  </w:style>
  <w:style w:type="character" w:customStyle="1" w:styleId="FontStyle12">
    <w:name w:val="Font Style12"/>
    <w:rsid w:val="009E6373"/>
    <w:rPr>
      <w:rFonts w:ascii="Times New Roman" w:hAnsi="Times New Roman" w:cs="Times New Roman"/>
      <w:sz w:val="26"/>
      <w:szCs w:val="26"/>
    </w:rPr>
  </w:style>
  <w:style w:type="paragraph" w:styleId="af5">
    <w:name w:val="No Spacing"/>
    <w:uiPriority w:val="1"/>
    <w:qFormat/>
    <w:rsid w:val="009E6373"/>
    <w:rPr>
      <w:rFonts w:ascii="Calibri" w:eastAsia="Calibri" w:hAnsi="Calibri"/>
      <w:sz w:val="22"/>
      <w:szCs w:val="22"/>
      <w:lang w:eastAsia="en-US"/>
    </w:rPr>
  </w:style>
  <w:style w:type="paragraph" w:styleId="32">
    <w:name w:val="toc 3"/>
    <w:basedOn w:val="a"/>
    <w:next w:val="a"/>
    <w:autoRedefine/>
    <w:uiPriority w:val="39"/>
    <w:rsid w:val="009E6373"/>
    <w:pPr>
      <w:ind w:left="480"/>
      <w:jc w:val="right"/>
    </w:pPr>
    <w:rPr>
      <w:b/>
      <w:sz w:val="28"/>
      <w:szCs w:val="20"/>
      <w:u w:val="single"/>
    </w:rPr>
  </w:style>
  <w:style w:type="character" w:customStyle="1" w:styleId="Absatz-Standardschriftart">
    <w:name w:val="Absatz-Standardschriftart"/>
    <w:rsid w:val="009E6373"/>
  </w:style>
  <w:style w:type="paragraph" w:customStyle="1" w:styleId="310">
    <w:name w:val="Основной текст с отступом 31"/>
    <w:basedOn w:val="a"/>
    <w:rsid w:val="009E6373"/>
    <w:pPr>
      <w:suppressAutoHyphens/>
      <w:spacing w:after="120"/>
      <w:ind w:left="283"/>
    </w:pPr>
    <w:rPr>
      <w:sz w:val="16"/>
      <w:szCs w:val="16"/>
      <w:lang w:eastAsia="ar-SA"/>
    </w:rPr>
  </w:style>
  <w:style w:type="paragraph" w:customStyle="1" w:styleId="-">
    <w:name w:val="ПРОГРАММА-параграф Знак Знак"/>
    <w:basedOn w:val="a"/>
    <w:rsid w:val="009E6373"/>
    <w:pPr>
      <w:suppressLineNumbers/>
      <w:suppressAutoHyphens/>
      <w:spacing w:before="120" w:after="120" w:line="360" w:lineRule="auto"/>
      <w:ind w:firstLine="709"/>
      <w:jc w:val="both"/>
    </w:pPr>
    <w:rPr>
      <w:rFonts w:cs="Arial"/>
      <w:sz w:val="28"/>
      <w:lang w:eastAsia="en-US"/>
    </w:rPr>
  </w:style>
  <w:style w:type="paragraph" w:customStyle="1" w:styleId="af6">
    <w:name w:val="Знак"/>
    <w:basedOn w:val="a"/>
    <w:rsid w:val="009E6373"/>
    <w:pPr>
      <w:spacing w:before="100" w:beforeAutospacing="1" w:after="100" w:afterAutospacing="1"/>
    </w:pPr>
    <w:rPr>
      <w:rFonts w:ascii="Tahoma" w:hAnsi="Tahoma" w:cs="Tahoma"/>
      <w:sz w:val="20"/>
      <w:szCs w:val="20"/>
      <w:lang w:val="en-US" w:eastAsia="en-US"/>
    </w:rPr>
  </w:style>
  <w:style w:type="paragraph" w:customStyle="1" w:styleId="Postan">
    <w:name w:val="Postan"/>
    <w:basedOn w:val="a"/>
    <w:rsid w:val="009E6373"/>
    <w:pPr>
      <w:jc w:val="center"/>
    </w:pPr>
    <w:rPr>
      <w:sz w:val="28"/>
      <w:szCs w:val="20"/>
    </w:rPr>
  </w:style>
  <w:style w:type="paragraph" w:customStyle="1" w:styleId="14">
    <w:name w:val="Обычный (веб)1"/>
    <w:basedOn w:val="a"/>
    <w:rsid w:val="009E6373"/>
  </w:style>
  <w:style w:type="character" w:customStyle="1" w:styleId="15">
    <w:name w:val="Текст сноски Знак1"/>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locked/>
    <w:rsid w:val="009E6373"/>
  </w:style>
  <w:style w:type="paragraph" w:customStyle="1" w:styleId="af7">
    <w:name w:val="Знак"/>
    <w:basedOn w:val="a"/>
    <w:rsid w:val="009E6373"/>
    <w:pPr>
      <w:spacing w:before="100" w:beforeAutospacing="1" w:after="100" w:afterAutospacing="1"/>
    </w:pPr>
    <w:rPr>
      <w:rFonts w:ascii="Tahoma" w:hAnsi="Tahoma" w:cs="Tahoma"/>
      <w:sz w:val="20"/>
      <w:szCs w:val="20"/>
      <w:lang w:val="en-US" w:eastAsia="en-US"/>
    </w:rPr>
  </w:style>
  <w:style w:type="paragraph" w:customStyle="1" w:styleId="af8">
    <w:name w:val="Знак Знак Знак Знак"/>
    <w:basedOn w:val="a"/>
    <w:rsid w:val="009E6373"/>
    <w:pPr>
      <w:spacing w:before="100" w:beforeAutospacing="1" w:after="100" w:afterAutospacing="1"/>
    </w:pPr>
    <w:rPr>
      <w:rFonts w:ascii="Tahoma" w:hAnsi="Tahoma" w:cs="Tahoma"/>
      <w:sz w:val="20"/>
      <w:szCs w:val="20"/>
      <w:lang w:val="en-US" w:eastAsia="en-US"/>
    </w:rPr>
  </w:style>
  <w:style w:type="character" w:styleId="af9">
    <w:name w:val="Hyperlink"/>
    <w:uiPriority w:val="99"/>
    <w:unhideWhenUsed/>
    <w:rsid w:val="009E6373"/>
    <w:rPr>
      <w:color w:val="0000FF"/>
      <w:u w:val="single"/>
    </w:rPr>
  </w:style>
  <w:style w:type="paragraph" w:styleId="afa">
    <w:name w:val="Document Map"/>
    <w:basedOn w:val="a"/>
    <w:link w:val="afb"/>
    <w:rsid w:val="009E6373"/>
    <w:pPr>
      <w:shd w:val="clear" w:color="auto" w:fill="000080"/>
    </w:pPr>
    <w:rPr>
      <w:rFonts w:ascii="Tahoma" w:hAnsi="Tahoma" w:cs="Tahoma"/>
      <w:sz w:val="20"/>
      <w:szCs w:val="20"/>
    </w:rPr>
  </w:style>
  <w:style w:type="character" w:customStyle="1" w:styleId="afb">
    <w:name w:val="Схема документа Знак"/>
    <w:basedOn w:val="a0"/>
    <w:link w:val="afa"/>
    <w:rsid w:val="009E6373"/>
    <w:rPr>
      <w:rFonts w:ascii="Tahoma" w:hAnsi="Tahoma" w:cs="Tahoma"/>
      <w:shd w:val="clear" w:color="auto" w:fill="000080"/>
    </w:rPr>
  </w:style>
  <w:style w:type="paragraph" w:customStyle="1" w:styleId="210">
    <w:name w:val="Основной текст 21"/>
    <w:basedOn w:val="a"/>
    <w:rsid w:val="009E6373"/>
    <w:pPr>
      <w:ind w:firstLine="720"/>
      <w:jc w:val="both"/>
    </w:pPr>
    <w:rPr>
      <w:sz w:val="20"/>
      <w:szCs w:val="20"/>
    </w:rPr>
  </w:style>
  <w:style w:type="paragraph" w:customStyle="1" w:styleId="211">
    <w:name w:val="Основной текст с отступом 21"/>
    <w:basedOn w:val="a"/>
    <w:rsid w:val="009E6373"/>
    <w:pPr>
      <w:ind w:firstLine="720"/>
    </w:pPr>
    <w:rPr>
      <w:szCs w:val="20"/>
    </w:rPr>
  </w:style>
  <w:style w:type="paragraph" w:styleId="afc">
    <w:name w:val="caption"/>
    <w:basedOn w:val="a"/>
    <w:next w:val="a"/>
    <w:qFormat/>
    <w:rsid w:val="009E6373"/>
    <w:pPr>
      <w:spacing w:before="120"/>
      <w:jc w:val="center"/>
    </w:pPr>
    <w:rPr>
      <w:b/>
      <w:sz w:val="28"/>
    </w:rPr>
  </w:style>
  <w:style w:type="paragraph" w:customStyle="1" w:styleId="16">
    <w:name w:val="Знак Знак1 Знак"/>
    <w:basedOn w:val="a"/>
    <w:rsid w:val="009E6373"/>
    <w:pPr>
      <w:spacing w:before="100" w:beforeAutospacing="1" w:after="100" w:afterAutospacing="1"/>
    </w:pPr>
    <w:rPr>
      <w:rFonts w:ascii="Tahoma" w:hAnsi="Tahoma" w:cs="Tahoma"/>
      <w:sz w:val="20"/>
      <w:szCs w:val="20"/>
      <w:lang w:val="en-US" w:eastAsia="en-US"/>
    </w:rPr>
  </w:style>
  <w:style w:type="character" w:styleId="afd">
    <w:name w:val="FollowedHyperlink"/>
    <w:uiPriority w:val="99"/>
    <w:rsid w:val="009E6373"/>
    <w:rPr>
      <w:color w:val="800080"/>
      <w:u w:val="single"/>
    </w:rPr>
  </w:style>
  <w:style w:type="paragraph" w:customStyle="1" w:styleId="xl24">
    <w:name w:val="xl24"/>
    <w:basedOn w:val="a"/>
    <w:rsid w:val="009E6373"/>
    <w:pPr>
      <w:spacing w:before="100" w:beforeAutospacing="1" w:after="100" w:afterAutospacing="1"/>
    </w:pPr>
  </w:style>
  <w:style w:type="paragraph" w:customStyle="1" w:styleId="xl25">
    <w:name w:val="xl25"/>
    <w:basedOn w:val="a"/>
    <w:rsid w:val="009E6373"/>
    <w:pPr>
      <w:spacing w:before="100" w:beforeAutospacing="1" w:after="100" w:afterAutospacing="1"/>
    </w:pPr>
  </w:style>
  <w:style w:type="paragraph" w:customStyle="1" w:styleId="xl26">
    <w:name w:val="xl26"/>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29">
    <w:name w:val="xl29"/>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0">
    <w:name w:val="xl30"/>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1">
    <w:name w:val="xl31"/>
    <w:basedOn w:val="a"/>
    <w:rsid w:val="009E6373"/>
    <w:pPr>
      <w:spacing w:before="100" w:beforeAutospacing="1" w:after="100" w:afterAutospacing="1"/>
      <w:jc w:val="both"/>
    </w:pPr>
  </w:style>
  <w:style w:type="paragraph" w:customStyle="1" w:styleId="xl32">
    <w:name w:val="xl32"/>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33">
    <w:name w:val="xl33"/>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5">
    <w:name w:val="xl35"/>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6">
    <w:name w:val="xl36"/>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37">
    <w:name w:val="xl37"/>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4">
    <w:name w:val="Основной текст4"/>
    <w:basedOn w:val="a"/>
    <w:rsid w:val="009E6373"/>
    <w:pPr>
      <w:widowControl w:val="0"/>
      <w:shd w:val="clear" w:color="auto" w:fill="FFFFFF"/>
      <w:spacing w:before="420" w:after="300" w:line="629" w:lineRule="exact"/>
      <w:jc w:val="center"/>
    </w:pPr>
    <w:rPr>
      <w:rFonts w:eastAsia="Calibri"/>
      <w:sz w:val="27"/>
      <w:szCs w:val="27"/>
    </w:rPr>
  </w:style>
  <w:style w:type="paragraph" w:styleId="afe">
    <w:name w:val="TOC Heading"/>
    <w:basedOn w:val="1"/>
    <w:next w:val="a"/>
    <w:uiPriority w:val="39"/>
    <w:unhideWhenUsed/>
    <w:qFormat/>
    <w:rsid w:val="008C6D61"/>
    <w:pPr>
      <w:keepLines/>
      <w:autoSpaceDE/>
      <w:autoSpaceDN/>
      <w:adjustRightInd/>
      <w:spacing w:before="480" w:line="276" w:lineRule="auto"/>
      <w:ind w:firstLine="0"/>
      <w:jc w:val="left"/>
      <w:outlineLvl w:val="9"/>
    </w:pPr>
    <w:rPr>
      <w:rFonts w:asciiTheme="majorHAnsi" w:eastAsiaTheme="majorEastAsia" w:hAnsiTheme="majorHAnsi" w:cstheme="majorBidi"/>
      <w:color w:val="365F91" w:themeColor="accent1" w:themeShade="BF"/>
      <w:sz w:val="28"/>
      <w:szCs w:val="28"/>
      <w:lang w:eastAsia="en-US"/>
    </w:rPr>
  </w:style>
  <w:style w:type="paragraph" w:styleId="17">
    <w:name w:val="toc 1"/>
    <w:basedOn w:val="a"/>
    <w:next w:val="a"/>
    <w:autoRedefine/>
    <w:uiPriority w:val="39"/>
    <w:rsid w:val="008C6D61"/>
    <w:pPr>
      <w:spacing w:after="100"/>
    </w:pPr>
  </w:style>
  <w:style w:type="paragraph" w:styleId="24">
    <w:name w:val="toc 2"/>
    <w:basedOn w:val="a"/>
    <w:next w:val="a"/>
    <w:autoRedefine/>
    <w:uiPriority w:val="39"/>
    <w:rsid w:val="008C6D61"/>
    <w:pPr>
      <w:spacing w:after="100"/>
      <w:ind w:left="240"/>
    </w:pPr>
  </w:style>
  <w:style w:type="paragraph" w:customStyle="1" w:styleId="xl65">
    <w:name w:val="xl65"/>
    <w:basedOn w:val="a"/>
    <w:rsid w:val="008A4300"/>
    <w:pPr>
      <w:shd w:val="clear" w:color="000000" w:fill="FFFFFF"/>
      <w:spacing w:before="100" w:beforeAutospacing="1" w:after="100" w:afterAutospacing="1"/>
      <w:jc w:val="center"/>
      <w:textAlignment w:val="center"/>
    </w:pPr>
  </w:style>
  <w:style w:type="paragraph" w:customStyle="1" w:styleId="xl66">
    <w:name w:val="xl66"/>
    <w:basedOn w:val="a"/>
    <w:rsid w:val="008A4300"/>
    <w:pPr>
      <w:shd w:val="clear" w:color="000000" w:fill="FFFFFF"/>
      <w:spacing w:before="100" w:beforeAutospacing="1" w:after="100" w:afterAutospacing="1"/>
    </w:pPr>
  </w:style>
  <w:style w:type="paragraph" w:customStyle="1" w:styleId="xl67">
    <w:name w:val="xl67"/>
    <w:basedOn w:val="a"/>
    <w:rsid w:val="008A4300"/>
    <w:pPr>
      <w:shd w:val="clear" w:color="000000" w:fill="FFFFFF"/>
      <w:spacing w:before="100" w:beforeAutospacing="1" w:after="100" w:afterAutospacing="1"/>
      <w:jc w:val="center"/>
      <w:textAlignment w:val="center"/>
    </w:pPr>
  </w:style>
  <w:style w:type="paragraph" w:customStyle="1" w:styleId="xl68">
    <w:name w:val="xl68"/>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jc w:val="center"/>
      <w:textAlignment w:val="center"/>
    </w:pPr>
    <w:rPr>
      <w:b/>
      <w:bCs/>
    </w:rPr>
  </w:style>
  <w:style w:type="paragraph" w:customStyle="1" w:styleId="xl69">
    <w:name w:val="xl69"/>
    <w:basedOn w:val="a"/>
    <w:rsid w:val="008A4300"/>
    <w:pPr>
      <w:shd w:val="clear" w:color="000000" w:fill="FFFFFF"/>
      <w:spacing w:before="100" w:beforeAutospacing="1" w:after="100" w:afterAutospacing="1"/>
    </w:pPr>
    <w:rPr>
      <w:b/>
      <w:bCs/>
    </w:rPr>
  </w:style>
  <w:style w:type="paragraph" w:customStyle="1" w:styleId="xl70">
    <w:name w:val="xl70"/>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jc w:val="center"/>
      <w:textAlignment w:val="center"/>
    </w:pPr>
  </w:style>
  <w:style w:type="paragraph" w:customStyle="1" w:styleId="xl71">
    <w:name w:val="xl71"/>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textAlignment w:val="center"/>
    </w:pPr>
    <w:rPr>
      <w:b/>
      <w:bCs/>
    </w:rPr>
  </w:style>
  <w:style w:type="paragraph" w:customStyle="1" w:styleId="xl72">
    <w:name w:val="xl72"/>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jc w:val="center"/>
      <w:textAlignment w:val="center"/>
    </w:pPr>
    <w:rPr>
      <w:b/>
      <w:bCs/>
    </w:rPr>
  </w:style>
  <w:style w:type="paragraph" w:customStyle="1" w:styleId="xl73">
    <w:name w:val="xl73"/>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jc w:val="right"/>
      <w:textAlignment w:val="center"/>
    </w:pPr>
    <w:rPr>
      <w:b/>
      <w:bCs/>
    </w:rPr>
  </w:style>
  <w:style w:type="paragraph" w:customStyle="1" w:styleId="xl74">
    <w:name w:val="xl74"/>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pPr>
  </w:style>
  <w:style w:type="paragraph" w:customStyle="1" w:styleId="xl75">
    <w:name w:val="xl75"/>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jc w:val="center"/>
      <w:textAlignment w:val="center"/>
    </w:pPr>
  </w:style>
  <w:style w:type="paragraph" w:customStyle="1" w:styleId="xl76">
    <w:name w:val="xl76"/>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jc w:val="right"/>
      <w:textAlignment w:val="center"/>
    </w:pPr>
  </w:style>
  <w:style w:type="paragraph" w:customStyle="1" w:styleId="xl77">
    <w:name w:val="xl77"/>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textAlignment w:val="center"/>
    </w:pPr>
  </w:style>
  <w:style w:type="paragraph" w:customStyle="1" w:styleId="xl78">
    <w:name w:val="xl78"/>
    <w:basedOn w:val="a"/>
    <w:rsid w:val="008A4300"/>
    <w:pPr>
      <w:pBdr>
        <w:top w:val="single" w:sz="4" w:space="0" w:color="1A1A1A"/>
        <w:left w:val="single" w:sz="4" w:space="0" w:color="1A1A1A"/>
        <w:bottom w:val="single" w:sz="4" w:space="0" w:color="1A1A1A"/>
        <w:right w:val="single" w:sz="4" w:space="0" w:color="1A1A1A"/>
      </w:pBdr>
      <w:shd w:val="clear" w:color="FFFFCC" w:fill="FFFFFF"/>
      <w:spacing w:before="100" w:beforeAutospacing="1" w:after="100" w:afterAutospacing="1"/>
      <w:jc w:val="center"/>
      <w:textAlignment w:val="center"/>
    </w:pPr>
  </w:style>
  <w:style w:type="paragraph" w:customStyle="1" w:styleId="xl79">
    <w:name w:val="xl79"/>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textAlignment w:val="center"/>
    </w:pPr>
    <w:rPr>
      <w:b/>
      <w:bCs/>
    </w:rPr>
  </w:style>
  <w:style w:type="paragraph" w:customStyle="1" w:styleId="xl80">
    <w:name w:val="xl80"/>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jc w:val="center"/>
      <w:textAlignment w:val="center"/>
    </w:pPr>
    <w:rPr>
      <w:color w:val="000000"/>
    </w:rPr>
  </w:style>
  <w:style w:type="paragraph" w:customStyle="1" w:styleId="xl81">
    <w:name w:val="xl81"/>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textAlignment w:val="center"/>
    </w:pPr>
  </w:style>
  <w:style w:type="paragraph" w:customStyle="1" w:styleId="xl82">
    <w:name w:val="xl82"/>
    <w:basedOn w:val="a"/>
    <w:rsid w:val="008A4300"/>
    <w:pPr>
      <w:pBdr>
        <w:top w:val="single" w:sz="4" w:space="0" w:color="1A1A1A"/>
        <w:left w:val="single" w:sz="4" w:space="0" w:color="1A1A1A"/>
        <w:bottom w:val="single" w:sz="4" w:space="0" w:color="1A1A1A"/>
        <w:right w:val="single" w:sz="4" w:space="0" w:color="1A1A1A"/>
      </w:pBdr>
      <w:shd w:val="clear" w:color="FFFF00" w:fill="FFFFFF"/>
      <w:spacing w:before="100" w:beforeAutospacing="1" w:after="100" w:afterAutospacing="1"/>
      <w:jc w:val="center"/>
      <w:textAlignment w:val="center"/>
    </w:pPr>
    <w:rPr>
      <w:b/>
      <w:bCs/>
    </w:rPr>
  </w:style>
  <w:style w:type="paragraph" w:customStyle="1" w:styleId="xl83">
    <w:name w:val="xl83"/>
    <w:basedOn w:val="a"/>
    <w:rsid w:val="008A4300"/>
    <w:pPr>
      <w:pBdr>
        <w:top w:val="single" w:sz="4" w:space="0" w:color="1A1A1A"/>
        <w:left w:val="single" w:sz="4" w:space="0" w:color="1A1A1A"/>
        <w:bottom w:val="single" w:sz="4" w:space="0" w:color="1A1A1A"/>
        <w:right w:val="single" w:sz="4" w:space="0" w:color="1A1A1A"/>
      </w:pBdr>
      <w:shd w:val="clear" w:color="FFFF00" w:fill="FFFFFF"/>
      <w:spacing w:before="100" w:beforeAutospacing="1" w:after="100" w:afterAutospacing="1"/>
      <w:textAlignment w:val="center"/>
    </w:pPr>
    <w:rPr>
      <w:b/>
      <w:bCs/>
    </w:rPr>
  </w:style>
  <w:style w:type="paragraph" w:customStyle="1" w:styleId="xl84">
    <w:name w:val="xl84"/>
    <w:basedOn w:val="a"/>
    <w:rsid w:val="008A4300"/>
    <w:pPr>
      <w:pBdr>
        <w:top w:val="single" w:sz="4" w:space="0" w:color="1A1A1A"/>
        <w:left w:val="single" w:sz="4" w:space="0" w:color="1A1A1A"/>
        <w:bottom w:val="single" w:sz="4" w:space="0" w:color="1A1A1A"/>
        <w:right w:val="single" w:sz="4" w:space="0" w:color="1A1A1A"/>
      </w:pBdr>
      <w:shd w:val="clear" w:color="FFFF00" w:fill="FFFFFF"/>
      <w:spacing w:before="100" w:beforeAutospacing="1" w:after="100" w:afterAutospacing="1"/>
      <w:jc w:val="center"/>
      <w:textAlignment w:val="center"/>
    </w:pPr>
    <w:rPr>
      <w:b/>
      <w:bCs/>
    </w:rPr>
  </w:style>
  <w:style w:type="paragraph" w:customStyle="1" w:styleId="xl85">
    <w:name w:val="xl85"/>
    <w:basedOn w:val="a"/>
    <w:rsid w:val="008A4300"/>
    <w:pPr>
      <w:shd w:val="clear" w:color="FFFF00" w:fill="FFFFFF"/>
      <w:spacing w:before="100" w:beforeAutospacing="1" w:after="100" w:afterAutospacing="1"/>
    </w:pPr>
  </w:style>
  <w:style w:type="paragraph" w:customStyle="1" w:styleId="xl86">
    <w:name w:val="xl86"/>
    <w:basedOn w:val="a"/>
    <w:rsid w:val="008A4300"/>
    <w:pPr>
      <w:pBdr>
        <w:top w:val="single" w:sz="4" w:space="0" w:color="1A1A1A"/>
        <w:left w:val="single" w:sz="4" w:space="0" w:color="1A1A1A"/>
        <w:bottom w:val="single" w:sz="4" w:space="0" w:color="1A1A1A"/>
        <w:right w:val="single" w:sz="4" w:space="0" w:color="1A1A1A"/>
      </w:pBdr>
      <w:shd w:val="clear" w:color="FFFF00" w:fill="FFFFFF"/>
      <w:spacing w:before="100" w:beforeAutospacing="1" w:after="100" w:afterAutospacing="1"/>
      <w:textAlignment w:val="center"/>
    </w:pPr>
  </w:style>
  <w:style w:type="paragraph" w:customStyle="1" w:styleId="xl87">
    <w:name w:val="xl87"/>
    <w:basedOn w:val="a"/>
    <w:rsid w:val="008A4300"/>
    <w:pPr>
      <w:pBdr>
        <w:top w:val="single" w:sz="4" w:space="0" w:color="1A1A1A"/>
        <w:left w:val="single" w:sz="4" w:space="0" w:color="1A1A1A"/>
        <w:bottom w:val="single" w:sz="4" w:space="0" w:color="1A1A1A"/>
        <w:right w:val="single" w:sz="4" w:space="0" w:color="1A1A1A"/>
      </w:pBdr>
      <w:shd w:val="clear" w:color="FFFF00" w:fill="FFFFFF"/>
      <w:spacing w:before="100" w:beforeAutospacing="1" w:after="100" w:afterAutospacing="1"/>
      <w:jc w:val="center"/>
      <w:textAlignment w:val="center"/>
    </w:pPr>
  </w:style>
  <w:style w:type="paragraph" w:customStyle="1" w:styleId="xl88">
    <w:name w:val="xl88"/>
    <w:basedOn w:val="a"/>
    <w:rsid w:val="008A4300"/>
    <w:pPr>
      <w:pBdr>
        <w:top w:val="single" w:sz="4" w:space="0" w:color="1A1A1A"/>
        <w:left w:val="single" w:sz="4" w:space="0" w:color="1A1A1A"/>
        <w:bottom w:val="single" w:sz="4" w:space="0" w:color="1A1A1A"/>
        <w:right w:val="single" w:sz="4" w:space="0" w:color="1A1A1A"/>
      </w:pBdr>
      <w:shd w:val="clear" w:color="FFFF00" w:fill="FFFFFF"/>
      <w:spacing w:before="100" w:beforeAutospacing="1" w:after="100" w:afterAutospacing="1"/>
      <w:textAlignment w:val="center"/>
    </w:pPr>
  </w:style>
  <w:style w:type="paragraph" w:customStyle="1" w:styleId="xl89">
    <w:name w:val="xl89"/>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textAlignment w:val="center"/>
    </w:pPr>
  </w:style>
  <w:style w:type="paragraph" w:customStyle="1" w:styleId="xl90">
    <w:name w:val="xl90"/>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jc w:val="center"/>
      <w:textAlignment w:val="center"/>
    </w:pPr>
    <w:rPr>
      <w:b/>
      <w:bCs/>
    </w:rPr>
  </w:style>
  <w:style w:type="character" w:styleId="aff">
    <w:name w:val="line number"/>
    <w:basedOn w:val="a0"/>
    <w:semiHidden/>
    <w:unhideWhenUsed/>
    <w:rsid w:val="00B47483"/>
  </w:style>
  <w:style w:type="paragraph" w:styleId="aff0">
    <w:name w:val="List Paragraph"/>
    <w:basedOn w:val="a"/>
    <w:uiPriority w:val="34"/>
    <w:qFormat/>
    <w:rsid w:val="003109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FBE"/>
    <w:rPr>
      <w:sz w:val="24"/>
      <w:szCs w:val="24"/>
    </w:rPr>
  </w:style>
  <w:style w:type="paragraph" w:styleId="1">
    <w:name w:val="heading 1"/>
    <w:basedOn w:val="a"/>
    <w:next w:val="a"/>
    <w:link w:val="10"/>
    <w:qFormat/>
    <w:rsid w:val="00990FBE"/>
    <w:pPr>
      <w:keepNext/>
      <w:autoSpaceDE w:val="0"/>
      <w:autoSpaceDN w:val="0"/>
      <w:adjustRightInd w:val="0"/>
      <w:ind w:firstLine="540"/>
      <w:jc w:val="both"/>
      <w:outlineLvl w:val="0"/>
    </w:pPr>
    <w:rPr>
      <w:b/>
      <w:bCs/>
    </w:rPr>
  </w:style>
  <w:style w:type="paragraph" w:styleId="2">
    <w:name w:val="heading 2"/>
    <w:basedOn w:val="a"/>
    <w:next w:val="a"/>
    <w:link w:val="20"/>
    <w:qFormat/>
    <w:rsid w:val="00990FBE"/>
    <w:pPr>
      <w:keepNext/>
      <w:jc w:val="right"/>
      <w:outlineLvl w:val="1"/>
    </w:pPr>
    <w:rPr>
      <w:sz w:val="28"/>
      <w:szCs w:val="28"/>
      <w:u w:val="single"/>
    </w:rPr>
  </w:style>
  <w:style w:type="paragraph" w:styleId="3">
    <w:name w:val="heading 3"/>
    <w:basedOn w:val="a"/>
    <w:next w:val="a"/>
    <w:qFormat/>
    <w:rsid w:val="00990FBE"/>
    <w:pPr>
      <w:keepNext/>
      <w:jc w:val="center"/>
      <w:outlineLvl w:val="2"/>
    </w:pPr>
    <w:rPr>
      <w:b/>
      <w:sz w:val="28"/>
      <w:szCs w:val="28"/>
    </w:rPr>
  </w:style>
  <w:style w:type="paragraph" w:styleId="5">
    <w:name w:val="heading 5"/>
    <w:basedOn w:val="a"/>
    <w:next w:val="a"/>
    <w:qFormat/>
    <w:rsid w:val="00990FBE"/>
    <w:pPr>
      <w:keepNext/>
      <w:jc w:val="center"/>
      <w:outlineLvl w:val="4"/>
    </w:pPr>
    <w:rPr>
      <w:b/>
      <w:sz w:val="32"/>
      <w:szCs w:val="28"/>
      <w:lang w:eastAsia="en-US"/>
    </w:rPr>
  </w:style>
  <w:style w:type="paragraph" w:styleId="6">
    <w:name w:val="heading 6"/>
    <w:basedOn w:val="a"/>
    <w:next w:val="a"/>
    <w:qFormat/>
    <w:rsid w:val="00990FBE"/>
    <w:pPr>
      <w:keepNext/>
      <w:ind w:firstLine="720"/>
      <w:jc w:val="center"/>
      <w:outlineLvl w:val="5"/>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6373"/>
    <w:rPr>
      <w:b/>
      <w:bCs/>
      <w:sz w:val="24"/>
      <w:szCs w:val="24"/>
    </w:rPr>
  </w:style>
  <w:style w:type="character" w:customStyle="1" w:styleId="20">
    <w:name w:val="Заголовок 2 Знак"/>
    <w:basedOn w:val="a0"/>
    <w:link w:val="2"/>
    <w:rsid w:val="009E6373"/>
    <w:rPr>
      <w:sz w:val="28"/>
      <w:szCs w:val="28"/>
      <w:u w:val="single"/>
    </w:rPr>
  </w:style>
  <w:style w:type="paragraph" w:customStyle="1" w:styleId="ConsPlusNonformat">
    <w:name w:val="ConsPlusNonformat"/>
    <w:rsid w:val="00990FBE"/>
    <w:pPr>
      <w:widowControl w:val="0"/>
      <w:autoSpaceDE w:val="0"/>
      <w:autoSpaceDN w:val="0"/>
      <w:adjustRightInd w:val="0"/>
    </w:pPr>
    <w:rPr>
      <w:rFonts w:ascii="Courier New" w:hAnsi="Courier New" w:cs="Courier New"/>
    </w:rPr>
  </w:style>
  <w:style w:type="paragraph" w:customStyle="1" w:styleId="ConsPlusTitle">
    <w:name w:val="ConsPlusTitle"/>
    <w:rsid w:val="00990FBE"/>
    <w:pPr>
      <w:widowControl w:val="0"/>
      <w:autoSpaceDE w:val="0"/>
      <w:autoSpaceDN w:val="0"/>
      <w:adjustRightInd w:val="0"/>
    </w:pPr>
    <w:rPr>
      <w:b/>
      <w:bCs/>
      <w:sz w:val="24"/>
      <w:szCs w:val="24"/>
    </w:rPr>
  </w:style>
  <w:style w:type="paragraph" w:styleId="a3">
    <w:name w:val="Body Text Indent"/>
    <w:aliases w:val="Основной текст 1,Нумерованный список !!,Надин стиль"/>
    <w:basedOn w:val="a"/>
    <w:link w:val="a4"/>
    <w:rsid w:val="00990FBE"/>
    <w:pPr>
      <w:autoSpaceDE w:val="0"/>
      <w:autoSpaceDN w:val="0"/>
      <w:adjustRightInd w:val="0"/>
      <w:ind w:firstLine="540"/>
      <w:jc w:val="both"/>
      <w:outlineLvl w:val="1"/>
    </w:pPr>
    <w:rPr>
      <w:b/>
      <w:bCs/>
    </w:rPr>
  </w:style>
  <w:style w:type="character" w:customStyle="1" w:styleId="a4">
    <w:name w:val="Основной текст с отступом Знак"/>
    <w:aliases w:val="Основной текст 1 Знак,Нумерованный список !! Знак,Надин стиль Знак"/>
    <w:basedOn w:val="a0"/>
    <w:link w:val="a3"/>
    <w:rsid w:val="009E6373"/>
    <w:rPr>
      <w:b/>
      <w:bCs/>
      <w:sz w:val="24"/>
      <w:szCs w:val="24"/>
    </w:rPr>
  </w:style>
  <w:style w:type="paragraph" w:styleId="21">
    <w:name w:val="Body Text Indent 2"/>
    <w:basedOn w:val="a"/>
    <w:rsid w:val="00990FBE"/>
    <w:pPr>
      <w:autoSpaceDE w:val="0"/>
      <w:autoSpaceDN w:val="0"/>
      <w:adjustRightInd w:val="0"/>
      <w:ind w:firstLine="540"/>
      <w:jc w:val="both"/>
      <w:outlineLvl w:val="1"/>
    </w:pPr>
  </w:style>
  <w:style w:type="paragraph" w:customStyle="1" w:styleId="ConsTitle">
    <w:name w:val="ConsTitle"/>
    <w:rsid w:val="00990FBE"/>
    <w:pPr>
      <w:widowControl w:val="0"/>
      <w:autoSpaceDE w:val="0"/>
      <w:autoSpaceDN w:val="0"/>
      <w:adjustRightInd w:val="0"/>
      <w:ind w:right="19772"/>
    </w:pPr>
    <w:rPr>
      <w:rFonts w:ascii="Arial" w:hAnsi="Arial" w:cs="Arial"/>
      <w:b/>
      <w:bCs/>
      <w:sz w:val="16"/>
      <w:szCs w:val="16"/>
      <w:lang w:eastAsia="en-US"/>
    </w:rPr>
  </w:style>
  <w:style w:type="paragraph" w:customStyle="1" w:styleId="ConsPlusNormal">
    <w:name w:val="ConsPlusNormal"/>
    <w:link w:val="ConsPlusNormal0"/>
    <w:uiPriority w:val="99"/>
    <w:rsid w:val="00990FB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9E6373"/>
    <w:rPr>
      <w:rFonts w:ascii="Arial" w:hAnsi="Arial" w:cs="Arial"/>
      <w:lang w:val="ru-RU" w:eastAsia="ru-RU" w:bidi="ar-SA"/>
    </w:rPr>
  </w:style>
  <w:style w:type="paragraph" w:styleId="a5">
    <w:name w:val="Body Text"/>
    <w:basedOn w:val="a"/>
    <w:link w:val="a6"/>
    <w:rsid w:val="00990FBE"/>
    <w:pPr>
      <w:tabs>
        <w:tab w:val="num" w:pos="540"/>
      </w:tabs>
      <w:jc w:val="both"/>
    </w:pPr>
    <w:rPr>
      <w:sz w:val="28"/>
      <w:szCs w:val="28"/>
    </w:rPr>
  </w:style>
  <w:style w:type="character" w:customStyle="1" w:styleId="a6">
    <w:name w:val="Основной текст Знак"/>
    <w:basedOn w:val="a0"/>
    <w:link w:val="a5"/>
    <w:rsid w:val="009E6373"/>
    <w:rPr>
      <w:sz w:val="28"/>
      <w:szCs w:val="28"/>
    </w:rPr>
  </w:style>
  <w:style w:type="paragraph" w:styleId="30">
    <w:name w:val="Body Text Indent 3"/>
    <w:basedOn w:val="a"/>
    <w:link w:val="31"/>
    <w:rsid w:val="00990FBE"/>
    <w:pPr>
      <w:tabs>
        <w:tab w:val="left" w:pos="540"/>
      </w:tabs>
      <w:ind w:firstLine="720"/>
      <w:jc w:val="both"/>
    </w:pPr>
    <w:rPr>
      <w:sz w:val="28"/>
      <w:szCs w:val="28"/>
    </w:rPr>
  </w:style>
  <w:style w:type="character" w:customStyle="1" w:styleId="31">
    <w:name w:val="Основной текст с отступом 3 Знак"/>
    <w:basedOn w:val="a0"/>
    <w:link w:val="30"/>
    <w:rsid w:val="009E6373"/>
    <w:rPr>
      <w:sz w:val="28"/>
      <w:szCs w:val="28"/>
    </w:rPr>
  </w:style>
  <w:style w:type="paragraph" w:styleId="a7">
    <w:name w:val="header"/>
    <w:basedOn w:val="a"/>
    <w:link w:val="a8"/>
    <w:uiPriority w:val="99"/>
    <w:rsid w:val="00990FBE"/>
    <w:pPr>
      <w:tabs>
        <w:tab w:val="center" w:pos="4153"/>
        <w:tab w:val="right" w:pos="8306"/>
      </w:tabs>
    </w:pPr>
  </w:style>
  <w:style w:type="character" w:customStyle="1" w:styleId="a8">
    <w:name w:val="Верхний колонтитул Знак"/>
    <w:link w:val="a7"/>
    <w:uiPriority w:val="99"/>
    <w:rsid w:val="00B179EC"/>
    <w:rPr>
      <w:sz w:val="24"/>
      <w:szCs w:val="24"/>
    </w:rPr>
  </w:style>
  <w:style w:type="paragraph" w:styleId="a9">
    <w:name w:val="footer"/>
    <w:basedOn w:val="a"/>
    <w:link w:val="aa"/>
    <w:rsid w:val="00990FBE"/>
    <w:pPr>
      <w:tabs>
        <w:tab w:val="center" w:pos="4677"/>
        <w:tab w:val="right" w:pos="9355"/>
      </w:tabs>
    </w:pPr>
  </w:style>
  <w:style w:type="character" w:customStyle="1" w:styleId="aa">
    <w:name w:val="Нижний колонтитул Знак"/>
    <w:link w:val="a9"/>
    <w:rsid w:val="00987CD4"/>
    <w:rPr>
      <w:sz w:val="24"/>
      <w:szCs w:val="24"/>
    </w:rPr>
  </w:style>
  <w:style w:type="character" w:styleId="ab">
    <w:name w:val="page number"/>
    <w:basedOn w:val="a0"/>
    <w:rsid w:val="00990FBE"/>
  </w:style>
  <w:style w:type="paragraph" w:styleId="ac">
    <w:name w:val="Balloon Text"/>
    <w:basedOn w:val="a"/>
    <w:link w:val="ad"/>
    <w:unhideWhenUsed/>
    <w:rsid w:val="00B179EC"/>
    <w:rPr>
      <w:rFonts w:ascii="Tahoma" w:hAnsi="Tahoma"/>
      <w:sz w:val="16"/>
      <w:szCs w:val="16"/>
    </w:rPr>
  </w:style>
  <w:style w:type="character" w:customStyle="1" w:styleId="ad">
    <w:name w:val="Текст выноски Знак"/>
    <w:link w:val="ac"/>
    <w:rsid w:val="00B179EC"/>
    <w:rPr>
      <w:rFonts w:ascii="Tahoma" w:hAnsi="Tahoma" w:cs="Tahoma"/>
      <w:sz w:val="16"/>
      <w:szCs w:val="16"/>
    </w:rPr>
  </w:style>
  <w:style w:type="table" w:styleId="ae">
    <w:name w:val="Table Grid"/>
    <w:basedOn w:val="a1"/>
    <w:rsid w:val="00820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0"/>
    <w:rsid w:val="00820568"/>
    <w:rPr>
      <w:sz w:val="20"/>
      <w:szCs w:val="20"/>
    </w:rPr>
  </w:style>
  <w:style w:type="character" w:customStyle="1" w:styleId="af0">
    <w:name w:val="Текст сноски Знак"/>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1"/>
    <w:basedOn w:val="a0"/>
    <w:link w:val="af"/>
    <w:rsid w:val="009E6373"/>
  </w:style>
  <w:style w:type="character" w:styleId="af1">
    <w:name w:val="footnote reference"/>
    <w:aliases w:val="Знак сноски-FN,Знак сноски 1,Ciae niinee-FN,Referencia nota al pie"/>
    <w:rsid w:val="00820568"/>
    <w:rPr>
      <w:vertAlign w:val="superscript"/>
    </w:rPr>
  </w:style>
  <w:style w:type="paragraph" w:styleId="22">
    <w:name w:val="Body Text 2"/>
    <w:basedOn w:val="a"/>
    <w:link w:val="23"/>
    <w:rsid w:val="00EE7BDD"/>
    <w:pPr>
      <w:spacing w:after="120" w:line="480" w:lineRule="auto"/>
    </w:pPr>
  </w:style>
  <w:style w:type="character" w:customStyle="1" w:styleId="23">
    <w:name w:val="Основной текст 2 Знак"/>
    <w:basedOn w:val="a0"/>
    <w:link w:val="22"/>
    <w:rsid w:val="009E6373"/>
    <w:rPr>
      <w:sz w:val="24"/>
      <w:szCs w:val="24"/>
    </w:rPr>
  </w:style>
  <w:style w:type="paragraph" w:customStyle="1" w:styleId="ConsPlusCell">
    <w:name w:val="ConsPlusCell"/>
    <w:rsid w:val="009E6373"/>
    <w:pPr>
      <w:widowControl w:val="0"/>
      <w:autoSpaceDE w:val="0"/>
      <w:autoSpaceDN w:val="0"/>
      <w:adjustRightInd w:val="0"/>
    </w:pPr>
    <w:rPr>
      <w:rFonts w:ascii="Arial" w:hAnsi="Arial" w:cs="Arial"/>
    </w:rPr>
  </w:style>
  <w:style w:type="paragraph" w:styleId="af2">
    <w:name w:val="Plain Text"/>
    <w:basedOn w:val="a"/>
    <w:link w:val="af3"/>
    <w:rsid w:val="009E6373"/>
    <w:rPr>
      <w:rFonts w:ascii="Courier New" w:hAnsi="Courier New" w:cs="Courier New"/>
      <w:sz w:val="20"/>
      <w:szCs w:val="20"/>
      <w:lang w:eastAsia="en-US"/>
    </w:rPr>
  </w:style>
  <w:style w:type="character" w:customStyle="1" w:styleId="af3">
    <w:name w:val="Текст Знак"/>
    <w:basedOn w:val="a0"/>
    <w:link w:val="af2"/>
    <w:rsid w:val="009E6373"/>
    <w:rPr>
      <w:rFonts w:ascii="Courier New" w:hAnsi="Courier New" w:cs="Courier New"/>
      <w:lang w:eastAsia="en-US"/>
    </w:rPr>
  </w:style>
  <w:style w:type="paragraph" w:customStyle="1" w:styleId="BodyText31">
    <w:name w:val="Body Text 31"/>
    <w:basedOn w:val="a"/>
    <w:rsid w:val="009E6373"/>
    <w:rPr>
      <w:rFonts w:ascii="Garamond" w:hAnsi="Garamond"/>
      <w:sz w:val="28"/>
      <w:szCs w:val="20"/>
      <w:lang w:val="en-US" w:eastAsia="en-US"/>
    </w:rPr>
  </w:style>
  <w:style w:type="paragraph" w:customStyle="1" w:styleId="11">
    <w:name w:val="Знак Знак1 Знак"/>
    <w:basedOn w:val="a"/>
    <w:rsid w:val="009E6373"/>
    <w:pPr>
      <w:spacing w:before="100" w:beforeAutospacing="1" w:after="100" w:afterAutospacing="1"/>
    </w:pPr>
    <w:rPr>
      <w:rFonts w:ascii="Tahoma" w:hAnsi="Tahoma" w:cs="Tahoma"/>
      <w:sz w:val="20"/>
      <w:szCs w:val="20"/>
      <w:lang w:val="en-US" w:eastAsia="en-US"/>
    </w:rPr>
  </w:style>
  <w:style w:type="paragraph" w:customStyle="1" w:styleId="12">
    <w:name w:val="Знак1"/>
    <w:basedOn w:val="a"/>
    <w:rsid w:val="009E6373"/>
    <w:pPr>
      <w:spacing w:before="100" w:beforeAutospacing="1" w:after="100" w:afterAutospacing="1"/>
    </w:pPr>
    <w:rPr>
      <w:rFonts w:ascii="Tahoma" w:hAnsi="Tahoma"/>
      <w:sz w:val="20"/>
      <w:szCs w:val="20"/>
      <w:lang w:val="en-US" w:eastAsia="en-US"/>
    </w:rPr>
  </w:style>
  <w:style w:type="paragraph" w:customStyle="1" w:styleId="13">
    <w:name w:val="Знак Знак Знак Знак Знак Знак1 Знак Знак Знак Знак Знак Знак Знак Знак Знак Знак Знак Знак"/>
    <w:basedOn w:val="a"/>
    <w:rsid w:val="009E6373"/>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E6373"/>
    <w:pPr>
      <w:spacing w:before="100" w:beforeAutospacing="1" w:after="100" w:afterAutospacing="1"/>
    </w:pPr>
    <w:rPr>
      <w:rFonts w:ascii="Tahoma" w:hAnsi="Tahoma"/>
      <w:sz w:val="20"/>
      <w:szCs w:val="20"/>
      <w:lang w:val="en-US" w:eastAsia="en-US"/>
    </w:rPr>
  </w:style>
  <w:style w:type="paragraph" w:customStyle="1" w:styleId="af4">
    <w:name w:val="Знак Знак Знак Знак Знак Знак Знак Знак Знак"/>
    <w:basedOn w:val="a"/>
    <w:rsid w:val="009E6373"/>
    <w:pPr>
      <w:spacing w:before="100" w:beforeAutospacing="1" w:after="100" w:afterAutospacing="1"/>
    </w:pPr>
    <w:rPr>
      <w:rFonts w:ascii="Tahoma" w:hAnsi="Tahoma" w:cs="Tahoma"/>
      <w:sz w:val="20"/>
      <w:szCs w:val="20"/>
      <w:lang w:val="en-US" w:eastAsia="en-US"/>
    </w:rPr>
  </w:style>
  <w:style w:type="paragraph" w:customStyle="1" w:styleId="Style1">
    <w:name w:val="Style1"/>
    <w:basedOn w:val="a"/>
    <w:rsid w:val="009E6373"/>
    <w:pPr>
      <w:widowControl w:val="0"/>
      <w:autoSpaceDE w:val="0"/>
      <w:autoSpaceDN w:val="0"/>
      <w:adjustRightInd w:val="0"/>
      <w:spacing w:line="329" w:lineRule="exact"/>
      <w:ind w:firstLine="696"/>
      <w:jc w:val="both"/>
    </w:pPr>
  </w:style>
  <w:style w:type="character" w:customStyle="1" w:styleId="FontStyle11">
    <w:name w:val="Font Style11"/>
    <w:rsid w:val="009E6373"/>
    <w:rPr>
      <w:rFonts w:ascii="Times New Roman" w:hAnsi="Times New Roman" w:cs="Times New Roman"/>
      <w:b/>
      <w:bCs/>
      <w:sz w:val="26"/>
      <w:szCs w:val="26"/>
    </w:rPr>
  </w:style>
  <w:style w:type="paragraph" w:customStyle="1" w:styleId="Style7">
    <w:name w:val="Style7"/>
    <w:basedOn w:val="a"/>
    <w:rsid w:val="009E6373"/>
    <w:pPr>
      <w:widowControl w:val="0"/>
      <w:autoSpaceDE w:val="0"/>
      <w:autoSpaceDN w:val="0"/>
      <w:adjustRightInd w:val="0"/>
      <w:spacing w:line="322" w:lineRule="exact"/>
      <w:ind w:firstLine="523"/>
      <w:jc w:val="both"/>
    </w:pPr>
  </w:style>
  <w:style w:type="character" w:customStyle="1" w:styleId="FontStyle12">
    <w:name w:val="Font Style12"/>
    <w:rsid w:val="009E6373"/>
    <w:rPr>
      <w:rFonts w:ascii="Times New Roman" w:hAnsi="Times New Roman" w:cs="Times New Roman"/>
      <w:sz w:val="26"/>
      <w:szCs w:val="26"/>
    </w:rPr>
  </w:style>
  <w:style w:type="paragraph" w:styleId="af5">
    <w:name w:val="No Spacing"/>
    <w:uiPriority w:val="1"/>
    <w:qFormat/>
    <w:rsid w:val="009E6373"/>
    <w:rPr>
      <w:rFonts w:ascii="Calibri" w:eastAsia="Calibri" w:hAnsi="Calibri"/>
      <w:sz w:val="22"/>
      <w:szCs w:val="22"/>
      <w:lang w:eastAsia="en-US"/>
    </w:rPr>
  </w:style>
  <w:style w:type="paragraph" w:styleId="32">
    <w:name w:val="toc 3"/>
    <w:basedOn w:val="a"/>
    <w:next w:val="a"/>
    <w:autoRedefine/>
    <w:uiPriority w:val="39"/>
    <w:rsid w:val="009E6373"/>
    <w:pPr>
      <w:ind w:left="480"/>
      <w:jc w:val="right"/>
    </w:pPr>
    <w:rPr>
      <w:b/>
      <w:sz w:val="28"/>
      <w:szCs w:val="20"/>
      <w:u w:val="single"/>
    </w:rPr>
  </w:style>
  <w:style w:type="character" w:customStyle="1" w:styleId="Absatz-Standardschriftart">
    <w:name w:val="Absatz-Standardschriftart"/>
    <w:rsid w:val="009E6373"/>
  </w:style>
  <w:style w:type="paragraph" w:customStyle="1" w:styleId="310">
    <w:name w:val="Основной текст с отступом 31"/>
    <w:basedOn w:val="a"/>
    <w:rsid w:val="009E6373"/>
    <w:pPr>
      <w:suppressAutoHyphens/>
      <w:spacing w:after="120"/>
      <w:ind w:left="283"/>
    </w:pPr>
    <w:rPr>
      <w:sz w:val="16"/>
      <w:szCs w:val="16"/>
      <w:lang w:eastAsia="ar-SA"/>
    </w:rPr>
  </w:style>
  <w:style w:type="paragraph" w:customStyle="1" w:styleId="-">
    <w:name w:val="ПРОГРАММА-параграф Знак Знак"/>
    <w:basedOn w:val="a"/>
    <w:rsid w:val="009E6373"/>
    <w:pPr>
      <w:suppressLineNumbers/>
      <w:suppressAutoHyphens/>
      <w:spacing w:before="120" w:after="120" w:line="360" w:lineRule="auto"/>
      <w:ind w:firstLine="709"/>
      <w:jc w:val="both"/>
    </w:pPr>
    <w:rPr>
      <w:rFonts w:cs="Arial"/>
      <w:sz w:val="28"/>
      <w:lang w:eastAsia="en-US"/>
    </w:rPr>
  </w:style>
  <w:style w:type="paragraph" w:customStyle="1" w:styleId="af6">
    <w:name w:val="Знак"/>
    <w:basedOn w:val="a"/>
    <w:rsid w:val="009E6373"/>
    <w:pPr>
      <w:spacing w:before="100" w:beforeAutospacing="1" w:after="100" w:afterAutospacing="1"/>
    </w:pPr>
    <w:rPr>
      <w:rFonts w:ascii="Tahoma" w:hAnsi="Tahoma" w:cs="Tahoma"/>
      <w:sz w:val="20"/>
      <w:szCs w:val="20"/>
      <w:lang w:val="en-US" w:eastAsia="en-US"/>
    </w:rPr>
  </w:style>
  <w:style w:type="paragraph" w:customStyle="1" w:styleId="Postan">
    <w:name w:val="Postan"/>
    <w:basedOn w:val="a"/>
    <w:rsid w:val="009E6373"/>
    <w:pPr>
      <w:jc w:val="center"/>
    </w:pPr>
    <w:rPr>
      <w:sz w:val="28"/>
      <w:szCs w:val="20"/>
    </w:rPr>
  </w:style>
  <w:style w:type="paragraph" w:customStyle="1" w:styleId="14">
    <w:name w:val="Обычный (веб)1"/>
    <w:basedOn w:val="a"/>
    <w:rsid w:val="009E6373"/>
  </w:style>
  <w:style w:type="character" w:customStyle="1" w:styleId="15">
    <w:name w:val="Текст сноски Знак1"/>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locked/>
    <w:rsid w:val="009E6373"/>
  </w:style>
  <w:style w:type="paragraph" w:customStyle="1" w:styleId="af7">
    <w:name w:val="Знак"/>
    <w:basedOn w:val="a"/>
    <w:rsid w:val="009E6373"/>
    <w:pPr>
      <w:spacing w:before="100" w:beforeAutospacing="1" w:after="100" w:afterAutospacing="1"/>
    </w:pPr>
    <w:rPr>
      <w:rFonts w:ascii="Tahoma" w:hAnsi="Tahoma" w:cs="Tahoma"/>
      <w:sz w:val="20"/>
      <w:szCs w:val="20"/>
      <w:lang w:val="en-US" w:eastAsia="en-US"/>
    </w:rPr>
  </w:style>
  <w:style w:type="paragraph" w:customStyle="1" w:styleId="af8">
    <w:name w:val="Знак Знак Знак Знак"/>
    <w:basedOn w:val="a"/>
    <w:rsid w:val="009E6373"/>
    <w:pPr>
      <w:spacing w:before="100" w:beforeAutospacing="1" w:after="100" w:afterAutospacing="1"/>
    </w:pPr>
    <w:rPr>
      <w:rFonts w:ascii="Tahoma" w:hAnsi="Tahoma" w:cs="Tahoma"/>
      <w:sz w:val="20"/>
      <w:szCs w:val="20"/>
      <w:lang w:val="en-US" w:eastAsia="en-US"/>
    </w:rPr>
  </w:style>
  <w:style w:type="character" w:styleId="af9">
    <w:name w:val="Hyperlink"/>
    <w:uiPriority w:val="99"/>
    <w:unhideWhenUsed/>
    <w:rsid w:val="009E6373"/>
    <w:rPr>
      <w:color w:val="0000FF"/>
      <w:u w:val="single"/>
    </w:rPr>
  </w:style>
  <w:style w:type="paragraph" w:styleId="afa">
    <w:name w:val="Document Map"/>
    <w:basedOn w:val="a"/>
    <w:link w:val="afb"/>
    <w:rsid w:val="009E6373"/>
    <w:pPr>
      <w:shd w:val="clear" w:color="auto" w:fill="000080"/>
    </w:pPr>
    <w:rPr>
      <w:rFonts w:ascii="Tahoma" w:hAnsi="Tahoma" w:cs="Tahoma"/>
      <w:sz w:val="20"/>
      <w:szCs w:val="20"/>
    </w:rPr>
  </w:style>
  <w:style w:type="character" w:customStyle="1" w:styleId="afb">
    <w:name w:val="Схема документа Знак"/>
    <w:basedOn w:val="a0"/>
    <w:link w:val="afa"/>
    <w:rsid w:val="009E6373"/>
    <w:rPr>
      <w:rFonts w:ascii="Tahoma" w:hAnsi="Tahoma" w:cs="Tahoma"/>
      <w:shd w:val="clear" w:color="auto" w:fill="000080"/>
    </w:rPr>
  </w:style>
  <w:style w:type="paragraph" w:customStyle="1" w:styleId="210">
    <w:name w:val="Основной текст 21"/>
    <w:basedOn w:val="a"/>
    <w:rsid w:val="009E6373"/>
    <w:pPr>
      <w:ind w:firstLine="720"/>
      <w:jc w:val="both"/>
    </w:pPr>
    <w:rPr>
      <w:sz w:val="20"/>
      <w:szCs w:val="20"/>
    </w:rPr>
  </w:style>
  <w:style w:type="paragraph" w:customStyle="1" w:styleId="211">
    <w:name w:val="Основной текст с отступом 21"/>
    <w:basedOn w:val="a"/>
    <w:rsid w:val="009E6373"/>
    <w:pPr>
      <w:ind w:firstLine="720"/>
    </w:pPr>
    <w:rPr>
      <w:szCs w:val="20"/>
    </w:rPr>
  </w:style>
  <w:style w:type="paragraph" w:styleId="afc">
    <w:name w:val="caption"/>
    <w:basedOn w:val="a"/>
    <w:next w:val="a"/>
    <w:qFormat/>
    <w:rsid w:val="009E6373"/>
    <w:pPr>
      <w:spacing w:before="120"/>
      <w:jc w:val="center"/>
    </w:pPr>
    <w:rPr>
      <w:b/>
      <w:sz w:val="28"/>
    </w:rPr>
  </w:style>
  <w:style w:type="paragraph" w:customStyle="1" w:styleId="16">
    <w:name w:val="Знак Знак1 Знак"/>
    <w:basedOn w:val="a"/>
    <w:rsid w:val="009E6373"/>
    <w:pPr>
      <w:spacing w:before="100" w:beforeAutospacing="1" w:after="100" w:afterAutospacing="1"/>
    </w:pPr>
    <w:rPr>
      <w:rFonts w:ascii="Tahoma" w:hAnsi="Tahoma" w:cs="Tahoma"/>
      <w:sz w:val="20"/>
      <w:szCs w:val="20"/>
      <w:lang w:val="en-US" w:eastAsia="en-US"/>
    </w:rPr>
  </w:style>
  <w:style w:type="character" w:styleId="afd">
    <w:name w:val="FollowedHyperlink"/>
    <w:uiPriority w:val="99"/>
    <w:rsid w:val="009E6373"/>
    <w:rPr>
      <w:color w:val="800080"/>
      <w:u w:val="single"/>
    </w:rPr>
  </w:style>
  <w:style w:type="paragraph" w:customStyle="1" w:styleId="xl24">
    <w:name w:val="xl24"/>
    <w:basedOn w:val="a"/>
    <w:rsid w:val="009E6373"/>
    <w:pPr>
      <w:spacing w:before="100" w:beforeAutospacing="1" w:after="100" w:afterAutospacing="1"/>
    </w:pPr>
  </w:style>
  <w:style w:type="paragraph" w:customStyle="1" w:styleId="xl25">
    <w:name w:val="xl25"/>
    <w:basedOn w:val="a"/>
    <w:rsid w:val="009E6373"/>
    <w:pPr>
      <w:spacing w:before="100" w:beforeAutospacing="1" w:after="100" w:afterAutospacing="1"/>
    </w:pPr>
  </w:style>
  <w:style w:type="paragraph" w:customStyle="1" w:styleId="xl26">
    <w:name w:val="xl26"/>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29">
    <w:name w:val="xl29"/>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0">
    <w:name w:val="xl30"/>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1">
    <w:name w:val="xl31"/>
    <w:basedOn w:val="a"/>
    <w:rsid w:val="009E6373"/>
    <w:pPr>
      <w:spacing w:before="100" w:beforeAutospacing="1" w:after="100" w:afterAutospacing="1"/>
      <w:jc w:val="both"/>
    </w:pPr>
  </w:style>
  <w:style w:type="paragraph" w:customStyle="1" w:styleId="xl32">
    <w:name w:val="xl32"/>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33">
    <w:name w:val="xl33"/>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5">
    <w:name w:val="xl35"/>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6">
    <w:name w:val="xl36"/>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37">
    <w:name w:val="xl37"/>
    <w:basedOn w:val="a"/>
    <w:rsid w:val="009E63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4">
    <w:name w:val="Основной текст4"/>
    <w:basedOn w:val="a"/>
    <w:rsid w:val="009E6373"/>
    <w:pPr>
      <w:widowControl w:val="0"/>
      <w:shd w:val="clear" w:color="auto" w:fill="FFFFFF"/>
      <w:spacing w:before="420" w:after="300" w:line="629" w:lineRule="exact"/>
      <w:jc w:val="center"/>
    </w:pPr>
    <w:rPr>
      <w:rFonts w:eastAsia="Calibri"/>
      <w:sz w:val="27"/>
      <w:szCs w:val="27"/>
    </w:rPr>
  </w:style>
  <w:style w:type="paragraph" w:styleId="afe">
    <w:name w:val="TOC Heading"/>
    <w:basedOn w:val="1"/>
    <w:next w:val="a"/>
    <w:uiPriority w:val="39"/>
    <w:unhideWhenUsed/>
    <w:qFormat/>
    <w:rsid w:val="008C6D61"/>
    <w:pPr>
      <w:keepLines/>
      <w:autoSpaceDE/>
      <w:autoSpaceDN/>
      <w:adjustRightInd/>
      <w:spacing w:before="480" w:line="276" w:lineRule="auto"/>
      <w:ind w:firstLine="0"/>
      <w:jc w:val="left"/>
      <w:outlineLvl w:val="9"/>
    </w:pPr>
    <w:rPr>
      <w:rFonts w:asciiTheme="majorHAnsi" w:eastAsiaTheme="majorEastAsia" w:hAnsiTheme="majorHAnsi" w:cstheme="majorBidi"/>
      <w:color w:val="365F91" w:themeColor="accent1" w:themeShade="BF"/>
      <w:sz w:val="28"/>
      <w:szCs w:val="28"/>
      <w:lang w:eastAsia="en-US"/>
    </w:rPr>
  </w:style>
  <w:style w:type="paragraph" w:styleId="17">
    <w:name w:val="toc 1"/>
    <w:basedOn w:val="a"/>
    <w:next w:val="a"/>
    <w:autoRedefine/>
    <w:uiPriority w:val="39"/>
    <w:rsid w:val="008C6D61"/>
    <w:pPr>
      <w:spacing w:after="100"/>
    </w:pPr>
  </w:style>
  <w:style w:type="paragraph" w:styleId="24">
    <w:name w:val="toc 2"/>
    <w:basedOn w:val="a"/>
    <w:next w:val="a"/>
    <w:autoRedefine/>
    <w:uiPriority w:val="39"/>
    <w:rsid w:val="008C6D61"/>
    <w:pPr>
      <w:spacing w:after="100"/>
      <w:ind w:left="240"/>
    </w:pPr>
  </w:style>
  <w:style w:type="paragraph" w:customStyle="1" w:styleId="xl65">
    <w:name w:val="xl65"/>
    <w:basedOn w:val="a"/>
    <w:rsid w:val="008A4300"/>
    <w:pPr>
      <w:shd w:val="clear" w:color="000000" w:fill="FFFFFF"/>
      <w:spacing w:before="100" w:beforeAutospacing="1" w:after="100" w:afterAutospacing="1"/>
      <w:jc w:val="center"/>
      <w:textAlignment w:val="center"/>
    </w:pPr>
  </w:style>
  <w:style w:type="paragraph" w:customStyle="1" w:styleId="xl66">
    <w:name w:val="xl66"/>
    <w:basedOn w:val="a"/>
    <w:rsid w:val="008A4300"/>
    <w:pPr>
      <w:shd w:val="clear" w:color="000000" w:fill="FFFFFF"/>
      <w:spacing w:before="100" w:beforeAutospacing="1" w:after="100" w:afterAutospacing="1"/>
    </w:pPr>
  </w:style>
  <w:style w:type="paragraph" w:customStyle="1" w:styleId="xl67">
    <w:name w:val="xl67"/>
    <w:basedOn w:val="a"/>
    <w:rsid w:val="008A4300"/>
    <w:pPr>
      <w:shd w:val="clear" w:color="000000" w:fill="FFFFFF"/>
      <w:spacing w:before="100" w:beforeAutospacing="1" w:after="100" w:afterAutospacing="1"/>
      <w:jc w:val="center"/>
      <w:textAlignment w:val="center"/>
    </w:pPr>
  </w:style>
  <w:style w:type="paragraph" w:customStyle="1" w:styleId="xl68">
    <w:name w:val="xl68"/>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jc w:val="center"/>
      <w:textAlignment w:val="center"/>
    </w:pPr>
    <w:rPr>
      <w:b/>
      <w:bCs/>
    </w:rPr>
  </w:style>
  <w:style w:type="paragraph" w:customStyle="1" w:styleId="xl69">
    <w:name w:val="xl69"/>
    <w:basedOn w:val="a"/>
    <w:rsid w:val="008A4300"/>
    <w:pPr>
      <w:shd w:val="clear" w:color="000000" w:fill="FFFFFF"/>
      <w:spacing w:before="100" w:beforeAutospacing="1" w:after="100" w:afterAutospacing="1"/>
    </w:pPr>
    <w:rPr>
      <w:b/>
      <w:bCs/>
    </w:rPr>
  </w:style>
  <w:style w:type="paragraph" w:customStyle="1" w:styleId="xl70">
    <w:name w:val="xl70"/>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jc w:val="center"/>
      <w:textAlignment w:val="center"/>
    </w:pPr>
  </w:style>
  <w:style w:type="paragraph" w:customStyle="1" w:styleId="xl71">
    <w:name w:val="xl71"/>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textAlignment w:val="center"/>
    </w:pPr>
    <w:rPr>
      <w:b/>
      <w:bCs/>
    </w:rPr>
  </w:style>
  <w:style w:type="paragraph" w:customStyle="1" w:styleId="xl72">
    <w:name w:val="xl72"/>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jc w:val="center"/>
      <w:textAlignment w:val="center"/>
    </w:pPr>
    <w:rPr>
      <w:b/>
      <w:bCs/>
    </w:rPr>
  </w:style>
  <w:style w:type="paragraph" w:customStyle="1" w:styleId="xl73">
    <w:name w:val="xl73"/>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jc w:val="right"/>
      <w:textAlignment w:val="center"/>
    </w:pPr>
    <w:rPr>
      <w:b/>
      <w:bCs/>
    </w:rPr>
  </w:style>
  <w:style w:type="paragraph" w:customStyle="1" w:styleId="xl74">
    <w:name w:val="xl74"/>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pPr>
  </w:style>
  <w:style w:type="paragraph" w:customStyle="1" w:styleId="xl75">
    <w:name w:val="xl75"/>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jc w:val="center"/>
      <w:textAlignment w:val="center"/>
    </w:pPr>
  </w:style>
  <w:style w:type="paragraph" w:customStyle="1" w:styleId="xl76">
    <w:name w:val="xl76"/>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jc w:val="right"/>
      <w:textAlignment w:val="center"/>
    </w:pPr>
  </w:style>
  <w:style w:type="paragraph" w:customStyle="1" w:styleId="xl77">
    <w:name w:val="xl77"/>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textAlignment w:val="center"/>
    </w:pPr>
  </w:style>
  <w:style w:type="paragraph" w:customStyle="1" w:styleId="xl78">
    <w:name w:val="xl78"/>
    <w:basedOn w:val="a"/>
    <w:rsid w:val="008A4300"/>
    <w:pPr>
      <w:pBdr>
        <w:top w:val="single" w:sz="4" w:space="0" w:color="1A1A1A"/>
        <w:left w:val="single" w:sz="4" w:space="0" w:color="1A1A1A"/>
        <w:bottom w:val="single" w:sz="4" w:space="0" w:color="1A1A1A"/>
        <w:right w:val="single" w:sz="4" w:space="0" w:color="1A1A1A"/>
      </w:pBdr>
      <w:shd w:val="clear" w:color="FFFFCC" w:fill="FFFFFF"/>
      <w:spacing w:before="100" w:beforeAutospacing="1" w:after="100" w:afterAutospacing="1"/>
      <w:jc w:val="center"/>
      <w:textAlignment w:val="center"/>
    </w:pPr>
  </w:style>
  <w:style w:type="paragraph" w:customStyle="1" w:styleId="xl79">
    <w:name w:val="xl79"/>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textAlignment w:val="center"/>
    </w:pPr>
    <w:rPr>
      <w:b/>
      <w:bCs/>
    </w:rPr>
  </w:style>
  <w:style w:type="paragraph" w:customStyle="1" w:styleId="xl80">
    <w:name w:val="xl80"/>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jc w:val="center"/>
      <w:textAlignment w:val="center"/>
    </w:pPr>
    <w:rPr>
      <w:color w:val="000000"/>
    </w:rPr>
  </w:style>
  <w:style w:type="paragraph" w:customStyle="1" w:styleId="xl81">
    <w:name w:val="xl81"/>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textAlignment w:val="center"/>
    </w:pPr>
  </w:style>
  <w:style w:type="paragraph" w:customStyle="1" w:styleId="xl82">
    <w:name w:val="xl82"/>
    <w:basedOn w:val="a"/>
    <w:rsid w:val="008A4300"/>
    <w:pPr>
      <w:pBdr>
        <w:top w:val="single" w:sz="4" w:space="0" w:color="1A1A1A"/>
        <w:left w:val="single" w:sz="4" w:space="0" w:color="1A1A1A"/>
        <w:bottom w:val="single" w:sz="4" w:space="0" w:color="1A1A1A"/>
        <w:right w:val="single" w:sz="4" w:space="0" w:color="1A1A1A"/>
      </w:pBdr>
      <w:shd w:val="clear" w:color="FFFF00" w:fill="FFFFFF"/>
      <w:spacing w:before="100" w:beforeAutospacing="1" w:after="100" w:afterAutospacing="1"/>
      <w:jc w:val="center"/>
      <w:textAlignment w:val="center"/>
    </w:pPr>
    <w:rPr>
      <w:b/>
      <w:bCs/>
    </w:rPr>
  </w:style>
  <w:style w:type="paragraph" w:customStyle="1" w:styleId="xl83">
    <w:name w:val="xl83"/>
    <w:basedOn w:val="a"/>
    <w:rsid w:val="008A4300"/>
    <w:pPr>
      <w:pBdr>
        <w:top w:val="single" w:sz="4" w:space="0" w:color="1A1A1A"/>
        <w:left w:val="single" w:sz="4" w:space="0" w:color="1A1A1A"/>
        <w:bottom w:val="single" w:sz="4" w:space="0" w:color="1A1A1A"/>
        <w:right w:val="single" w:sz="4" w:space="0" w:color="1A1A1A"/>
      </w:pBdr>
      <w:shd w:val="clear" w:color="FFFF00" w:fill="FFFFFF"/>
      <w:spacing w:before="100" w:beforeAutospacing="1" w:after="100" w:afterAutospacing="1"/>
      <w:textAlignment w:val="center"/>
    </w:pPr>
    <w:rPr>
      <w:b/>
      <w:bCs/>
    </w:rPr>
  </w:style>
  <w:style w:type="paragraph" w:customStyle="1" w:styleId="xl84">
    <w:name w:val="xl84"/>
    <w:basedOn w:val="a"/>
    <w:rsid w:val="008A4300"/>
    <w:pPr>
      <w:pBdr>
        <w:top w:val="single" w:sz="4" w:space="0" w:color="1A1A1A"/>
        <w:left w:val="single" w:sz="4" w:space="0" w:color="1A1A1A"/>
        <w:bottom w:val="single" w:sz="4" w:space="0" w:color="1A1A1A"/>
        <w:right w:val="single" w:sz="4" w:space="0" w:color="1A1A1A"/>
      </w:pBdr>
      <w:shd w:val="clear" w:color="FFFF00" w:fill="FFFFFF"/>
      <w:spacing w:before="100" w:beforeAutospacing="1" w:after="100" w:afterAutospacing="1"/>
      <w:jc w:val="center"/>
      <w:textAlignment w:val="center"/>
    </w:pPr>
    <w:rPr>
      <w:b/>
      <w:bCs/>
    </w:rPr>
  </w:style>
  <w:style w:type="paragraph" w:customStyle="1" w:styleId="xl85">
    <w:name w:val="xl85"/>
    <w:basedOn w:val="a"/>
    <w:rsid w:val="008A4300"/>
    <w:pPr>
      <w:shd w:val="clear" w:color="FFFF00" w:fill="FFFFFF"/>
      <w:spacing w:before="100" w:beforeAutospacing="1" w:after="100" w:afterAutospacing="1"/>
    </w:pPr>
  </w:style>
  <w:style w:type="paragraph" w:customStyle="1" w:styleId="xl86">
    <w:name w:val="xl86"/>
    <w:basedOn w:val="a"/>
    <w:rsid w:val="008A4300"/>
    <w:pPr>
      <w:pBdr>
        <w:top w:val="single" w:sz="4" w:space="0" w:color="1A1A1A"/>
        <w:left w:val="single" w:sz="4" w:space="0" w:color="1A1A1A"/>
        <w:bottom w:val="single" w:sz="4" w:space="0" w:color="1A1A1A"/>
        <w:right w:val="single" w:sz="4" w:space="0" w:color="1A1A1A"/>
      </w:pBdr>
      <w:shd w:val="clear" w:color="FFFF00" w:fill="FFFFFF"/>
      <w:spacing w:before="100" w:beforeAutospacing="1" w:after="100" w:afterAutospacing="1"/>
      <w:textAlignment w:val="center"/>
    </w:pPr>
  </w:style>
  <w:style w:type="paragraph" w:customStyle="1" w:styleId="xl87">
    <w:name w:val="xl87"/>
    <w:basedOn w:val="a"/>
    <w:rsid w:val="008A4300"/>
    <w:pPr>
      <w:pBdr>
        <w:top w:val="single" w:sz="4" w:space="0" w:color="1A1A1A"/>
        <w:left w:val="single" w:sz="4" w:space="0" w:color="1A1A1A"/>
        <w:bottom w:val="single" w:sz="4" w:space="0" w:color="1A1A1A"/>
        <w:right w:val="single" w:sz="4" w:space="0" w:color="1A1A1A"/>
      </w:pBdr>
      <w:shd w:val="clear" w:color="FFFF00" w:fill="FFFFFF"/>
      <w:spacing w:before="100" w:beforeAutospacing="1" w:after="100" w:afterAutospacing="1"/>
      <w:jc w:val="center"/>
      <w:textAlignment w:val="center"/>
    </w:pPr>
  </w:style>
  <w:style w:type="paragraph" w:customStyle="1" w:styleId="xl88">
    <w:name w:val="xl88"/>
    <w:basedOn w:val="a"/>
    <w:rsid w:val="008A4300"/>
    <w:pPr>
      <w:pBdr>
        <w:top w:val="single" w:sz="4" w:space="0" w:color="1A1A1A"/>
        <w:left w:val="single" w:sz="4" w:space="0" w:color="1A1A1A"/>
        <w:bottom w:val="single" w:sz="4" w:space="0" w:color="1A1A1A"/>
        <w:right w:val="single" w:sz="4" w:space="0" w:color="1A1A1A"/>
      </w:pBdr>
      <w:shd w:val="clear" w:color="FFFF00" w:fill="FFFFFF"/>
      <w:spacing w:before="100" w:beforeAutospacing="1" w:after="100" w:afterAutospacing="1"/>
      <w:textAlignment w:val="center"/>
    </w:pPr>
  </w:style>
  <w:style w:type="paragraph" w:customStyle="1" w:styleId="xl89">
    <w:name w:val="xl89"/>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textAlignment w:val="center"/>
    </w:pPr>
  </w:style>
  <w:style w:type="paragraph" w:customStyle="1" w:styleId="xl90">
    <w:name w:val="xl90"/>
    <w:basedOn w:val="a"/>
    <w:rsid w:val="008A4300"/>
    <w:pPr>
      <w:pBdr>
        <w:top w:val="single" w:sz="4" w:space="0" w:color="1A1A1A"/>
        <w:left w:val="single" w:sz="4" w:space="0" w:color="1A1A1A"/>
        <w:bottom w:val="single" w:sz="4" w:space="0" w:color="1A1A1A"/>
        <w:right w:val="single" w:sz="4" w:space="0" w:color="1A1A1A"/>
      </w:pBdr>
      <w:shd w:val="clear" w:color="000000" w:fill="FFFFFF"/>
      <w:spacing w:before="100" w:beforeAutospacing="1" w:after="100" w:afterAutospacing="1"/>
      <w:jc w:val="center"/>
      <w:textAlignment w:val="center"/>
    </w:pPr>
    <w:rPr>
      <w:b/>
      <w:bCs/>
    </w:rPr>
  </w:style>
  <w:style w:type="character" w:styleId="aff">
    <w:name w:val="line number"/>
    <w:basedOn w:val="a0"/>
    <w:semiHidden/>
    <w:unhideWhenUsed/>
    <w:rsid w:val="00B47483"/>
  </w:style>
  <w:style w:type="paragraph" w:styleId="aff0">
    <w:name w:val="List Paragraph"/>
    <w:basedOn w:val="a"/>
    <w:uiPriority w:val="34"/>
    <w:qFormat/>
    <w:rsid w:val="003109AE"/>
    <w:pPr>
      <w:ind w:left="720"/>
      <w:contextualSpacing/>
    </w:pPr>
  </w:style>
</w:styles>
</file>

<file path=word/webSettings.xml><?xml version="1.0" encoding="utf-8"?>
<w:webSettings xmlns:r="http://schemas.openxmlformats.org/officeDocument/2006/relationships" xmlns:w="http://schemas.openxmlformats.org/wordprocessingml/2006/main">
  <w:divs>
    <w:div w:id="39477688">
      <w:bodyDiv w:val="1"/>
      <w:marLeft w:val="0"/>
      <w:marRight w:val="0"/>
      <w:marTop w:val="0"/>
      <w:marBottom w:val="0"/>
      <w:divBdr>
        <w:top w:val="none" w:sz="0" w:space="0" w:color="auto"/>
        <w:left w:val="none" w:sz="0" w:space="0" w:color="auto"/>
        <w:bottom w:val="none" w:sz="0" w:space="0" w:color="auto"/>
        <w:right w:val="none" w:sz="0" w:space="0" w:color="auto"/>
      </w:divBdr>
    </w:div>
    <w:div w:id="160895171">
      <w:bodyDiv w:val="1"/>
      <w:marLeft w:val="0"/>
      <w:marRight w:val="0"/>
      <w:marTop w:val="0"/>
      <w:marBottom w:val="0"/>
      <w:divBdr>
        <w:top w:val="none" w:sz="0" w:space="0" w:color="auto"/>
        <w:left w:val="none" w:sz="0" w:space="0" w:color="auto"/>
        <w:bottom w:val="none" w:sz="0" w:space="0" w:color="auto"/>
        <w:right w:val="none" w:sz="0" w:space="0" w:color="auto"/>
      </w:divBdr>
    </w:div>
    <w:div w:id="161358975">
      <w:bodyDiv w:val="1"/>
      <w:marLeft w:val="0"/>
      <w:marRight w:val="0"/>
      <w:marTop w:val="0"/>
      <w:marBottom w:val="0"/>
      <w:divBdr>
        <w:top w:val="none" w:sz="0" w:space="0" w:color="auto"/>
        <w:left w:val="none" w:sz="0" w:space="0" w:color="auto"/>
        <w:bottom w:val="none" w:sz="0" w:space="0" w:color="auto"/>
        <w:right w:val="none" w:sz="0" w:space="0" w:color="auto"/>
      </w:divBdr>
    </w:div>
    <w:div w:id="201015700">
      <w:bodyDiv w:val="1"/>
      <w:marLeft w:val="0"/>
      <w:marRight w:val="0"/>
      <w:marTop w:val="0"/>
      <w:marBottom w:val="0"/>
      <w:divBdr>
        <w:top w:val="none" w:sz="0" w:space="0" w:color="auto"/>
        <w:left w:val="none" w:sz="0" w:space="0" w:color="auto"/>
        <w:bottom w:val="none" w:sz="0" w:space="0" w:color="auto"/>
        <w:right w:val="none" w:sz="0" w:space="0" w:color="auto"/>
      </w:divBdr>
    </w:div>
    <w:div w:id="531461832">
      <w:bodyDiv w:val="1"/>
      <w:marLeft w:val="0"/>
      <w:marRight w:val="0"/>
      <w:marTop w:val="0"/>
      <w:marBottom w:val="0"/>
      <w:divBdr>
        <w:top w:val="none" w:sz="0" w:space="0" w:color="auto"/>
        <w:left w:val="none" w:sz="0" w:space="0" w:color="auto"/>
        <w:bottom w:val="none" w:sz="0" w:space="0" w:color="auto"/>
        <w:right w:val="none" w:sz="0" w:space="0" w:color="auto"/>
      </w:divBdr>
    </w:div>
    <w:div w:id="764031765">
      <w:bodyDiv w:val="1"/>
      <w:marLeft w:val="0"/>
      <w:marRight w:val="0"/>
      <w:marTop w:val="0"/>
      <w:marBottom w:val="0"/>
      <w:divBdr>
        <w:top w:val="none" w:sz="0" w:space="0" w:color="auto"/>
        <w:left w:val="none" w:sz="0" w:space="0" w:color="auto"/>
        <w:bottom w:val="none" w:sz="0" w:space="0" w:color="auto"/>
        <w:right w:val="none" w:sz="0" w:space="0" w:color="auto"/>
      </w:divBdr>
    </w:div>
    <w:div w:id="767697176">
      <w:bodyDiv w:val="1"/>
      <w:marLeft w:val="0"/>
      <w:marRight w:val="0"/>
      <w:marTop w:val="0"/>
      <w:marBottom w:val="0"/>
      <w:divBdr>
        <w:top w:val="none" w:sz="0" w:space="0" w:color="auto"/>
        <w:left w:val="none" w:sz="0" w:space="0" w:color="auto"/>
        <w:bottom w:val="none" w:sz="0" w:space="0" w:color="auto"/>
        <w:right w:val="none" w:sz="0" w:space="0" w:color="auto"/>
      </w:divBdr>
    </w:div>
    <w:div w:id="828668763">
      <w:bodyDiv w:val="1"/>
      <w:marLeft w:val="0"/>
      <w:marRight w:val="0"/>
      <w:marTop w:val="0"/>
      <w:marBottom w:val="0"/>
      <w:divBdr>
        <w:top w:val="none" w:sz="0" w:space="0" w:color="auto"/>
        <w:left w:val="none" w:sz="0" w:space="0" w:color="auto"/>
        <w:bottom w:val="none" w:sz="0" w:space="0" w:color="auto"/>
        <w:right w:val="none" w:sz="0" w:space="0" w:color="auto"/>
      </w:divBdr>
    </w:div>
    <w:div w:id="846020442">
      <w:bodyDiv w:val="1"/>
      <w:marLeft w:val="0"/>
      <w:marRight w:val="0"/>
      <w:marTop w:val="0"/>
      <w:marBottom w:val="0"/>
      <w:divBdr>
        <w:top w:val="none" w:sz="0" w:space="0" w:color="auto"/>
        <w:left w:val="none" w:sz="0" w:space="0" w:color="auto"/>
        <w:bottom w:val="none" w:sz="0" w:space="0" w:color="auto"/>
        <w:right w:val="none" w:sz="0" w:space="0" w:color="auto"/>
      </w:divBdr>
    </w:div>
    <w:div w:id="1055424123">
      <w:bodyDiv w:val="1"/>
      <w:marLeft w:val="0"/>
      <w:marRight w:val="0"/>
      <w:marTop w:val="0"/>
      <w:marBottom w:val="0"/>
      <w:divBdr>
        <w:top w:val="none" w:sz="0" w:space="0" w:color="auto"/>
        <w:left w:val="none" w:sz="0" w:space="0" w:color="auto"/>
        <w:bottom w:val="none" w:sz="0" w:space="0" w:color="auto"/>
        <w:right w:val="none" w:sz="0" w:space="0" w:color="auto"/>
      </w:divBdr>
    </w:div>
    <w:div w:id="1066419471">
      <w:bodyDiv w:val="1"/>
      <w:marLeft w:val="0"/>
      <w:marRight w:val="0"/>
      <w:marTop w:val="0"/>
      <w:marBottom w:val="0"/>
      <w:divBdr>
        <w:top w:val="none" w:sz="0" w:space="0" w:color="auto"/>
        <w:left w:val="none" w:sz="0" w:space="0" w:color="auto"/>
        <w:bottom w:val="none" w:sz="0" w:space="0" w:color="auto"/>
        <w:right w:val="none" w:sz="0" w:space="0" w:color="auto"/>
      </w:divBdr>
    </w:div>
    <w:div w:id="1120682102">
      <w:bodyDiv w:val="1"/>
      <w:marLeft w:val="0"/>
      <w:marRight w:val="0"/>
      <w:marTop w:val="0"/>
      <w:marBottom w:val="0"/>
      <w:divBdr>
        <w:top w:val="none" w:sz="0" w:space="0" w:color="auto"/>
        <w:left w:val="none" w:sz="0" w:space="0" w:color="auto"/>
        <w:bottom w:val="none" w:sz="0" w:space="0" w:color="auto"/>
        <w:right w:val="none" w:sz="0" w:space="0" w:color="auto"/>
      </w:divBdr>
    </w:div>
    <w:div w:id="1233202647">
      <w:bodyDiv w:val="1"/>
      <w:marLeft w:val="0"/>
      <w:marRight w:val="0"/>
      <w:marTop w:val="0"/>
      <w:marBottom w:val="0"/>
      <w:divBdr>
        <w:top w:val="none" w:sz="0" w:space="0" w:color="auto"/>
        <w:left w:val="none" w:sz="0" w:space="0" w:color="auto"/>
        <w:bottom w:val="none" w:sz="0" w:space="0" w:color="auto"/>
        <w:right w:val="none" w:sz="0" w:space="0" w:color="auto"/>
      </w:divBdr>
    </w:div>
    <w:div w:id="1402101431">
      <w:bodyDiv w:val="1"/>
      <w:marLeft w:val="0"/>
      <w:marRight w:val="0"/>
      <w:marTop w:val="0"/>
      <w:marBottom w:val="0"/>
      <w:divBdr>
        <w:top w:val="none" w:sz="0" w:space="0" w:color="auto"/>
        <w:left w:val="none" w:sz="0" w:space="0" w:color="auto"/>
        <w:bottom w:val="none" w:sz="0" w:space="0" w:color="auto"/>
        <w:right w:val="none" w:sz="0" w:space="0" w:color="auto"/>
      </w:divBdr>
    </w:div>
    <w:div w:id="1404718831">
      <w:bodyDiv w:val="1"/>
      <w:marLeft w:val="0"/>
      <w:marRight w:val="0"/>
      <w:marTop w:val="0"/>
      <w:marBottom w:val="0"/>
      <w:divBdr>
        <w:top w:val="none" w:sz="0" w:space="0" w:color="auto"/>
        <w:left w:val="none" w:sz="0" w:space="0" w:color="auto"/>
        <w:bottom w:val="none" w:sz="0" w:space="0" w:color="auto"/>
        <w:right w:val="none" w:sz="0" w:space="0" w:color="auto"/>
      </w:divBdr>
    </w:div>
    <w:div w:id="1607342795">
      <w:bodyDiv w:val="1"/>
      <w:marLeft w:val="0"/>
      <w:marRight w:val="0"/>
      <w:marTop w:val="0"/>
      <w:marBottom w:val="0"/>
      <w:divBdr>
        <w:top w:val="none" w:sz="0" w:space="0" w:color="auto"/>
        <w:left w:val="none" w:sz="0" w:space="0" w:color="auto"/>
        <w:bottom w:val="none" w:sz="0" w:space="0" w:color="auto"/>
        <w:right w:val="none" w:sz="0" w:space="0" w:color="auto"/>
      </w:divBdr>
    </w:div>
    <w:div w:id="1708024974">
      <w:bodyDiv w:val="1"/>
      <w:marLeft w:val="0"/>
      <w:marRight w:val="0"/>
      <w:marTop w:val="0"/>
      <w:marBottom w:val="0"/>
      <w:divBdr>
        <w:top w:val="none" w:sz="0" w:space="0" w:color="auto"/>
        <w:left w:val="none" w:sz="0" w:space="0" w:color="auto"/>
        <w:bottom w:val="none" w:sz="0" w:space="0" w:color="auto"/>
        <w:right w:val="none" w:sz="0" w:space="0" w:color="auto"/>
      </w:divBdr>
    </w:div>
    <w:div w:id="1867791147">
      <w:bodyDiv w:val="1"/>
      <w:marLeft w:val="0"/>
      <w:marRight w:val="0"/>
      <w:marTop w:val="0"/>
      <w:marBottom w:val="0"/>
      <w:divBdr>
        <w:top w:val="none" w:sz="0" w:space="0" w:color="auto"/>
        <w:left w:val="none" w:sz="0" w:space="0" w:color="auto"/>
        <w:bottom w:val="none" w:sz="0" w:space="0" w:color="auto"/>
        <w:right w:val="none" w:sz="0" w:space="0" w:color="auto"/>
      </w:divBdr>
    </w:div>
    <w:div w:id="203556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5D5C6CC40BF1BB93470113A8B6A99D68A429F9DC0CB052A0CD6BB01CC5B27CFDD7445750FF0E796BA7B8CYEc5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RLAW186;n=33599;fld=134;dst=1001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consultantplus://offline/main?base=RLAW186;n=33599;fld=134;dst=10089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1052;&#1086;&#1080;%20&#1076;&#1086;&#1082;&#1091;&#1084;&#1077;&#1085;&#1090;&#1099;_c_D\&#1040;&#1085;&#1072;&#1083;&#1080;&#1090;&#1080;&#1095;&#1077;&#1089;&#1082;&#1072;&#1103;\2013\2013%20&#1075;&#1086;&#1076;\&#1044;&#1080;&#1072;&#1075;&#1088;&#1072;&#1084;.%20%20&#1075;&#1086;&#1076;%20%20201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1052;&#1086;&#1080;%20&#1076;&#1086;&#1082;&#1091;&#1084;&#1077;&#1085;&#1090;&#1099;_c_D\&#1040;&#1085;&#1072;&#1083;&#1080;&#1090;&#1080;&#1095;&#1077;&#1089;&#1082;&#1072;&#1103;\2013\2013%20&#1075;&#1086;&#1076;\&#1044;&#1080;&#1072;&#1075;&#1088;&#1072;&#1084;.%20%20&#1075;&#1086;&#1076;%20%20201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1052;&#1086;&#1080;%20&#1076;&#1086;&#1082;&#1091;&#1084;&#1077;&#1085;&#1090;&#1099;_c_D\&#1040;&#1085;&#1072;&#1083;&#1080;&#1090;&#1080;&#1095;&#1077;&#1089;&#1082;&#1072;&#1103;\2013\2013%20&#1075;&#1086;&#1076;\&#1044;&#1080;&#1072;&#1075;&#1088;&#1072;&#1084;.%20%20&#1075;&#1086;&#1076;%20%20201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style val="8"/>
  <c:chart>
    <c:title>
      <c:tx>
        <c:rich>
          <a:bodyPr/>
          <a:lstStyle/>
          <a:p>
            <a:pPr>
              <a:defRPr/>
            </a:pPr>
            <a:r>
              <a:rPr lang="ru-RU" sz="1800"/>
              <a:t>Налоговые, неналоговые доходы и безвозмездные поступления бюджета Белокалитвинского района</a:t>
            </a:r>
          </a:p>
        </c:rich>
      </c:tx>
    </c:title>
    <c:view3D>
      <c:rAngAx val="1"/>
    </c:view3D>
    <c:plotArea>
      <c:layout/>
      <c:bar3DChart>
        <c:barDir val="col"/>
        <c:grouping val="stacked"/>
        <c:ser>
          <c:idx val="0"/>
          <c:order val="0"/>
          <c:tx>
            <c:strRef>
              <c:f>Лист1!$B$13</c:f>
              <c:strCache>
                <c:ptCount val="1"/>
                <c:pt idx="0">
                  <c:v>налоговые и неналоговые доходы</c:v>
                </c:pt>
              </c:strCache>
            </c:strRef>
          </c:tx>
          <c:dLbls>
            <c:showVal val="1"/>
            <c:extLst>
              <c:ext xmlns:c15="http://schemas.microsoft.com/office/drawing/2012/chart" uri="{CE6537A1-D6FC-4f65-9D91-7224C49458BB}">
                <c15:showLeaderLines val="0"/>
              </c:ext>
            </c:extLst>
          </c:dLbls>
          <c:cat>
            <c:numRef>
              <c:f>Лист1!$A$14:$A$18</c:f>
              <c:numCache>
                <c:formatCode>General</c:formatCode>
                <c:ptCount val="5"/>
                <c:pt idx="0">
                  <c:v>2009</c:v>
                </c:pt>
                <c:pt idx="1">
                  <c:v>2010</c:v>
                </c:pt>
                <c:pt idx="2">
                  <c:v>2011</c:v>
                </c:pt>
                <c:pt idx="3">
                  <c:v>2012</c:v>
                </c:pt>
                <c:pt idx="4">
                  <c:v>2013</c:v>
                </c:pt>
              </c:numCache>
            </c:numRef>
          </c:cat>
          <c:val>
            <c:numRef>
              <c:f>Лист1!$B$14:$B$18</c:f>
              <c:numCache>
                <c:formatCode>#,##0.0</c:formatCode>
                <c:ptCount val="5"/>
                <c:pt idx="0">
                  <c:v>349.7</c:v>
                </c:pt>
                <c:pt idx="1">
                  <c:v>387.8</c:v>
                </c:pt>
                <c:pt idx="2">
                  <c:v>443.3</c:v>
                </c:pt>
                <c:pt idx="3">
                  <c:v>433.8</c:v>
                </c:pt>
                <c:pt idx="4">
                  <c:v>418.1</c:v>
                </c:pt>
              </c:numCache>
            </c:numRef>
          </c:val>
        </c:ser>
        <c:ser>
          <c:idx val="1"/>
          <c:order val="1"/>
          <c:tx>
            <c:strRef>
              <c:f>Лист1!$C$13</c:f>
              <c:strCache>
                <c:ptCount val="1"/>
                <c:pt idx="0">
                  <c:v>безвозмездные поступления</c:v>
                </c:pt>
              </c:strCache>
            </c:strRef>
          </c:tx>
          <c:dLbls>
            <c:showVal val="1"/>
            <c:extLst>
              <c:ext xmlns:c15="http://schemas.microsoft.com/office/drawing/2012/chart" uri="{CE6537A1-D6FC-4f65-9D91-7224C49458BB}">
                <c15:showLeaderLines val="0"/>
              </c:ext>
            </c:extLst>
          </c:dLbls>
          <c:cat>
            <c:numRef>
              <c:f>Лист1!$A$14:$A$18</c:f>
              <c:numCache>
                <c:formatCode>General</c:formatCode>
                <c:ptCount val="5"/>
                <c:pt idx="0">
                  <c:v>2009</c:v>
                </c:pt>
                <c:pt idx="1">
                  <c:v>2010</c:v>
                </c:pt>
                <c:pt idx="2">
                  <c:v>2011</c:v>
                </c:pt>
                <c:pt idx="3">
                  <c:v>2012</c:v>
                </c:pt>
                <c:pt idx="4">
                  <c:v>2013</c:v>
                </c:pt>
              </c:numCache>
            </c:numRef>
          </c:cat>
          <c:val>
            <c:numRef>
              <c:f>Лист1!$C$14:$C$18</c:f>
              <c:numCache>
                <c:formatCode>#,##0.0</c:formatCode>
                <c:ptCount val="5"/>
                <c:pt idx="0">
                  <c:v>1476.3</c:v>
                </c:pt>
                <c:pt idx="1">
                  <c:v>1773.4</c:v>
                </c:pt>
                <c:pt idx="2">
                  <c:v>1916.2</c:v>
                </c:pt>
                <c:pt idx="3">
                  <c:v>2355.4</c:v>
                </c:pt>
                <c:pt idx="4">
                  <c:v>2286.8000000000002</c:v>
                </c:pt>
              </c:numCache>
            </c:numRef>
          </c:val>
        </c:ser>
        <c:dLbls>
          <c:showVal val="1"/>
        </c:dLbls>
        <c:shape val="box"/>
        <c:axId val="146127488"/>
        <c:axId val="163775232"/>
        <c:axId val="0"/>
      </c:bar3DChart>
      <c:catAx>
        <c:axId val="146127488"/>
        <c:scaling>
          <c:orientation val="minMax"/>
        </c:scaling>
        <c:axPos val="b"/>
        <c:numFmt formatCode="General" sourceLinked="1"/>
        <c:tickLblPos val="nextTo"/>
        <c:crossAx val="163775232"/>
        <c:crosses val="autoZero"/>
        <c:auto val="1"/>
        <c:lblAlgn val="ctr"/>
        <c:lblOffset val="100"/>
      </c:catAx>
      <c:valAx>
        <c:axId val="163775232"/>
        <c:scaling>
          <c:orientation val="minMax"/>
        </c:scaling>
        <c:axPos val="l"/>
        <c:majorGridlines/>
        <c:numFmt formatCode="#,##0.0" sourceLinked="1"/>
        <c:tickLblPos val="nextTo"/>
        <c:crossAx val="146127488"/>
        <c:crosses val="autoZero"/>
        <c:crossBetween val="between"/>
      </c:valAx>
    </c:plotArea>
    <c:legend>
      <c:legendPos val="b"/>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b="0">
                <a:latin typeface="Times New Roman" pitchFamily="18" charset="0"/>
                <a:cs typeface="Times New Roman" pitchFamily="18" charset="0"/>
              </a:rPr>
              <a:t>Структура</a:t>
            </a:r>
            <a:r>
              <a:rPr lang="ru-RU" sz="1400" b="0" baseline="0">
                <a:latin typeface="Times New Roman" pitchFamily="18" charset="0"/>
                <a:cs typeface="Times New Roman" pitchFamily="18" charset="0"/>
              </a:rPr>
              <a:t> доходов бюджета Белокалитвинского района за 2013 год.</a:t>
            </a:r>
            <a:endParaRPr lang="ru-RU" sz="1400" b="0">
              <a:latin typeface="Times New Roman" pitchFamily="18" charset="0"/>
              <a:cs typeface="Times New Roman" pitchFamily="18" charset="0"/>
            </a:endParaRPr>
          </a:p>
        </c:rich>
      </c:tx>
    </c:title>
    <c:view3D>
      <c:rotX val="30"/>
      <c:rotY val="187"/>
      <c:perspective val="30"/>
    </c:view3D>
    <c:plotArea>
      <c:layout>
        <c:manualLayout>
          <c:layoutTarget val="inner"/>
          <c:xMode val="edge"/>
          <c:yMode val="edge"/>
          <c:x val="4.4921551472732565E-2"/>
          <c:y val="6.3341243303491168E-2"/>
          <c:w val="0.87300422776494269"/>
          <c:h val="0.85181193655141185"/>
        </c:manualLayout>
      </c:layout>
      <c:pie3DChart>
        <c:varyColors val="1"/>
        <c:ser>
          <c:idx val="0"/>
          <c:order val="0"/>
          <c:explosion val="27"/>
          <c:dLbls>
            <c:dLbl>
              <c:idx val="0"/>
              <c:layout>
                <c:manualLayout>
                  <c:x val="-3.7189332814879773E-2"/>
                  <c:y val="-6.6674037320677379E-2"/>
                </c:manualLayout>
              </c:layout>
              <c:tx>
                <c:rich>
                  <a:bodyPr/>
                  <a:lstStyle/>
                  <a:p>
                    <a:pPr>
                      <a:defRPr/>
                    </a:pPr>
                    <a:r>
                      <a:rPr lang="ru-RU"/>
                      <a:t>Налог на прибыль</a:t>
                    </a:r>
                    <a:r>
                      <a:rPr lang="ru-RU" baseline="0"/>
                      <a:t> 0,7</a:t>
                    </a:r>
                    <a:r>
                      <a:rPr lang="ru-RU"/>
                      <a:t>%</a:t>
                    </a:r>
                  </a:p>
                </c:rich>
              </c:tx>
              <c:spPr/>
              <c:dLblPos val="bestFit"/>
              <c:extLst>
                <c:ext xmlns:c15="http://schemas.microsoft.com/office/drawing/2012/chart" uri="{CE6537A1-D6FC-4f65-9D91-7224C49458BB}"/>
              </c:extLst>
            </c:dLbl>
            <c:dLbl>
              <c:idx val="1"/>
              <c:layout>
                <c:manualLayout>
                  <c:x val="1.1457308577168625E-2"/>
                  <c:y val="-3.1152698378456141E-2"/>
                </c:manualLayout>
              </c:layout>
              <c:tx>
                <c:rich>
                  <a:bodyPr/>
                  <a:lstStyle/>
                  <a:p>
                    <a:pPr>
                      <a:defRPr/>
                    </a:pPr>
                    <a:r>
                      <a:rPr lang="ru-RU"/>
                      <a:t>НДФЛ 79,3%</a:t>
                    </a:r>
                  </a:p>
                </c:rich>
              </c:tx>
              <c:spPr/>
              <c:dLblPos val="bestFit"/>
              <c:extLst>
                <c:ext xmlns:c15="http://schemas.microsoft.com/office/drawing/2012/chart" uri="{CE6537A1-D6FC-4f65-9D91-7224C49458BB}"/>
              </c:extLst>
            </c:dLbl>
            <c:dLbl>
              <c:idx val="2"/>
              <c:layout>
                <c:manualLayout>
                  <c:x val="-1.1522633744855997E-2"/>
                  <c:y val="-0.22987056412468937"/>
                </c:manualLayout>
              </c:layout>
              <c:tx>
                <c:rich>
                  <a:bodyPr/>
                  <a:lstStyle/>
                  <a:p>
                    <a:pPr>
                      <a:defRPr/>
                    </a:pPr>
                    <a:r>
                      <a:rPr lang="ru-RU"/>
                      <a:t>Налоги на совокупный доход 8,2%</a:t>
                    </a:r>
                  </a:p>
                </c:rich>
              </c:tx>
              <c:spPr/>
              <c:dLblPos val="bestFit"/>
              <c:extLst>
                <c:ext xmlns:c15="http://schemas.microsoft.com/office/drawing/2012/chart" uri="{CE6537A1-D6FC-4f65-9D91-7224C49458BB}"/>
              </c:extLst>
            </c:dLbl>
            <c:dLbl>
              <c:idx val="3"/>
              <c:layout>
                <c:manualLayout>
                  <c:x val="2.9841288357473912E-2"/>
                  <c:y val="-1.5592348901592779E-2"/>
                </c:manualLayout>
              </c:layout>
              <c:tx>
                <c:rich>
                  <a:bodyPr/>
                  <a:lstStyle/>
                  <a:p>
                    <a:pPr>
                      <a:defRPr/>
                    </a:pPr>
                    <a:r>
                      <a:rPr lang="ru-RU"/>
                      <a:t>Госпошлина  1,2%</a:t>
                    </a:r>
                  </a:p>
                </c:rich>
              </c:tx>
              <c:spPr/>
              <c:dLblPos val="bestFit"/>
              <c:extLst>
                <c:ext xmlns:c15="http://schemas.microsoft.com/office/drawing/2012/chart" uri="{CE6537A1-D6FC-4f65-9D91-7224C49458BB}"/>
              </c:extLst>
            </c:dLbl>
            <c:dLbl>
              <c:idx val="4"/>
              <c:layout>
                <c:manualLayout>
                  <c:x val="2.0862706976442758E-2"/>
                  <c:y val="1.0189277699804145E-2"/>
                </c:manualLayout>
              </c:layout>
              <c:tx>
                <c:rich>
                  <a:bodyPr/>
                  <a:lstStyle/>
                  <a:p>
                    <a:pPr>
                      <a:defRPr/>
                    </a:pPr>
                    <a:r>
                      <a:rPr lang="ru-RU"/>
                      <a:t>Доходы от использования имущества 5,8%</a:t>
                    </a:r>
                  </a:p>
                </c:rich>
              </c:tx>
              <c:spPr/>
              <c:dLblPos val="bestFit"/>
              <c:extLst>
                <c:ext xmlns:c15="http://schemas.microsoft.com/office/drawing/2012/chart" uri="{CE6537A1-D6FC-4f65-9D91-7224C49458BB}"/>
              </c:extLst>
            </c:dLbl>
            <c:dLbl>
              <c:idx val="5"/>
              <c:layout>
                <c:manualLayout>
                  <c:x val="7.85068533100029E-2"/>
                  <c:y val="0.11002291631974995"/>
                </c:manualLayout>
              </c:layout>
              <c:tx>
                <c:rich>
                  <a:bodyPr/>
                  <a:lstStyle/>
                  <a:p>
                    <a:pPr>
                      <a:defRPr/>
                    </a:pPr>
                    <a:r>
                      <a:rPr lang="ru-RU"/>
                      <a:t>Доходы от реализации 1,2%</a:t>
                    </a:r>
                  </a:p>
                </c:rich>
              </c:tx>
              <c:spPr/>
              <c:dLblPos val="bestFit"/>
              <c:extLst>
                <c:ext xmlns:c15="http://schemas.microsoft.com/office/drawing/2012/chart" uri="{CE6537A1-D6FC-4f65-9D91-7224C49458BB}"/>
              </c:extLst>
            </c:dLbl>
            <c:dLbl>
              <c:idx val="6"/>
              <c:layout>
                <c:manualLayout>
                  <c:x val="2.1967531836298172E-2"/>
                  <c:y val="5.9875426019508932E-2"/>
                </c:manualLayout>
              </c:layout>
              <c:spPr/>
              <c:txPr>
                <a:bodyPr/>
                <a:lstStyle/>
                <a:p>
                  <a:pPr>
                    <a:defRPr/>
                  </a:pPr>
                  <a:endParaRPr lang="ru-RU"/>
                </a:p>
              </c:txPr>
              <c:dLblPos val="bestFit"/>
              <c:showVal val="1"/>
              <c:showCatName val="1"/>
              <c:separator> </c:separator>
              <c:extLst>
                <c:ext xmlns:c15="http://schemas.microsoft.com/office/drawing/2012/chart" uri="{CE6537A1-D6FC-4f65-9D91-7224C49458BB}"/>
              </c:extLst>
            </c:dLbl>
            <c:dLbl>
              <c:idx val="7"/>
              <c:layout>
                <c:manualLayout>
                  <c:x val="-3.5151161660348013E-3"/>
                  <c:y val="1.6173724553087583E-2"/>
                </c:manualLayout>
              </c:layout>
              <c:spPr/>
              <c:txPr>
                <a:bodyPr/>
                <a:lstStyle/>
                <a:p>
                  <a:pPr>
                    <a:defRPr/>
                  </a:pPr>
                  <a:endParaRPr lang="ru-RU"/>
                </a:p>
              </c:txPr>
              <c:dLblPos val="bestFit"/>
              <c:showVal val="1"/>
              <c:showCatName val="1"/>
              <c:separator> </c:separator>
              <c:extLst>
                <c:ext xmlns:c15="http://schemas.microsoft.com/office/drawing/2012/chart" uri="{CE6537A1-D6FC-4f65-9D91-7224C49458BB}"/>
              </c:extLst>
            </c:dLbl>
            <c:dLbl>
              <c:idx val="8"/>
              <c:layout>
                <c:manualLayout>
                  <c:x val="-2.515265221476945E-2"/>
                  <c:y val="6.5924968334182099E-2"/>
                </c:manualLayout>
              </c:layout>
              <c:spPr/>
              <c:txPr>
                <a:bodyPr/>
                <a:lstStyle/>
                <a:p>
                  <a:pPr>
                    <a:defRPr/>
                  </a:pPr>
                  <a:endParaRPr lang="ru-RU"/>
                </a:p>
              </c:txPr>
              <c:dLblPos val="bestFit"/>
              <c:showVal val="1"/>
              <c:showCatName val="1"/>
              <c:separator> </c:separator>
              <c:extLst>
                <c:ext xmlns:c15="http://schemas.microsoft.com/office/drawing/2012/chart" uri="{CE6537A1-D6FC-4f65-9D91-7224C49458BB}"/>
              </c:extLst>
            </c:dLbl>
            <c:spPr>
              <a:noFill/>
              <a:ln>
                <a:noFill/>
              </a:ln>
              <a:effectLst/>
            </c:spPr>
            <c:showVal val="1"/>
            <c:showCatName val="1"/>
            <c:separator> </c:separator>
            <c:showLeaderLines val="1"/>
            <c:extLst>
              <c:ext xmlns:c15="http://schemas.microsoft.com/office/drawing/2012/chart" uri="{CE6537A1-D6FC-4f65-9D91-7224C49458BB}"/>
            </c:extLst>
          </c:dLbls>
          <c:cat>
            <c:strRef>
              <c:f>'уд. к году'!$A$2:$A$9</c:f>
              <c:strCache>
                <c:ptCount val="8"/>
                <c:pt idx="0">
                  <c:v>Налоги на прибыль</c:v>
                </c:pt>
                <c:pt idx="1">
                  <c:v>НДФЛ</c:v>
                </c:pt>
                <c:pt idx="2">
                  <c:v>Налоги на совокупный доход</c:v>
                </c:pt>
                <c:pt idx="3">
                  <c:v>Госпошлина</c:v>
                </c:pt>
                <c:pt idx="4">
                  <c:v>Доходы от использования имущества </c:v>
                </c:pt>
                <c:pt idx="5">
                  <c:v>Доходы от реализации имущества, земельных участков</c:v>
                </c:pt>
                <c:pt idx="6">
                  <c:v>Штрафы</c:v>
                </c:pt>
                <c:pt idx="7">
                  <c:v>Другие доходы</c:v>
                </c:pt>
              </c:strCache>
            </c:strRef>
          </c:cat>
          <c:val>
            <c:numRef>
              <c:f>'уд. к году'!$B$2:$B$9</c:f>
              <c:numCache>
                <c:formatCode>General</c:formatCode>
                <c:ptCount val="8"/>
                <c:pt idx="0">
                  <c:v>0.70000000000000062</c:v>
                </c:pt>
                <c:pt idx="1">
                  <c:v>79.3</c:v>
                </c:pt>
                <c:pt idx="2" formatCode="#,##0.0">
                  <c:v>8.2000000000000011</c:v>
                </c:pt>
                <c:pt idx="3" formatCode="#,##0.0">
                  <c:v>1.2</c:v>
                </c:pt>
                <c:pt idx="4" formatCode="#,##0.0">
                  <c:v>5.8</c:v>
                </c:pt>
                <c:pt idx="5" formatCode="#,##0.0">
                  <c:v>1.2</c:v>
                </c:pt>
                <c:pt idx="6" formatCode="#,##0.0">
                  <c:v>2.2999999999999998</c:v>
                </c:pt>
                <c:pt idx="7" formatCode="#,##0.0">
                  <c:v>1.3</c:v>
                </c:pt>
              </c:numCache>
            </c:numRef>
          </c:val>
        </c:ser>
        <c:dLbls>
          <c:showVal val="1"/>
        </c:dLbls>
      </c:pie3DChart>
      <c:spPr>
        <a:noFill/>
        <a:ln w="25400">
          <a:noFill/>
        </a:ln>
      </c:spPr>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b="0">
                <a:latin typeface="Times New Roman" pitchFamily="18" charset="0"/>
                <a:cs typeface="Times New Roman" pitchFamily="18" charset="0"/>
              </a:rPr>
              <a:t>Доля НДФЛ в общей сумме налоговых и неналоговых доходов бюджета Белокалитвинского района</a:t>
            </a:r>
          </a:p>
        </c:rich>
      </c:tx>
    </c:title>
    <c:view3D>
      <c:rAngAx val="1"/>
    </c:view3D>
    <c:plotArea>
      <c:layout/>
      <c:bar3DChart>
        <c:barDir val="col"/>
        <c:grouping val="percentStacked"/>
        <c:ser>
          <c:idx val="0"/>
          <c:order val="0"/>
          <c:tx>
            <c:strRef>
              <c:f>'Лист2 (2)'!$A$11</c:f>
              <c:strCache>
                <c:ptCount val="1"/>
                <c:pt idx="0">
                  <c:v>НДФЛ</c:v>
                </c:pt>
              </c:strCache>
            </c:strRef>
          </c:tx>
          <c:dLbls>
            <c:spPr>
              <a:noFill/>
              <a:ln>
                <a:noFill/>
              </a:ln>
              <a:effectLst/>
            </c:spPr>
            <c:txPr>
              <a:bodyPr/>
              <a:lstStyle/>
              <a:p>
                <a:pPr>
                  <a:defRPr sz="1200"/>
                </a:pPr>
                <a:endParaRPr lang="ru-RU"/>
              </a:p>
            </c:txPr>
            <c:showVal val="1"/>
            <c:extLst>
              <c:ext xmlns:c15="http://schemas.microsoft.com/office/drawing/2012/chart" uri="{CE6537A1-D6FC-4f65-9D91-7224C49458BB}">
                <c15:showLeaderLines val="0"/>
              </c:ext>
            </c:extLst>
          </c:dLbls>
          <c:cat>
            <c:numRef>
              <c:f>'Лист2 (2)'!$B$2:$D$2</c:f>
              <c:numCache>
                <c:formatCode>General</c:formatCode>
                <c:ptCount val="3"/>
                <c:pt idx="0">
                  <c:v>2011</c:v>
                </c:pt>
                <c:pt idx="1">
                  <c:v>2012</c:v>
                </c:pt>
                <c:pt idx="2">
                  <c:v>2013</c:v>
                </c:pt>
              </c:numCache>
            </c:numRef>
          </c:cat>
          <c:val>
            <c:numRef>
              <c:f>'Лист2 (2)'!$B$11:$D$11</c:f>
              <c:numCache>
                <c:formatCode>0.0</c:formatCode>
                <c:ptCount val="3"/>
                <c:pt idx="0">
                  <c:v>62.598691630949759</c:v>
                </c:pt>
                <c:pt idx="1">
                  <c:v>70.262793914246203</c:v>
                </c:pt>
                <c:pt idx="2">
                  <c:v>79.311169576656312</c:v>
                </c:pt>
              </c:numCache>
            </c:numRef>
          </c:val>
        </c:ser>
        <c:ser>
          <c:idx val="1"/>
          <c:order val="1"/>
          <c:tx>
            <c:strRef>
              <c:f>'Лист2 (2)'!$A$12</c:f>
              <c:strCache>
                <c:ptCount val="1"/>
                <c:pt idx="0">
                  <c:v>Остальные доходы</c:v>
                </c:pt>
              </c:strCache>
            </c:strRef>
          </c:tx>
          <c:dLbls>
            <c:spPr>
              <a:noFill/>
              <a:ln>
                <a:noFill/>
              </a:ln>
              <a:effectLst/>
            </c:spPr>
            <c:txPr>
              <a:bodyPr/>
              <a:lstStyle/>
              <a:p>
                <a:pPr>
                  <a:defRPr sz="1200"/>
                </a:pPr>
                <a:endParaRPr lang="ru-RU"/>
              </a:p>
            </c:txPr>
            <c:showVal val="1"/>
            <c:extLst>
              <c:ext xmlns:c15="http://schemas.microsoft.com/office/drawing/2012/chart" uri="{CE6537A1-D6FC-4f65-9D91-7224C49458BB}">
                <c15:showLeaderLines val="0"/>
              </c:ext>
            </c:extLst>
          </c:dLbls>
          <c:cat>
            <c:numRef>
              <c:f>'Лист2 (2)'!$B$2:$D$2</c:f>
              <c:numCache>
                <c:formatCode>General</c:formatCode>
                <c:ptCount val="3"/>
                <c:pt idx="0">
                  <c:v>2011</c:v>
                </c:pt>
                <c:pt idx="1">
                  <c:v>2012</c:v>
                </c:pt>
                <c:pt idx="2">
                  <c:v>2013</c:v>
                </c:pt>
              </c:numCache>
            </c:numRef>
          </c:cat>
          <c:val>
            <c:numRef>
              <c:f>'Лист2 (2)'!$B$12:$D$12</c:f>
              <c:numCache>
                <c:formatCode>0.0</c:formatCode>
                <c:ptCount val="3"/>
                <c:pt idx="0">
                  <c:v>37.401308369050305</c:v>
                </c:pt>
                <c:pt idx="1">
                  <c:v>29.737206085753787</c:v>
                </c:pt>
                <c:pt idx="2">
                  <c:v>20.688830423343699</c:v>
                </c:pt>
              </c:numCache>
            </c:numRef>
          </c:val>
        </c:ser>
        <c:dLbls>
          <c:showVal val="1"/>
        </c:dLbls>
        <c:shape val="box"/>
        <c:axId val="142706176"/>
        <c:axId val="142707712"/>
        <c:axId val="0"/>
      </c:bar3DChart>
      <c:catAx>
        <c:axId val="142706176"/>
        <c:scaling>
          <c:orientation val="minMax"/>
        </c:scaling>
        <c:axPos val="b"/>
        <c:numFmt formatCode="General" sourceLinked="1"/>
        <c:tickLblPos val="nextTo"/>
        <c:crossAx val="142707712"/>
        <c:crosses val="autoZero"/>
        <c:auto val="1"/>
        <c:lblAlgn val="ctr"/>
        <c:lblOffset val="100"/>
      </c:catAx>
      <c:valAx>
        <c:axId val="142707712"/>
        <c:scaling>
          <c:orientation val="minMax"/>
        </c:scaling>
        <c:axPos val="l"/>
        <c:majorGridlines/>
        <c:numFmt formatCode="0%" sourceLinked="1"/>
        <c:tickLblPos val="nextTo"/>
        <c:crossAx val="142706176"/>
        <c:crosses val="autoZero"/>
        <c:crossBetween val="between"/>
        <c:minorUnit val="2.0000000000000014E-2"/>
      </c:valAx>
    </c:plotArea>
    <c:legend>
      <c:legendPos val="b"/>
      <c:txPr>
        <a:bodyPr/>
        <a:lstStyle/>
        <a:p>
          <a:pPr>
            <a:defRPr sz="1200"/>
          </a:pPr>
          <a:endParaRPr lang="ru-RU"/>
        </a:p>
      </c:txP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89B37-3077-41ED-84D3-E593B5AC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52</Pages>
  <Words>10954</Words>
  <Characters>81330</Characters>
  <Application>Microsoft Office Word</Application>
  <DocSecurity>0</DocSecurity>
  <Lines>677</Lines>
  <Paragraphs>184</Paragraphs>
  <ScaleCrop>false</ScaleCrop>
  <HeadingPairs>
    <vt:vector size="2" baseType="variant">
      <vt:variant>
        <vt:lpstr>Название</vt:lpstr>
      </vt:variant>
      <vt:variant>
        <vt:i4>1</vt:i4>
      </vt:variant>
    </vt:vector>
  </HeadingPairs>
  <TitlesOfParts>
    <vt:vector size="1" baseType="lpstr">
      <vt:lpstr>Зарегистрировано ГУ Минюста РФ по Ростовской области 18 ноября 2009 г</vt:lpstr>
    </vt:vector>
  </TitlesOfParts>
  <Company>Административная комиссия</Company>
  <LinksUpToDate>false</LinksUpToDate>
  <CharactersWithSpaces>92100</CharactersWithSpaces>
  <SharedDoc>false</SharedDoc>
  <HLinks>
    <vt:vector size="24" baseType="variant">
      <vt:variant>
        <vt:i4>327697</vt:i4>
      </vt:variant>
      <vt:variant>
        <vt:i4>9</vt:i4>
      </vt:variant>
      <vt:variant>
        <vt:i4>0</vt:i4>
      </vt:variant>
      <vt:variant>
        <vt:i4>5</vt:i4>
      </vt:variant>
      <vt:variant>
        <vt:lpwstr>consultantplus://offline/main?base=RLAW186;n=33599;fld=134;dst=100895</vt:lpwstr>
      </vt:variant>
      <vt:variant>
        <vt:lpwstr/>
      </vt:variant>
      <vt:variant>
        <vt:i4>5570562</vt:i4>
      </vt:variant>
      <vt:variant>
        <vt:i4>6</vt:i4>
      </vt:variant>
      <vt:variant>
        <vt:i4>0</vt:i4>
      </vt:variant>
      <vt:variant>
        <vt:i4>5</vt:i4>
      </vt:variant>
      <vt:variant>
        <vt:lpwstr/>
      </vt:variant>
      <vt:variant>
        <vt:lpwstr>Par43</vt:lpwstr>
      </vt:variant>
      <vt:variant>
        <vt:i4>720983</vt:i4>
      </vt:variant>
      <vt:variant>
        <vt:i4>3</vt:i4>
      </vt:variant>
      <vt:variant>
        <vt:i4>0</vt:i4>
      </vt:variant>
      <vt:variant>
        <vt:i4>5</vt:i4>
      </vt:variant>
      <vt:variant>
        <vt:lpwstr>consultantplus://offline/ref=35D5C6CC40BF1BB93470113A8B6A99D68A429F9DC0CB052A0CD6BB01CC5B27CFDD7445750FF0E796BA7B8CYEc5J</vt:lpwstr>
      </vt:variant>
      <vt:variant>
        <vt:lpwstr/>
      </vt:variant>
      <vt:variant>
        <vt:i4>917528</vt:i4>
      </vt:variant>
      <vt:variant>
        <vt:i4>0</vt:i4>
      </vt:variant>
      <vt:variant>
        <vt:i4>0</vt:i4>
      </vt:variant>
      <vt:variant>
        <vt:i4>5</vt:i4>
      </vt:variant>
      <vt:variant>
        <vt:lpwstr>consultantplus://offline/main?base=RLAW186;n=33599;fld=134;dst=100126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ГУ Минюста РФ по Ростовской области 18 ноября 2009 г</dc:title>
  <dc:creator>Леонова</dc:creator>
  <cp:lastModifiedBy>User</cp:lastModifiedBy>
  <cp:revision>16</cp:revision>
  <cp:lastPrinted>2015-05-26T14:01:00Z</cp:lastPrinted>
  <dcterms:created xsi:type="dcterms:W3CDTF">2015-05-21T13:06:00Z</dcterms:created>
  <dcterms:modified xsi:type="dcterms:W3CDTF">2015-05-28T12:06:00Z</dcterms:modified>
</cp:coreProperties>
</file>