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00042" w:rsidTr="0030004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0042" w:rsidRDefault="0030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9 октября 2007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0042" w:rsidRDefault="0030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787-ЗС</w:t>
            </w:r>
          </w:p>
        </w:tc>
      </w:tr>
    </w:tbl>
    <w:p w:rsidR="00300042" w:rsidRDefault="003000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РОСТОВСКОЙ ОБЛАСТИ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РЕЕСТРЕ МУНИЦИПАЛЬНЫХ ДОЛЖНОСТЕЙ И РЕЕСТРЕ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СЛУЖБЫ В РОСТОВСКОЙ ОБЛАСТИ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сентября 2007 года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Областных законов РО от 14.09.2011 </w:t>
      </w:r>
      <w:hyperlink r:id="rId5" w:history="1">
        <w:r>
          <w:rPr>
            <w:rFonts w:ascii="Calibri" w:hAnsi="Calibri" w:cs="Calibri"/>
            <w:color w:val="0000FF"/>
          </w:rPr>
          <w:t>N 679-ЗС</w:t>
        </w:r>
      </w:hyperlink>
      <w:r>
        <w:rPr>
          <w:rFonts w:ascii="Calibri" w:hAnsi="Calibri" w:cs="Calibri"/>
        </w:rPr>
        <w:t>,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29.02.2012 </w:t>
      </w:r>
      <w:hyperlink r:id="rId6" w:history="1">
        <w:r>
          <w:rPr>
            <w:rFonts w:ascii="Calibri" w:hAnsi="Calibri" w:cs="Calibri"/>
            <w:color w:val="0000FF"/>
          </w:rPr>
          <w:t>N 816-ЗС</w:t>
        </w:r>
      </w:hyperlink>
      <w:r>
        <w:rPr>
          <w:rFonts w:ascii="Calibri" w:hAnsi="Calibri" w:cs="Calibri"/>
        </w:rPr>
        <w:t>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17"/>
      <w:bookmarkEnd w:id="2"/>
      <w:r>
        <w:rPr>
          <w:rFonts w:ascii="Calibri" w:hAnsi="Calibri" w:cs="Calibri"/>
        </w:rPr>
        <w:t>Статья 1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66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муниципальных должностей в Ростовской области согласно приложению 1 к настоящему Областному закону.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87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должностей муниципальной службы в Ростовской области согласно приложению 2 к настоящему Областному закону.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Должности муниципальной службы устанавливаются нормативными правовыми актами, издаваемыми представительными органами муниципальных образований в соответствии с </w:t>
      </w:r>
      <w:hyperlink w:anchor="Par87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муниципальной службы в Ростовской области. </w:t>
      </w:r>
      <w:proofErr w:type="gramStart"/>
      <w:r>
        <w:rPr>
          <w:rFonts w:ascii="Calibri" w:hAnsi="Calibri" w:cs="Calibri"/>
        </w:rPr>
        <w:t xml:space="preserve">При составлении и утверждении штатного расписания органа местного самоуправления, аппарата избирательной комиссии муниципального образования, действующей на постоянной основе и являющейся юридическим лицом (далее - избирательная комиссия муниципального образования), используются наименования должностей муниципальной службы, предусмотренные </w:t>
      </w:r>
      <w:hyperlink w:anchor="Par87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муниципальной службы в Ростовской области.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составлении и утверждении штатного расписания органа местного самоуправления, аппарата избирательной комиссии муниципального образования: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наименования главы муниципального образования, администрации муниципального образования, представительного органа муниципального образования, в случае если их наличие в наименованиях соответствующих должностей предусмотрено настоящим Областным законом, указываются в наименованиях должностей в соответствии с областными законами и уставом муниципального образования, а наименование контрольно-счетного органа муниципального образования - в соответствии с уставом муниципального образования;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наименования отраслевых (функциональных) и территориальных органов администрации муниципального образования или их структурных подразделений, структурных подразделений органа местного самоуправления (аппарата избирательной комиссии муниципального образования) указываются в наименованиях должностей муниципальной службы в соответствии с муниципальными правовыми актами, утверждающими структуру соответствующего органа местного самоуправления (аппарата избирательной комиссии муниципального образования), отраслевого (функционального) и территориального органа администрации муниципального образования;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в наименованиях должностей консультантов, главных инспекторов, инспекторов, специалистов-экспертов, главных специалистов, ведущих специалистов, специалистов первой категории, специалистов второй категории и специалистов должно указываться наименование соответствующего органа местного самоуправления (избирательной комиссии муниципального образования) или его структурного подразделения, отраслевого (функционального) и территориального органа администрации муниципального образования или его структурного подразделения, к которому относятся данные должности муниципальной службы;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4) допускается двойное наименование должности муниципальной службы, в случаях если: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заместитель главы администрации муниципального образования является руководителем отраслевого (функционального) или территориального органа администрации муниципального образования, либо структурного подразделения аппарата администрации муниципального образования, либо главным архитектором;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руководитель структурного подразделения аппарата администрации муниципального образования или руководитель отраслевого (функционального) органа администрации муниципального образования является главным архитектором;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руководитель структурного подразделения аппарата органа местного самоуправления или руководитель структурного подразделения отраслевого (функционального) и территориального органа администрации муниципального образования является главным бухгалтером;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заместитель руководителя структурного подразделения органа местного самоуправления или заместитель руководителя структурного подразделения отраслевого (функционального) и территориального органа администрации муниципального образования является руководителем нижестоящего структурного подразделения.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Двойное наименование должности муниципальной службы указывается через тире. Первым должно быть наименование должности муниципальной службы, указанное первым в соответствующем подпункте настоящего пункта.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Отнесение должности муниципальной службы к группе должностей муниципальной службы, отнесение должности муниципальной службы к должностям муниципальной службы, учреждаемым для непосредственного обеспечения исполнения полномочий лиц, замещающих муниципальные должности, определение размера денежного содержания и объема гарантий, продолжительности ежегодного оплачиваемого отпуска муниципального служащего осуществляются исходя из наименования должности муниципальной службы, указанного первым;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наименованиях должностей заместителя главы администрации муниципального образования, главного специалиста, ведущего специалиста, специалиста первой категории, специалиста второй категории и специалиста допускается указание на специализацию или направление деятельности муниципальных служащих, замещающих соответствующие должности муниципальной службы.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Статья 2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Областной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 декабря 1997 года N 56-ЗС "О Реестре муниципальных должностей, должностей муниципальной службы в Ростовской области";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Областной </w:t>
      </w:r>
      <w:hyperlink r:id="rId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31 марта 1998 года N 70-ЗС "О внесении изменений и дополнений в Областной закон "О Реестре муниципальных должностей, должностей муниципальной службы в Ростовской области";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Областной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 марта 2005 года N 287-ЗС "О внесении изменений в Областной закон "О Реестре муниципальных должностей, должностей муниципальной службы в Ростовской области";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Областной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декабря 2005 года N 450-ЗС "О внесении изменений в Областной закон "О Реестре муниципальных должностей, должностей муниципальной службы в Ростовской области";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Областной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12 марта 2007 года N 639-ЗС "О внесении изменений в Областной закон "О Реестре муниципальных должностей, должностей муниципальной службы в Ростовской области".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Статья 3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со дня его официального опубликования.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(Губернатор) Ростовской области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В.ЧУБ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Ростов-на-Дону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 октября 2007 года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787-ЗС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60"/>
      <w:bookmarkEnd w:id="5"/>
      <w:r>
        <w:rPr>
          <w:rFonts w:ascii="Calibri" w:hAnsi="Calibri" w:cs="Calibri"/>
        </w:rPr>
        <w:t>Приложение 1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Областному закону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Реестре муниципальных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Реестре</w:t>
      </w:r>
      <w:proofErr w:type="gramEnd"/>
      <w:r>
        <w:rPr>
          <w:rFonts w:ascii="Calibri" w:hAnsi="Calibri" w:cs="Calibri"/>
        </w:rPr>
        <w:t xml:space="preserve"> должностей муниципальной службы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Ростовской области"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66"/>
      <w:bookmarkEnd w:id="6"/>
      <w:r>
        <w:rPr>
          <w:rFonts w:ascii="Calibri" w:hAnsi="Calibri" w:cs="Calibri"/>
          <w:b/>
          <w:bCs/>
        </w:rPr>
        <w:t>РЕЕСТР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ДОЛЖНОСТЕЙ В РОСТОВСКОЙ ОБЛАСТИ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представительного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 представительного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постоянной комиссии (комитета) представительного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Депутат представительного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Иное выборное должностное лицо местного самоуправления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 избирательной комиссии муниципального образования с правом решающего голоса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81"/>
      <w:bookmarkEnd w:id="7"/>
      <w:r>
        <w:rPr>
          <w:rFonts w:ascii="Calibri" w:hAnsi="Calibri" w:cs="Calibri"/>
        </w:rPr>
        <w:t>Приложение 2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Областному закону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Реестре муниципальных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Реестре</w:t>
      </w:r>
      <w:proofErr w:type="gramEnd"/>
      <w:r>
        <w:rPr>
          <w:rFonts w:ascii="Calibri" w:hAnsi="Calibri" w:cs="Calibri"/>
        </w:rPr>
        <w:t xml:space="preserve"> должностей муниципальной службы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Ростовской области"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87"/>
      <w:bookmarkEnd w:id="8"/>
      <w:r>
        <w:rPr>
          <w:rFonts w:ascii="Calibri" w:hAnsi="Calibri" w:cs="Calibri"/>
          <w:b/>
          <w:bCs/>
        </w:rPr>
        <w:t>РЕЕСТР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МУНИЦИПАЛЬНОЙ СЛУЖБЫ В РОСТОВСКОЙ ОБЛАСТИ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Областного законов РО от 14.09.2011 </w:t>
      </w:r>
      <w:hyperlink r:id="rId13" w:history="1">
        <w:r>
          <w:rPr>
            <w:rFonts w:ascii="Calibri" w:hAnsi="Calibri" w:cs="Calibri"/>
            <w:color w:val="0000FF"/>
          </w:rPr>
          <w:t>N 679-ЗС</w:t>
        </w:r>
      </w:hyperlink>
      <w:r>
        <w:rPr>
          <w:rFonts w:ascii="Calibri" w:hAnsi="Calibri" w:cs="Calibri"/>
        </w:rPr>
        <w:t>,</w:t>
      </w:r>
      <w:proofErr w:type="gramEnd"/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29.02.2012 </w:t>
      </w:r>
      <w:hyperlink r:id="rId14" w:history="1">
        <w:r>
          <w:rPr>
            <w:rFonts w:ascii="Calibri" w:hAnsi="Calibri" w:cs="Calibri"/>
            <w:color w:val="0000FF"/>
          </w:rPr>
          <w:t>N 816-ЗС</w:t>
        </w:r>
      </w:hyperlink>
      <w:r>
        <w:rPr>
          <w:rFonts w:ascii="Calibri" w:hAnsi="Calibri" w:cs="Calibri"/>
        </w:rPr>
        <w:t>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9" w:name="Par93"/>
      <w:bookmarkEnd w:id="9"/>
      <w:r>
        <w:rPr>
          <w:rFonts w:ascii="Calibri" w:hAnsi="Calibri" w:cs="Calibri"/>
          <w:b/>
          <w:bCs/>
        </w:rPr>
        <w:t>Раздел I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 ДОЛЖНОСТЕЙ МУНИЦИПАЛЬНОЙ СЛУЖБЫ В АППАРАТЕ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ПРЕДСТАВИТЕЛЬНОГО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97"/>
      <w:bookmarkEnd w:id="10"/>
      <w:r>
        <w:rPr>
          <w:rFonts w:ascii="Calibri" w:hAnsi="Calibri" w:cs="Calibri"/>
        </w:rPr>
        <w:t>Высшая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Управляющий делами (руководитель аппарата) представительного органа муниципального образования </w:t>
      </w:r>
      <w:hyperlink w:anchor="Par241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01"/>
      <w:bookmarkEnd w:id="11"/>
      <w:r>
        <w:rPr>
          <w:rFonts w:ascii="Calibri" w:hAnsi="Calibri" w:cs="Calibri"/>
        </w:rPr>
        <w:t>Главная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отдела (службы), заведующий отделом (службой) </w:t>
      </w:r>
      <w:hyperlink w:anchor="Par24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Руководитель пресс-службы (пресс-секретарь) представительного органа муниципального образования </w:t>
      </w:r>
      <w:hyperlink w:anchor="Par241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06"/>
      <w:bookmarkEnd w:id="12"/>
      <w:r>
        <w:rPr>
          <w:rFonts w:ascii="Calibri" w:hAnsi="Calibri" w:cs="Calibri"/>
        </w:rPr>
        <w:t>Ведущая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Помощник (советник, консультант) председателя представительного органа муниципального образования </w:t>
      </w:r>
      <w:hyperlink w:anchor="Par241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 (начальник сектора)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Консультант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бухгалтер представительного органа муниципального образования </w:t>
      </w:r>
      <w:hyperlink w:anchor="Par24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13"/>
      <w:bookmarkEnd w:id="13"/>
      <w:r>
        <w:rPr>
          <w:rFonts w:ascii="Calibri" w:hAnsi="Calibri" w:cs="Calibri"/>
        </w:rPr>
        <w:t>Старшая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18"/>
      <w:bookmarkEnd w:id="14"/>
      <w:r>
        <w:rPr>
          <w:rFonts w:ascii="Calibri" w:hAnsi="Calibri" w:cs="Calibri"/>
        </w:rPr>
        <w:t>Младшая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первой категории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второй категории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15" w:name="Par124"/>
      <w:bookmarkEnd w:id="15"/>
      <w:r>
        <w:rPr>
          <w:rFonts w:ascii="Calibri" w:hAnsi="Calibri" w:cs="Calibri"/>
          <w:b/>
          <w:bCs/>
        </w:rPr>
        <w:t>Раздел II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 ДОЛЖНОСТЕЙ МУНИЦИПАЛЬНОЙ СЛУЖБЫ В АППАРАТЕ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МУНИЦИПАЛЬНОГО ОБРАЗОВАНИЯ,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ОТРАСЛЕВЫХ (ФУНКЦИОНАЛЬНЫХ) И ТЕРРИТОРИАЛЬНЫХ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ОРГАНАХ</w:t>
      </w:r>
      <w:proofErr w:type="gramEnd"/>
      <w:r>
        <w:rPr>
          <w:rFonts w:ascii="Calibri" w:hAnsi="Calibri" w:cs="Calibri"/>
          <w:b/>
          <w:bCs/>
        </w:rPr>
        <w:t xml:space="preserve"> АДМИНИСТРАЦИИ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30"/>
      <w:bookmarkEnd w:id="16"/>
      <w:r>
        <w:rPr>
          <w:rFonts w:ascii="Calibri" w:hAnsi="Calibri" w:cs="Calibri"/>
        </w:rPr>
        <w:t>Высшая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администрации муниципального образования, </w:t>
      </w:r>
      <w:proofErr w:type="gramStart"/>
      <w:r>
        <w:rPr>
          <w:rFonts w:ascii="Calibri" w:hAnsi="Calibri" w:cs="Calibri"/>
        </w:rPr>
        <w:t>назначаемый</w:t>
      </w:r>
      <w:proofErr w:type="gramEnd"/>
      <w:r>
        <w:rPr>
          <w:rFonts w:ascii="Calibri" w:hAnsi="Calibri" w:cs="Calibri"/>
        </w:rPr>
        <w:t xml:space="preserve"> по контракту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Первый заместитель главы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Заместитель главы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администрации района в городе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архитектор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Управляющий делами (руководитель аппарата)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139"/>
      <w:bookmarkEnd w:id="17"/>
      <w:r>
        <w:rPr>
          <w:rFonts w:ascii="Calibri" w:hAnsi="Calibri" w:cs="Calibri"/>
        </w:rPr>
        <w:t>Главная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Директор департамента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комитета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управления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отдела (службы), заведующий отделом (службой)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Руководитель пресс-службы (пресс-секретарь)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 администрации района в городе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 района в городе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Управляющий делами (руководитель аппарата) администрации района в городе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150"/>
      <w:bookmarkEnd w:id="18"/>
      <w:r>
        <w:rPr>
          <w:rFonts w:ascii="Calibri" w:hAnsi="Calibri" w:cs="Calibri"/>
        </w:rPr>
        <w:t>Ведущая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Помощник (советник, консультант) главы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Заместитель директора департамента, председателя комитета, начальника управления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Заместитель начальника отдела (службы), заведующего отделом (службой)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отдела (заведующий отделом) в составе департамента, комитета, управления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 (начальник сектора)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Заместитель начальника отдела (заведующего отделом) в составе департамента, комитета, управления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Заведующий сектором (начальник сектора) в составе департамента, комитета, управления, отдела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Помощник, советник, консультант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бухгалтер администрации муниципального образования </w:t>
      </w:r>
      <w:hyperlink w:anchor="Par242" w:history="1">
        <w:r>
          <w:rPr>
            <w:rFonts w:ascii="Calibri" w:hAnsi="Calibri" w:cs="Calibri"/>
            <w:color w:val="0000FF"/>
          </w:rPr>
          <w:t>&lt;**&gt;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162"/>
      <w:bookmarkEnd w:id="19"/>
      <w:r>
        <w:rPr>
          <w:rFonts w:ascii="Calibri" w:hAnsi="Calibri" w:cs="Calibri"/>
        </w:rPr>
        <w:t>Старшая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администрации района в городе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 в составе департамента, комитета, управления в структуре администрации района в городе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бухгалтер отраслевого (функционального) и территориального органа администрации муниципального образования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170"/>
      <w:bookmarkEnd w:id="20"/>
      <w:r>
        <w:rPr>
          <w:rFonts w:ascii="Calibri" w:hAnsi="Calibri" w:cs="Calibri"/>
        </w:rPr>
        <w:t>Младшая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первой категории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второй категории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21" w:name="Par176"/>
      <w:bookmarkEnd w:id="21"/>
      <w:r>
        <w:rPr>
          <w:rFonts w:ascii="Calibri" w:hAnsi="Calibri" w:cs="Calibri"/>
          <w:b/>
          <w:bCs/>
        </w:rPr>
        <w:t>Раздел III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 ДОЛЖНОСТЕЙ МУНИЦИПАЛЬНОЙ СЛУЖБЫ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АППАРАТЕ ИЗБИРАТЕЛЬНОЙ КОМИССИИ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181"/>
      <w:bookmarkEnd w:id="22"/>
      <w:r>
        <w:rPr>
          <w:rFonts w:ascii="Calibri" w:hAnsi="Calibri" w:cs="Calibri"/>
        </w:rPr>
        <w:t>Главная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отдела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185"/>
      <w:bookmarkEnd w:id="23"/>
      <w:r>
        <w:rPr>
          <w:rFonts w:ascii="Calibri" w:hAnsi="Calibri" w:cs="Calibri"/>
        </w:rPr>
        <w:t>Ведущая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Консультант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бухгалтер избирательной комиссии муниципального образования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190"/>
      <w:bookmarkEnd w:id="24"/>
      <w:r>
        <w:rPr>
          <w:rFonts w:ascii="Calibri" w:hAnsi="Calibri" w:cs="Calibri"/>
        </w:rPr>
        <w:t>Старшая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специалист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Ведущий специалист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195"/>
      <w:bookmarkEnd w:id="25"/>
      <w:r>
        <w:rPr>
          <w:rFonts w:ascii="Calibri" w:hAnsi="Calibri" w:cs="Calibri"/>
        </w:rPr>
        <w:t>Младшая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Специалист первой категории </w:t>
      </w:r>
      <w:hyperlink w:anchor="Par243" w:history="1">
        <w:r>
          <w:rPr>
            <w:rFonts w:ascii="Calibri" w:hAnsi="Calibri" w:cs="Calibri"/>
            <w:color w:val="0000FF"/>
          </w:rPr>
          <w:t>&lt;***&gt;</w:t>
        </w:r>
      </w:hyperlink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26" w:name="Par199"/>
      <w:bookmarkEnd w:id="26"/>
      <w:r>
        <w:rPr>
          <w:rFonts w:ascii="Calibri" w:hAnsi="Calibri" w:cs="Calibri"/>
          <w:b/>
          <w:bCs/>
        </w:rPr>
        <w:lastRenderedPageBreak/>
        <w:t>Раздел IV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201"/>
      <w:bookmarkEnd w:id="27"/>
      <w:r>
        <w:rPr>
          <w:rFonts w:ascii="Calibri" w:hAnsi="Calibri" w:cs="Calibri"/>
        </w:rPr>
        <w:t>1. Перечень должностей муниципальной службы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контрольно-счетном органе муниципального образования,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сформированном</w:t>
      </w:r>
      <w:proofErr w:type="gramEnd"/>
      <w:r>
        <w:rPr>
          <w:rFonts w:ascii="Calibri" w:hAnsi="Calibri" w:cs="Calibri"/>
        </w:rPr>
        <w:t xml:space="preserve"> представительным органом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8" w:name="Par207"/>
      <w:bookmarkEnd w:id="28"/>
      <w:r>
        <w:rPr>
          <w:rFonts w:ascii="Calibri" w:hAnsi="Calibri" w:cs="Calibri"/>
        </w:rPr>
        <w:t>Высшая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контрольно-счетного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 контрольно-счетного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(позиция введена Областным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 от 14.09.2011 N 679-ЗС, в ред. Областного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Аудитор контрольно-счетного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216"/>
      <w:bookmarkEnd w:id="29"/>
      <w:r>
        <w:rPr>
          <w:rFonts w:ascii="Calibri" w:hAnsi="Calibri" w:cs="Calibri"/>
        </w:rPr>
        <w:t>2. Перечень должностей муниципальной службы в аппарате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контрольно-счетного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0" w:name="Par221"/>
      <w:bookmarkEnd w:id="30"/>
      <w:r>
        <w:rPr>
          <w:rFonts w:ascii="Calibri" w:hAnsi="Calibri" w:cs="Calibri"/>
        </w:rPr>
        <w:t>Главная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1" w:name="Par225"/>
      <w:bookmarkEnd w:id="31"/>
      <w:r>
        <w:rPr>
          <w:rFonts w:ascii="Calibri" w:hAnsi="Calibri" w:cs="Calibri"/>
        </w:rPr>
        <w:t>Ведущая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инспектор, инспектор, специалист-эксперт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бухгалтер контрольно-счетного органа муниципального образования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Областного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29.02.2012 N 816-ЗС)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2" w:name="Par231"/>
      <w:bookmarkEnd w:id="32"/>
      <w:r>
        <w:rPr>
          <w:rFonts w:ascii="Calibri" w:hAnsi="Calibri" w:cs="Calibri"/>
        </w:rPr>
        <w:t>Старшая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3" w:name="Par236"/>
      <w:bookmarkEnd w:id="33"/>
      <w:r>
        <w:rPr>
          <w:rFonts w:ascii="Calibri" w:hAnsi="Calibri" w:cs="Calibri"/>
        </w:rPr>
        <w:t>Младшая группа должностей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первой категории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241"/>
      <w:bookmarkEnd w:id="34"/>
      <w:r>
        <w:rPr>
          <w:rFonts w:ascii="Calibri" w:hAnsi="Calibri" w:cs="Calibri"/>
        </w:rPr>
        <w:t xml:space="preserve">&lt;*&gt; Данная должность муниципальной службы предусматривается в аппарате представительного органа муниципального образования в качестве должности муниципальной службы, учреждаемой для непосредственного обеспечения </w:t>
      </w:r>
      <w:proofErr w:type="gramStart"/>
      <w:r>
        <w:rPr>
          <w:rFonts w:ascii="Calibri" w:hAnsi="Calibri" w:cs="Calibri"/>
        </w:rPr>
        <w:t>исполнения полномочий председателя представительного органа муниципального образования</w:t>
      </w:r>
      <w:proofErr w:type="gramEnd"/>
      <w:r>
        <w:rPr>
          <w:rFonts w:ascii="Calibri" w:hAnsi="Calibri" w:cs="Calibri"/>
        </w:rPr>
        <w:t>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242"/>
      <w:bookmarkEnd w:id="35"/>
      <w:r>
        <w:rPr>
          <w:rFonts w:ascii="Calibri" w:hAnsi="Calibri" w:cs="Calibri"/>
        </w:rPr>
        <w:t>&lt;**&gt; Данная должность муниципальной службы предусматривается в аппарате администрации муниципального образования и отраслевых (функциональных) органах администрации муниципального образования в качестве должности муниципальной службы, учреждаемой для непосредственного обеспечения исполнения полномочий главы муниципального образования, избираемого на муниципальных выборах и возглавляющего администрацию муниципального образования.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243"/>
      <w:bookmarkEnd w:id="36"/>
      <w:r>
        <w:rPr>
          <w:rFonts w:ascii="Calibri" w:hAnsi="Calibri" w:cs="Calibri"/>
        </w:rPr>
        <w:t xml:space="preserve">&lt;***&gt; Данная должность муниципальной службы может быть предусмотрена в штатных </w:t>
      </w:r>
      <w:r>
        <w:rPr>
          <w:rFonts w:ascii="Calibri" w:hAnsi="Calibri" w:cs="Calibri"/>
        </w:rPr>
        <w:lastRenderedPageBreak/>
        <w:t>расписаниях органов местного самоуправления (аппаратов избирательных комиссий) городских округов, муниципальных районов.</w:t>
      </w: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0042" w:rsidRDefault="003000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96EB6" w:rsidRDefault="00496EB6"/>
    <w:sectPr w:rsidR="00496EB6" w:rsidSect="0096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42"/>
    <w:rsid w:val="00300042"/>
    <w:rsid w:val="004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C4E2A6C957DDF4E0115197027927B32937B66B05D0E84AB041A393DB47567BN6fCL" TargetMode="External"/><Relationship Id="rId13" Type="http://schemas.openxmlformats.org/officeDocument/2006/relationships/hyperlink" Target="consultantplus://offline/ref=3CC4E2A6C957DDF4E0115197027927B32937B66B07DEEF4AB641A393DB47567B6CFCAD481D4C27CD6DFB7EN7f4L" TargetMode="External"/><Relationship Id="rId18" Type="http://schemas.openxmlformats.org/officeDocument/2006/relationships/hyperlink" Target="consultantplus://offline/ref=3CC4E2A6C957DDF4E0115197027927B32937B66B07D0E34FB441A393DB47567B6CFCAD481D4C27CD6DFB7EN7f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C4E2A6C957DDF4E0115197027927B32937B66B07D0E34FB441A393DB47567B6CFCAD481D4C27CD6DFB7EN7fAL" TargetMode="External"/><Relationship Id="rId7" Type="http://schemas.openxmlformats.org/officeDocument/2006/relationships/hyperlink" Target="consultantplus://offline/ref=3CC4E2A6C957DDF4E0115197027927B32937B66B07D0E34FB441A393DB47567B6CFCAD481D4C27CD6DFB7EN7fBL" TargetMode="External"/><Relationship Id="rId12" Type="http://schemas.openxmlformats.org/officeDocument/2006/relationships/hyperlink" Target="consultantplus://offline/ref=3CC4E2A6C957DDF4E0115197027927B32937B66B05D0E84BB041A393DB47567BN6fCL" TargetMode="External"/><Relationship Id="rId17" Type="http://schemas.openxmlformats.org/officeDocument/2006/relationships/hyperlink" Target="consultantplus://offline/ref=3CC4E2A6C957DDF4E0115197027927B32937B66B07DEEF4AB641A393DB47567B6CFCAD481D4C27CD6DFB7EN7f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C4E2A6C957DDF4E0115197027927B32937B66B07D0E34FB441A393DB47567B6CFCAD481D4C27CD6DFB7EN7fAL" TargetMode="External"/><Relationship Id="rId20" Type="http://schemas.openxmlformats.org/officeDocument/2006/relationships/hyperlink" Target="consultantplus://offline/ref=3CC4E2A6C957DDF4E0115197027927B32937B66B07D0E34FB441A393DB47567B6CFCAD481D4C27CD6DFB7EN7f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C4E2A6C957DDF4E0115197027927B32937B66B07D0E34FB441A393DB47567B6CFCAD481D4C27CD6DFB7EN7f4L" TargetMode="External"/><Relationship Id="rId11" Type="http://schemas.openxmlformats.org/officeDocument/2006/relationships/hyperlink" Target="consultantplus://offline/ref=3CC4E2A6C957DDF4E0115197027927B32937B66B05DDEA42B441A393DB47567BN6fCL" TargetMode="External"/><Relationship Id="rId5" Type="http://schemas.openxmlformats.org/officeDocument/2006/relationships/hyperlink" Target="consultantplus://offline/ref=3CC4E2A6C957DDF4E0115197027927B32937B66B07DEEF4AB641A393DB47567B6CFCAD481D4C27CD6DFB7EN7f4L" TargetMode="External"/><Relationship Id="rId15" Type="http://schemas.openxmlformats.org/officeDocument/2006/relationships/hyperlink" Target="consultantplus://offline/ref=3CC4E2A6C957DDF4E0115197027927B32937B66B07D0E34FB441A393DB47567B6CFCAD481D4C27CD6DFB7EN7fA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CC4E2A6C957DDF4E0115197027927B32937B66B05DBE84FB741A393DB47567BN6fCL" TargetMode="External"/><Relationship Id="rId19" Type="http://schemas.openxmlformats.org/officeDocument/2006/relationships/hyperlink" Target="consultantplus://offline/ref=3CC4E2A6C957DDF4E0115197027927B32937B66B07D0E34FB441A393DB47567B6CFCAD481D4C27CD6DFB7EN7f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C4E2A6C957DDF4E0115197027927B32937B66B06DCEA49B91CA99B824B54N7fCL" TargetMode="External"/><Relationship Id="rId14" Type="http://schemas.openxmlformats.org/officeDocument/2006/relationships/hyperlink" Target="consultantplus://offline/ref=3CC4E2A6C957DDF4E0115197027927B32937B66B07D0E34FB441A393DB47567B6CFCAD481D4C27CD6DFB7EN7f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Рубанова_Галя</dc:creator>
  <cp:lastModifiedBy>Рубанова_Галя</cp:lastModifiedBy>
  <cp:revision>1</cp:revision>
  <dcterms:created xsi:type="dcterms:W3CDTF">2014-08-14T11:31:00Z</dcterms:created>
  <dcterms:modified xsi:type="dcterms:W3CDTF">2014-08-14T11:32:00Z</dcterms:modified>
</cp:coreProperties>
</file>