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Протокол № 3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Заседания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18 августа 2016 года                                                          Администрация района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17-30 часов                                                                              (большой зал)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Председатель  - Л.Г. Василенко, управляющий делами Администрации Белокалитвинского района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Секретарь — О.А. Гриценко, начальник сектора по противодействию коррупции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Присутствовали:</w:t>
      </w:r>
    </w:p>
    <w:p>
      <w:pPr>
        <w:pStyle w:val="Style16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Члены комиссии:</w:t>
      </w:r>
    </w:p>
    <w:tbl>
      <w:tblPr>
        <w:tblW w:w="9900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"/>
        <w:gridCol w:w="6783"/>
      </w:tblGrid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Кушнарева Татьяна Алексеевна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Администрации Белокалитвинского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Аржановская </w:t>
            </w:r>
          </w:p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Котлярова </w:t>
            </w:r>
          </w:p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Лариса Евгеньевна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общего отдела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Лукьянов </w:t>
            </w:r>
          </w:p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Сергей Юрьевич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Евлахова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контрольно-организационной службы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Алентьева </w:t>
            </w:r>
          </w:p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Любовь Александровна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старший инспектор отдела электронно-информационного обеспечения Администрации района, представитель профсоюзной организации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17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Голотвина Наталья Алексеевна</w:t>
            </w:r>
          </w:p>
          <w:p>
            <w:pPr>
              <w:pStyle w:val="Style17"/>
              <w:spacing w:lineRule="auto" w:line="24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6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17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старший инспектор Администрации района</w:t>
            </w:r>
          </w:p>
        </w:tc>
      </w:tr>
    </w:tbl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Повестка дня: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1.  Рассмотрение вопроса  о представлении муниципальным служащим — ведущим специалистом отдела ЖКХ недостоверных или неполных сведений  о доходах, расходах, об имуществе и обязательствах имущественного характера.</w:t>
      </w:r>
    </w:p>
    <w:p>
      <w:pPr>
        <w:pStyle w:val="ListParagraph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СЛУШАЛИ: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ab/>
        <w:tab/>
        <w:t xml:space="preserve">Л.Г. Василенко, которая довела до сведения присутствующих, что основанием для проведения заседания комиссии, в соответствии с подпунктом 10.1 пункта 10 Положения о комиссии, является представление муниципальным служащим — ведущим специалистом отдела ЖКХ 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</w:rPr>
        <w:t>недостоверных или неполных сведений о доходах, расходах, об имуществе и обязательствах имущественного характера.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ab/>
        <w:tab/>
        <w:t>В комиссию были представлены материалы: копия докладной записки, копия объяснительной, выписка из лицевого счета (копия).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ab/>
        <w:tab/>
        <w:t xml:space="preserve">По первому вопросу слушали ведущего специалиста отдела ЖКХ,  которая пояснила причины представления неполных сведений о доходах, рас ходах, об имуществе и обязательствах имущественного характера.   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Комиссия единогласно решила:</w:t>
      </w:r>
    </w:p>
    <w:p>
      <w:pPr>
        <w:pStyle w:val="Normal"/>
        <w:widowControl/>
        <w:tabs>
          <w:tab w:val="left" w:pos="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ab/>
        <w:tab/>
        <w:t xml:space="preserve">-установить, что сведения, представленные муниципальным служащим в соответствии с подпунктом 1.1 пункта 1 порядка проверки сведений, являются неполными и направить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решение комиссии на рассмотрение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Главе Белокалитвинского района.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Председатель комиссии</w:t>
        <w:tab/>
        <w:tab/>
        <w:tab/>
        <w:tab/>
        <w:tab/>
        <w:tab/>
        <w:tab/>
        <w:t>Л.Г. Василенко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Секретарь комиссии</w:t>
        <w:tab/>
        <w:tab/>
        <w:tab/>
        <w:tab/>
        <w:tab/>
        <w:tab/>
        <w:tab/>
        <w:t>О.А.Гриценко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Члены комиссии:</w:t>
        <w:tab/>
        <w:tab/>
        <w:tab/>
        <w:tab/>
        <w:tab/>
        <w:tab/>
        <w:tab/>
        <w:tab/>
        <w:t>Т.А.Кушнарева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О.В.Аржановская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Л.Е.Котлярова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С.Ю.Лукьянов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С.В.Евлахова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>Н.А.Голотвина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</w:rPr>
        <w:tab/>
        <w:tab/>
        <w:tab/>
        <w:tab/>
        <w:tab/>
        <w:tab/>
        <w:tab/>
        <w:tab/>
        <w:tab/>
        <w:tab/>
        <w:t xml:space="preserve">          Л.А.Алентьева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45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>
      <w:widowControl w:val="false"/>
      <w:suppressAutoHyphens w:val="true"/>
      <w:bidi w:val="0"/>
      <w:spacing w:lineRule="auto" w:line="276"/>
      <w:jc w:val="left"/>
    </w:pPr>
    <w:rPr>
      <w:rFonts w:ascii="Calibri" w:hAnsi="Calibri" w:eastAsia="Droid Sans Fallback" w:cs="FreeSans"/>
      <w:color w:val="00000A"/>
      <w:sz w:val="22"/>
      <w:szCs w:val="22"/>
      <w:lang w:val="ru-RU" w:eastAsia="en-US" w:bidi="ar-SA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6" w:customStyle="1">
    <w:name w:val="Нормальный (таблица)"/>
    <w:basedOn w:val="Normal"/>
    <w:qFormat/>
    <w:rsid w:val="001c2f59"/>
    <w:pPr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17" w:customStyle="1">
    <w:name w:val="Прижатый влево"/>
    <w:basedOn w:val="Normal"/>
    <w:qFormat/>
    <w:rsid w:val="001c2f59"/>
    <w:pPr>
      <w:spacing w:lineRule="auto" w:line="240" w:before="0" w:after="0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f1155"/>
    <w:pPr>
      <w:spacing w:before="0" w:after="200"/>
      <w:ind w:left="720" w:right="0" w:hanging="0"/>
      <w:contextualSpacing/>
    </w:pPr>
    <w:rPr/>
  </w:style>
  <w:style w:type="paragraph" w:styleId="ConsPlusNonformat">
    <w:name w:val="ConsPlusNonforma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paragraph" w:styleId="Style20">
    <w:name w:val="Блочная цитата"/>
    <w:basedOn w:val="Normal"/>
    <w:qFormat/>
    <w:pPr/>
    <w:rPr/>
  </w:style>
  <w:style w:type="paragraph" w:styleId="Style21">
    <w:name w:val="Заглавие"/>
    <w:basedOn w:val="Style11"/>
    <w:pPr/>
    <w:rPr/>
  </w:style>
  <w:style w:type="paragraph" w:styleId="Style22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2f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23285</TotalTime>
  <Application>LibreOffice/4.4.1.2$Linux_x86 LibreOffice_project/40m0$Build-2</Application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2014-05-06T12:33:00Z</dcterms:created>
  <dc:creator>VIBORI</dc:creator>
  <dc:language>ru-RU</dc:language>
  <cp:lastModifiedBy>vga  </cp:lastModifiedBy>
  <cp:lastPrinted>2016-08-24T09:16:01Z</cp:lastPrinted>
  <dcterms:modified xsi:type="dcterms:W3CDTF">2016-08-24T10:15:11Z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