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4F" w:rsidRDefault="00F0744F" w:rsidP="000E594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E5940" w:rsidRDefault="000E5940" w:rsidP="000E594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5940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0E5940" w:rsidRDefault="000E5940" w:rsidP="000E594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5940">
        <w:rPr>
          <w:rFonts w:ascii="Times New Roman" w:hAnsi="Times New Roman" w:cs="Times New Roman"/>
          <w:sz w:val="28"/>
          <w:szCs w:val="28"/>
        </w:rPr>
        <w:t xml:space="preserve">о работе Администрации Белокалитвинского района с обращениями граждан, организаций, общественных объединений, государственных органов, органов местного самоуправления, результаты рассмотрения этих обращений и принятые </w:t>
      </w:r>
      <w:r w:rsidR="009328D0">
        <w:rPr>
          <w:rFonts w:ascii="Times New Roman" w:hAnsi="Times New Roman" w:cs="Times New Roman"/>
          <w:sz w:val="28"/>
          <w:szCs w:val="28"/>
        </w:rPr>
        <w:t>меры в 2016 году</w:t>
      </w:r>
    </w:p>
    <w:p w:rsidR="000E5940" w:rsidRDefault="000E5940" w:rsidP="000E59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744F" w:rsidRPr="000E5940" w:rsidRDefault="00F0744F" w:rsidP="000E59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4B10" w:rsidRPr="006E4B10" w:rsidRDefault="006E4B10" w:rsidP="000C1E6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B10">
        <w:rPr>
          <w:rFonts w:ascii="Times New Roman" w:hAnsi="Times New Roman" w:cs="Times New Roman"/>
          <w:sz w:val="28"/>
          <w:szCs w:val="28"/>
        </w:rPr>
        <w:t>Конституцио</w:t>
      </w:r>
      <w:r w:rsidR="009D55F0">
        <w:rPr>
          <w:rFonts w:ascii="Times New Roman" w:hAnsi="Times New Roman" w:cs="Times New Roman"/>
          <w:sz w:val="28"/>
          <w:szCs w:val="28"/>
        </w:rPr>
        <w:t xml:space="preserve">нное право граждан на обращение </w:t>
      </w:r>
      <w:r w:rsidRPr="006E4B10">
        <w:rPr>
          <w:rFonts w:ascii="Times New Roman" w:hAnsi="Times New Roman" w:cs="Times New Roman"/>
          <w:sz w:val="28"/>
          <w:szCs w:val="28"/>
        </w:rPr>
        <w:t>в органы местного самоуправления является наиболее часто реализуемым во взаимоотношениях граждан и власти, позволяющее влиять на их деятельность.</w:t>
      </w:r>
    </w:p>
    <w:p w:rsidR="00C44F5B" w:rsidRDefault="000B0B08" w:rsidP="000C1E6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6B5">
        <w:rPr>
          <w:rFonts w:ascii="Times New Roman" w:hAnsi="Times New Roman" w:cs="Times New Roman"/>
          <w:sz w:val="28"/>
          <w:szCs w:val="28"/>
        </w:rPr>
        <w:t xml:space="preserve">В </w:t>
      </w:r>
      <w:r w:rsidR="00195F49">
        <w:rPr>
          <w:rFonts w:ascii="Times New Roman" w:hAnsi="Times New Roman" w:cs="Times New Roman"/>
          <w:sz w:val="28"/>
          <w:szCs w:val="28"/>
        </w:rPr>
        <w:t>А</w:t>
      </w:r>
      <w:r w:rsidR="008F66B5" w:rsidRPr="008F66B5">
        <w:rPr>
          <w:rFonts w:ascii="Times New Roman" w:hAnsi="Times New Roman" w:cs="Times New Roman"/>
          <w:sz w:val="28"/>
          <w:szCs w:val="28"/>
        </w:rPr>
        <w:t>дминистрацию Белокалитвинского</w:t>
      </w:r>
      <w:r w:rsidRPr="008F66B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328D0">
        <w:rPr>
          <w:rFonts w:ascii="Times New Roman" w:hAnsi="Times New Roman" w:cs="Times New Roman"/>
          <w:sz w:val="28"/>
          <w:szCs w:val="28"/>
        </w:rPr>
        <w:t>в 2016 году</w:t>
      </w:r>
      <w:r w:rsidR="002B3CCA" w:rsidRPr="008F66B5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405E6A" w:rsidRPr="00405E6A">
        <w:rPr>
          <w:rFonts w:ascii="Times New Roman" w:hAnsi="Times New Roman" w:cs="Times New Roman"/>
          <w:sz w:val="28"/>
          <w:szCs w:val="28"/>
        </w:rPr>
        <w:t>980</w:t>
      </w:r>
      <w:r w:rsidR="008F66B5" w:rsidRPr="008F66B5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167808">
        <w:rPr>
          <w:rFonts w:ascii="Times New Roman" w:hAnsi="Times New Roman" w:cs="Times New Roman"/>
          <w:sz w:val="28"/>
          <w:szCs w:val="28"/>
        </w:rPr>
        <w:t>граждан:</w:t>
      </w:r>
      <w:r w:rsidR="008F66B5" w:rsidRPr="008F66B5">
        <w:rPr>
          <w:rFonts w:ascii="Times New Roman" w:hAnsi="Times New Roman" w:cs="Times New Roman"/>
          <w:sz w:val="28"/>
          <w:szCs w:val="28"/>
        </w:rPr>
        <w:t xml:space="preserve"> из них письменных-</w:t>
      </w:r>
      <w:r w:rsidR="00405E6A" w:rsidRPr="00405E6A">
        <w:rPr>
          <w:rFonts w:ascii="Times New Roman" w:hAnsi="Times New Roman" w:cs="Times New Roman"/>
          <w:sz w:val="28"/>
          <w:szCs w:val="28"/>
        </w:rPr>
        <w:t>668</w:t>
      </w:r>
      <w:r w:rsidR="008F66B5" w:rsidRPr="008F66B5">
        <w:rPr>
          <w:rFonts w:ascii="Times New Roman" w:hAnsi="Times New Roman" w:cs="Times New Roman"/>
          <w:sz w:val="28"/>
          <w:szCs w:val="28"/>
        </w:rPr>
        <w:t>, устных</w:t>
      </w:r>
      <w:r w:rsidR="0081454B">
        <w:rPr>
          <w:rFonts w:ascii="Times New Roman" w:hAnsi="Times New Roman" w:cs="Times New Roman"/>
          <w:sz w:val="28"/>
          <w:szCs w:val="28"/>
        </w:rPr>
        <w:t xml:space="preserve">– </w:t>
      </w:r>
      <w:r w:rsidR="00405E6A" w:rsidRPr="00405E6A">
        <w:rPr>
          <w:rFonts w:ascii="Times New Roman" w:hAnsi="Times New Roman" w:cs="Times New Roman"/>
          <w:sz w:val="28"/>
          <w:szCs w:val="28"/>
        </w:rPr>
        <w:t>312</w:t>
      </w:r>
      <w:r w:rsidR="0081454B">
        <w:rPr>
          <w:rFonts w:ascii="Times New Roman" w:hAnsi="Times New Roman" w:cs="Times New Roman"/>
          <w:sz w:val="28"/>
          <w:szCs w:val="28"/>
        </w:rPr>
        <w:t xml:space="preserve">, в </w:t>
      </w:r>
      <w:r w:rsidR="006E4B10">
        <w:rPr>
          <w:rFonts w:ascii="Times New Roman" w:hAnsi="Times New Roman" w:cs="Times New Roman"/>
          <w:sz w:val="28"/>
          <w:szCs w:val="28"/>
        </w:rPr>
        <w:t xml:space="preserve">электронном виде - </w:t>
      </w:r>
      <w:r w:rsidR="00471143" w:rsidRPr="00471143">
        <w:rPr>
          <w:rFonts w:ascii="Times New Roman" w:hAnsi="Times New Roman" w:cs="Times New Roman"/>
          <w:sz w:val="28"/>
          <w:szCs w:val="28"/>
        </w:rPr>
        <w:t>37</w:t>
      </w:r>
      <w:r w:rsidR="0081454B"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0E5940" w:rsidRDefault="008F66B5" w:rsidP="000C1E6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6B5">
        <w:rPr>
          <w:rFonts w:ascii="Times New Roman" w:hAnsi="Times New Roman" w:cs="Times New Roman"/>
          <w:sz w:val="28"/>
          <w:szCs w:val="28"/>
        </w:rPr>
        <w:t xml:space="preserve">В сравнении с аналогичным периодом </w:t>
      </w:r>
      <w:r w:rsidR="00B4601C"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 w:rsidRPr="008F66B5">
        <w:rPr>
          <w:rFonts w:ascii="Times New Roman" w:hAnsi="Times New Roman" w:cs="Times New Roman"/>
          <w:sz w:val="28"/>
          <w:szCs w:val="28"/>
        </w:rPr>
        <w:t xml:space="preserve">количество обращений уменьшилось на </w:t>
      </w:r>
      <w:r w:rsidR="00B71F0C" w:rsidRPr="00B71F0C">
        <w:rPr>
          <w:rFonts w:ascii="Times New Roman" w:hAnsi="Times New Roman" w:cs="Times New Roman"/>
          <w:sz w:val="28"/>
          <w:szCs w:val="28"/>
        </w:rPr>
        <w:t>76</w:t>
      </w:r>
      <w:r w:rsidRPr="008F66B5">
        <w:rPr>
          <w:rFonts w:ascii="Times New Roman" w:hAnsi="Times New Roman" w:cs="Times New Roman"/>
          <w:sz w:val="28"/>
          <w:szCs w:val="28"/>
        </w:rPr>
        <w:t>.</w:t>
      </w:r>
    </w:p>
    <w:p w:rsidR="00E9387E" w:rsidRPr="00EF687E" w:rsidRDefault="00B4601C" w:rsidP="00EF687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заявители считают более эффективным </w:t>
      </w:r>
      <w:r w:rsidR="00EF687E" w:rsidRPr="00EF687E">
        <w:rPr>
          <w:rFonts w:ascii="Times New Roman" w:hAnsi="Times New Roman" w:cs="Times New Roman"/>
          <w:sz w:val="28"/>
          <w:szCs w:val="28"/>
        </w:rPr>
        <w:t>сразу обращаться в</w:t>
      </w:r>
      <w:r>
        <w:rPr>
          <w:rFonts w:ascii="Times New Roman" w:hAnsi="Times New Roman" w:cs="Times New Roman"/>
          <w:sz w:val="28"/>
          <w:szCs w:val="28"/>
        </w:rPr>
        <w:t xml:space="preserve"> вышестоящие органы, полагая</w:t>
      </w:r>
      <w:r w:rsidR="00EF687E" w:rsidRPr="00EF687E">
        <w:rPr>
          <w:rFonts w:ascii="Times New Roman" w:hAnsi="Times New Roman" w:cs="Times New Roman"/>
          <w:sz w:val="28"/>
          <w:szCs w:val="28"/>
        </w:rPr>
        <w:t xml:space="preserve">, что у </w:t>
      </w:r>
      <w:r>
        <w:rPr>
          <w:rFonts w:ascii="Times New Roman" w:hAnsi="Times New Roman" w:cs="Times New Roman"/>
          <w:sz w:val="28"/>
          <w:szCs w:val="28"/>
        </w:rPr>
        <w:t>них больше возможностей для решения их вопросов</w:t>
      </w:r>
      <w:r w:rsidR="00EF687E" w:rsidRPr="00EF687E">
        <w:rPr>
          <w:rFonts w:ascii="Times New Roman" w:hAnsi="Times New Roman" w:cs="Times New Roman"/>
          <w:sz w:val="28"/>
          <w:szCs w:val="28"/>
        </w:rPr>
        <w:t>, хотя значительная часть поступивших обращений содержит</w:t>
      </w:r>
      <w:r>
        <w:rPr>
          <w:rFonts w:ascii="Times New Roman" w:hAnsi="Times New Roman" w:cs="Times New Roman"/>
          <w:sz w:val="28"/>
          <w:szCs w:val="28"/>
        </w:rPr>
        <w:t xml:space="preserve"> вопросы, решение которых находи</w:t>
      </w:r>
      <w:r w:rsidR="00EF687E" w:rsidRPr="00EF687E">
        <w:rPr>
          <w:rFonts w:ascii="Times New Roman" w:hAnsi="Times New Roman" w:cs="Times New Roman"/>
          <w:sz w:val="28"/>
          <w:szCs w:val="28"/>
        </w:rPr>
        <w:t>тся непосредственно в компетенции органов местного самоуправления</w:t>
      </w:r>
      <w:r w:rsidR="00EF687E">
        <w:rPr>
          <w:rFonts w:ascii="Times New Roman" w:hAnsi="Times New Roman" w:cs="Times New Roman"/>
          <w:sz w:val="28"/>
          <w:szCs w:val="28"/>
        </w:rPr>
        <w:t>.</w:t>
      </w:r>
    </w:p>
    <w:p w:rsidR="009328D0" w:rsidRDefault="009328D0" w:rsidP="009328D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2623B">
        <w:rPr>
          <w:rFonts w:ascii="Times New Roman" w:hAnsi="Times New Roman" w:cs="Times New Roman"/>
          <w:sz w:val="28"/>
          <w:szCs w:val="28"/>
        </w:rPr>
        <w:t xml:space="preserve">з вышестоящих органов </w:t>
      </w:r>
      <w:r>
        <w:rPr>
          <w:rFonts w:ascii="Times New Roman" w:hAnsi="Times New Roman" w:cs="Times New Roman"/>
          <w:sz w:val="28"/>
          <w:szCs w:val="28"/>
        </w:rPr>
        <w:t>в Администрацию района направлено</w:t>
      </w:r>
      <w:r w:rsidRPr="00EC14A3">
        <w:rPr>
          <w:rFonts w:ascii="Times New Roman" w:hAnsi="Times New Roman" w:cs="Times New Roman"/>
          <w:sz w:val="28"/>
          <w:szCs w:val="28"/>
        </w:rPr>
        <w:t>для рассмотрения</w:t>
      </w:r>
      <w:r w:rsidR="00471143" w:rsidRPr="00471143">
        <w:rPr>
          <w:rFonts w:ascii="Times New Roman" w:hAnsi="Times New Roman" w:cs="Times New Roman"/>
          <w:sz w:val="28"/>
          <w:szCs w:val="28"/>
        </w:rPr>
        <w:t>338</w:t>
      </w:r>
      <w:r>
        <w:rPr>
          <w:rFonts w:ascii="Times New Roman" w:hAnsi="Times New Roman" w:cs="Times New Roman"/>
          <w:sz w:val="28"/>
          <w:szCs w:val="28"/>
        </w:rPr>
        <w:t xml:space="preserve"> обращений, в том числе </w:t>
      </w:r>
      <w:r w:rsidRPr="0042623B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28D0" w:rsidRDefault="009328D0" w:rsidP="009328D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623B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42623B">
        <w:rPr>
          <w:rFonts w:ascii="Times New Roman" w:hAnsi="Times New Roman" w:cs="Times New Roman"/>
          <w:sz w:val="28"/>
          <w:szCs w:val="28"/>
        </w:rPr>
        <w:t xml:space="preserve"> – </w:t>
      </w:r>
      <w:r w:rsidR="00471143" w:rsidRPr="00471143">
        <w:rPr>
          <w:rFonts w:ascii="Times New Roman" w:hAnsi="Times New Roman" w:cs="Times New Roman"/>
          <w:sz w:val="28"/>
          <w:szCs w:val="28"/>
        </w:rPr>
        <w:t>209</w:t>
      </w:r>
      <w:r w:rsidRPr="0042623B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й;</w:t>
      </w:r>
    </w:p>
    <w:p w:rsidR="009328D0" w:rsidRDefault="006E4B10" w:rsidP="009328D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9328D0">
        <w:rPr>
          <w:rFonts w:ascii="Times New Roman" w:hAnsi="Times New Roman" w:cs="Times New Roman"/>
          <w:sz w:val="28"/>
          <w:szCs w:val="28"/>
        </w:rPr>
        <w:t xml:space="preserve">инистерств Ростовской области– </w:t>
      </w:r>
      <w:r w:rsidR="00471143" w:rsidRPr="00471143">
        <w:rPr>
          <w:rFonts w:ascii="Times New Roman" w:hAnsi="Times New Roman" w:cs="Times New Roman"/>
          <w:sz w:val="28"/>
          <w:szCs w:val="28"/>
        </w:rPr>
        <w:t>52</w:t>
      </w:r>
      <w:r w:rsidR="009328D0">
        <w:rPr>
          <w:rFonts w:ascii="Times New Roman" w:hAnsi="Times New Roman" w:cs="Times New Roman"/>
          <w:sz w:val="28"/>
          <w:szCs w:val="28"/>
        </w:rPr>
        <w:t>обращения;</w:t>
      </w:r>
    </w:p>
    <w:p w:rsidR="009328D0" w:rsidRDefault="009328D0" w:rsidP="009328D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депутатов всех уровней</w:t>
      </w:r>
      <w:r w:rsidRPr="0042623B">
        <w:rPr>
          <w:rFonts w:ascii="Times New Roman" w:hAnsi="Times New Roman" w:cs="Times New Roman"/>
          <w:sz w:val="28"/>
          <w:szCs w:val="28"/>
        </w:rPr>
        <w:t xml:space="preserve"> – </w:t>
      </w:r>
      <w:r w:rsidR="00471143" w:rsidRPr="0047114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9328D0" w:rsidRDefault="009328D0" w:rsidP="009328D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2623B">
        <w:rPr>
          <w:rFonts w:ascii="Times New Roman" w:hAnsi="Times New Roman" w:cs="Times New Roman"/>
          <w:sz w:val="28"/>
          <w:szCs w:val="28"/>
        </w:rPr>
        <w:t xml:space="preserve"> Уполномоченного по правам человека </w:t>
      </w:r>
      <w:r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42623B">
        <w:rPr>
          <w:rFonts w:ascii="Times New Roman" w:hAnsi="Times New Roman" w:cs="Times New Roman"/>
          <w:sz w:val="28"/>
          <w:szCs w:val="28"/>
        </w:rPr>
        <w:t xml:space="preserve"> – </w:t>
      </w:r>
      <w:r w:rsidR="00471143" w:rsidRPr="00471143">
        <w:rPr>
          <w:rFonts w:ascii="Times New Roman" w:hAnsi="Times New Roman" w:cs="Times New Roman"/>
          <w:sz w:val="28"/>
          <w:szCs w:val="28"/>
        </w:rPr>
        <w:t>12</w:t>
      </w:r>
      <w:r w:rsidRPr="0042623B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й;</w:t>
      </w:r>
    </w:p>
    <w:p w:rsidR="009328D0" w:rsidRDefault="009328D0" w:rsidP="009328D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-Госжилинспекции Ростовской области – </w:t>
      </w:r>
      <w:r w:rsidR="00471143" w:rsidRPr="00471143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BA25DD" w:rsidRDefault="009328D0" w:rsidP="0037020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прокуратуры – </w:t>
      </w:r>
      <w:r w:rsidR="00471143" w:rsidRPr="00471143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обращения.</w:t>
      </w:r>
    </w:p>
    <w:p w:rsidR="00FB157C" w:rsidRPr="00FB157C" w:rsidRDefault="00FB157C" w:rsidP="009328D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57C">
        <w:rPr>
          <w:rFonts w:ascii="Times New Roman" w:hAnsi="Times New Roman" w:cs="Times New Roman"/>
          <w:sz w:val="28"/>
          <w:szCs w:val="28"/>
        </w:rPr>
        <w:t xml:space="preserve">В результате рассмотрения письменных и устных обращений граждан положительно решено - </w:t>
      </w:r>
      <w:r w:rsidR="00E66726" w:rsidRPr="00E66726">
        <w:rPr>
          <w:rFonts w:ascii="Times New Roman" w:hAnsi="Times New Roman" w:cs="Times New Roman"/>
          <w:sz w:val="28"/>
          <w:szCs w:val="28"/>
        </w:rPr>
        <w:t>233</w:t>
      </w:r>
      <w:r w:rsidR="00E66726">
        <w:rPr>
          <w:rFonts w:ascii="Times New Roman" w:hAnsi="Times New Roman" w:cs="Times New Roman"/>
          <w:sz w:val="28"/>
          <w:szCs w:val="28"/>
        </w:rPr>
        <w:t xml:space="preserve"> обращения, на 706 обращений заявителям направлены ответы разъяснительного характера.</w:t>
      </w:r>
    </w:p>
    <w:p w:rsidR="00F0744F" w:rsidRDefault="00167808" w:rsidP="00B4601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C55">
        <w:rPr>
          <w:rFonts w:ascii="Times New Roman" w:hAnsi="Times New Roman" w:cs="Times New Roman"/>
          <w:sz w:val="28"/>
          <w:szCs w:val="28"/>
        </w:rPr>
        <w:lastRenderedPageBreak/>
        <w:t>По территориальной принадлежности</w:t>
      </w:r>
      <w:r w:rsidR="001F10C3">
        <w:rPr>
          <w:rFonts w:ascii="Times New Roman" w:hAnsi="Times New Roman" w:cs="Times New Roman"/>
          <w:sz w:val="28"/>
          <w:szCs w:val="28"/>
        </w:rPr>
        <w:t xml:space="preserve"> активность граждан</w:t>
      </w:r>
      <w:r w:rsidR="00F93D63">
        <w:rPr>
          <w:rFonts w:ascii="Times New Roman" w:hAnsi="Times New Roman" w:cs="Times New Roman"/>
          <w:sz w:val="28"/>
          <w:szCs w:val="28"/>
        </w:rPr>
        <w:t xml:space="preserve"> по обращениям</w:t>
      </w:r>
      <w:r w:rsidR="001F10C3">
        <w:rPr>
          <w:rFonts w:ascii="Times New Roman" w:hAnsi="Times New Roman" w:cs="Times New Roman"/>
          <w:sz w:val="28"/>
          <w:szCs w:val="28"/>
        </w:rPr>
        <w:t xml:space="preserve"> на тысячунаселения</w:t>
      </w:r>
      <w:r w:rsidR="006E4B10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1F10C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10009" w:type="dxa"/>
        <w:tblInd w:w="-572" w:type="dxa"/>
        <w:tblLook w:val="04A0"/>
      </w:tblPr>
      <w:tblGrid>
        <w:gridCol w:w="2694"/>
        <w:gridCol w:w="1553"/>
        <w:gridCol w:w="2076"/>
        <w:gridCol w:w="10"/>
        <w:gridCol w:w="1543"/>
        <w:gridCol w:w="2133"/>
      </w:tblGrid>
      <w:tr w:rsidR="007C0C47" w:rsidRPr="0052453F" w:rsidTr="006E4B10">
        <w:tc>
          <w:tcPr>
            <w:tcW w:w="2694" w:type="dxa"/>
            <w:vMerge w:val="restart"/>
          </w:tcPr>
          <w:p w:rsidR="007C0C47" w:rsidRPr="0052453F" w:rsidRDefault="007C0C47" w:rsidP="008A05D0">
            <w:pPr>
              <w:pStyle w:val="ab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Администрации поселений</w:t>
            </w:r>
          </w:p>
        </w:tc>
        <w:tc>
          <w:tcPr>
            <w:tcW w:w="3629" w:type="dxa"/>
            <w:gridSpan w:val="2"/>
          </w:tcPr>
          <w:p w:rsidR="007C0C47" w:rsidRPr="0052453F" w:rsidRDefault="007C0C47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2015 год</w:t>
            </w:r>
          </w:p>
        </w:tc>
        <w:tc>
          <w:tcPr>
            <w:tcW w:w="3686" w:type="dxa"/>
            <w:gridSpan w:val="3"/>
          </w:tcPr>
          <w:p w:rsidR="007C0C47" w:rsidRPr="0052453F" w:rsidRDefault="007C0C47" w:rsidP="008A05D0">
            <w:pPr>
              <w:pStyle w:val="ab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2016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7C0C47" w:rsidRPr="0052453F" w:rsidTr="003A5E62">
        <w:tc>
          <w:tcPr>
            <w:tcW w:w="2694" w:type="dxa"/>
            <w:vMerge/>
          </w:tcPr>
          <w:p w:rsidR="007C0C47" w:rsidRPr="0052453F" w:rsidRDefault="007C0C47" w:rsidP="008A05D0">
            <w:pPr>
              <w:pStyle w:val="ab"/>
              <w:spacing w:before="0" w:before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3" w:type="dxa"/>
          </w:tcPr>
          <w:p w:rsidR="007C0C47" w:rsidRPr="0052453F" w:rsidRDefault="007C0C47" w:rsidP="008A05D0">
            <w:pPr>
              <w:pStyle w:val="ab"/>
              <w:spacing w:before="0" w:beforeAutospacing="0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кол-во обращений</w:t>
            </w:r>
          </w:p>
          <w:p w:rsidR="007C0C47" w:rsidRPr="0052453F" w:rsidRDefault="007C0C47" w:rsidP="008A05D0">
            <w:pPr>
              <w:pStyle w:val="ab"/>
              <w:spacing w:before="0" w:before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76" w:type="dxa"/>
          </w:tcPr>
          <w:p w:rsidR="007C0C47" w:rsidRPr="0052453F" w:rsidRDefault="00B4601C" w:rsidP="008A05D0">
            <w:pPr>
              <w:pStyle w:val="ab"/>
              <w:spacing w:before="0" w:before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C0C47" w:rsidRPr="0052453F">
              <w:rPr>
                <w:sz w:val="28"/>
                <w:szCs w:val="28"/>
              </w:rPr>
              <w:t>ктивность на 1тыс.населения</w:t>
            </w:r>
          </w:p>
        </w:tc>
        <w:tc>
          <w:tcPr>
            <w:tcW w:w="1553" w:type="dxa"/>
            <w:gridSpan w:val="2"/>
          </w:tcPr>
          <w:p w:rsidR="007C0C47" w:rsidRPr="0052453F" w:rsidRDefault="007C0C47" w:rsidP="008A05D0">
            <w:pPr>
              <w:pStyle w:val="ab"/>
              <w:spacing w:before="0" w:beforeAutospacing="0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кол-во обращений</w:t>
            </w:r>
          </w:p>
        </w:tc>
        <w:tc>
          <w:tcPr>
            <w:tcW w:w="2133" w:type="dxa"/>
          </w:tcPr>
          <w:p w:rsidR="007C0C47" w:rsidRPr="0052453F" w:rsidRDefault="00B4601C" w:rsidP="008A05D0">
            <w:pPr>
              <w:pStyle w:val="ab"/>
              <w:spacing w:before="0" w:before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C0C47" w:rsidRPr="0052453F">
              <w:rPr>
                <w:sz w:val="28"/>
                <w:szCs w:val="28"/>
              </w:rPr>
              <w:t>ктивность на 1тыс.населения</w:t>
            </w:r>
          </w:p>
        </w:tc>
      </w:tr>
      <w:tr w:rsidR="007C0C47" w:rsidRPr="0052453F" w:rsidTr="003A5E62">
        <w:tc>
          <w:tcPr>
            <w:tcW w:w="2694" w:type="dxa"/>
          </w:tcPr>
          <w:p w:rsidR="007C0C47" w:rsidRPr="0052453F" w:rsidRDefault="007C0C47" w:rsidP="008A05D0">
            <w:pPr>
              <w:pStyle w:val="ab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Белокалитвинское городское поселение</w:t>
            </w:r>
          </w:p>
        </w:tc>
        <w:tc>
          <w:tcPr>
            <w:tcW w:w="1553" w:type="dxa"/>
          </w:tcPr>
          <w:p w:rsidR="007C0C47" w:rsidRPr="0052453F" w:rsidRDefault="005E2453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</w:t>
            </w:r>
          </w:p>
        </w:tc>
        <w:tc>
          <w:tcPr>
            <w:tcW w:w="2076" w:type="dxa"/>
          </w:tcPr>
          <w:p w:rsidR="007C0C47" w:rsidRPr="0052453F" w:rsidRDefault="006E4B10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553" w:type="dxa"/>
            <w:gridSpan w:val="2"/>
          </w:tcPr>
          <w:p w:rsidR="007C0C47" w:rsidRPr="0052453F" w:rsidRDefault="007C0C47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</w:t>
            </w:r>
          </w:p>
        </w:tc>
        <w:tc>
          <w:tcPr>
            <w:tcW w:w="2133" w:type="dxa"/>
          </w:tcPr>
          <w:p w:rsidR="007C0C47" w:rsidRPr="0052453F" w:rsidRDefault="00C425E7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</w:t>
            </w:r>
          </w:p>
        </w:tc>
      </w:tr>
      <w:tr w:rsidR="007C0C47" w:rsidRPr="0052453F" w:rsidTr="003A5E62">
        <w:tc>
          <w:tcPr>
            <w:tcW w:w="2694" w:type="dxa"/>
          </w:tcPr>
          <w:p w:rsidR="007C0C47" w:rsidRPr="0052453F" w:rsidRDefault="007C0C47" w:rsidP="008A05D0">
            <w:pPr>
              <w:pStyle w:val="ab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Синегорское сельское поселение</w:t>
            </w:r>
          </w:p>
        </w:tc>
        <w:tc>
          <w:tcPr>
            <w:tcW w:w="1553" w:type="dxa"/>
          </w:tcPr>
          <w:p w:rsidR="007C0C47" w:rsidRPr="0052453F" w:rsidRDefault="005E2453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076" w:type="dxa"/>
          </w:tcPr>
          <w:p w:rsidR="007C0C47" w:rsidRPr="0052453F" w:rsidRDefault="003A5E62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16,7</w:t>
            </w:r>
          </w:p>
        </w:tc>
        <w:tc>
          <w:tcPr>
            <w:tcW w:w="1553" w:type="dxa"/>
            <w:gridSpan w:val="2"/>
          </w:tcPr>
          <w:p w:rsidR="007C0C47" w:rsidRPr="0052453F" w:rsidRDefault="007C0C47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2133" w:type="dxa"/>
          </w:tcPr>
          <w:p w:rsidR="007C0C47" w:rsidRPr="0052453F" w:rsidRDefault="00C425E7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14,9</w:t>
            </w:r>
          </w:p>
        </w:tc>
      </w:tr>
      <w:tr w:rsidR="007C0C47" w:rsidRPr="0052453F" w:rsidTr="003A5E62">
        <w:tc>
          <w:tcPr>
            <w:tcW w:w="2694" w:type="dxa"/>
          </w:tcPr>
          <w:p w:rsidR="007C0C47" w:rsidRPr="0052453F" w:rsidRDefault="007C0C47" w:rsidP="008A05D0">
            <w:pPr>
              <w:pStyle w:val="ab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Коксовское сельское поселение</w:t>
            </w:r>
          </w:p>
        </w:tc>
        <w:tc>
          <w:tcPr>
            <w:tcW w:w="1553" w:type="dxa"/>
          </w:tcPr>
          <w:p w:rsidR="007C0C47" w:rsidRPr="0052453F" w:rsidRDefault="005E2453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2076" w:type="dxa"/>
          </w:tcPr>
          <w:p w:rsidR="007C0C47" w:rsidRPr="0052453F" w:rsidRDefault="003A5E62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</w:t>
            </w:r>
          </w:p>
        </w:tc>
        <w:tc>
          <w:tcPr>
            <w:tcW w:w="1553" w:type="dxa"/>
            <w:gridSpan w:val="2"/>
          </w:tcPr>
          <w:p w:rsidR="007C0C47" w:rsidRPr="0052453F" w:rsidRDefault="007C0C47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133" w:type="dxa"/>
          </w:tcPr>
          <w:p w:rsidR="007C0C47" w:rsidRPr="0052453F" w:rsidRDefault="006E4B10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</w:t>
            </w:r>
          </w:p>
        </w:tc>
      </w:tr>
      <w:tr w:rsidR="007C0C47" w:rsidRPr="0052453F" w:rsidTr="003A5E62">
        <w:tc>
          <w:tcPr>
            <w:tcW w:w="2694" w:type="dxa"/>
          </w:tcPr>
          <w:p w:rsidR="007C0C47" w:rsidRPr="0052453F" w:rsidRDefault="007C0C47" w:rsidP="008A05D0">
            <w:pPr>
              <w:pStyle w:val="ab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Горняцкое сельское поселение</w:t>
            </w:r>
          </w:p>
        </w:tc>
        <w:tc>
          <w:tcPr>
            <w:tcW w:w="1553" w:type="dxa"/>
          </w:tcPr>
          <w:p w:rsidR="007C0C47" w:rsidRPr="0052453F" w:rsidRDefault="005E2453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076" w:type="dxa"/>
          </w:tcPr>
          <w:p w:rsidR="007C0C47" w:rsidRPr="0052453F" w:rsidRDefault="003A5E62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</w:t>
            </w:r>
          </w:p>
        </w:tc>
        <w:tc>
          <w:tcPr>
            <w:tcW w:w="1553" w:type="dxa"/>
            <w:gridSpan w:val="2"/>
          </w:tcPr>
          <w:p w:rsidR="007C0C47" w:rsidRPr="0052453F" w:rsidRDefault="007C0C47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2133" w:type="dxa"/>
          </w:tcPr>
          <w:p w:rsidR="007C0C47" w:rsidRPr="0052453F" w:rsidRDefault="006E4B10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</w:t>
            </w:r>
          </w:p>
        </w:tc>
      </w:tr>
      <w:tr w:rsidR="007C0C47" w:rsidRPr="0052453F" w:rsidTr="003A5E62">
        <w:tc>
          <w:tcPr>
            <w:tcW w:w="2694" w:type="dxa"/>
          </w:tcPr>
          <w:p w:rsidR="007C0C47" w:rsidRPr="0052453F" w:rsidRDefault="007C0C47" w:rsidP="008A05D0">
            <w:pPr>
              <w:pStyle w:val="ab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Шолоховское городское поселение</w:t>
            </w:r>
          </w:p>
        </w:tc>
        <w:tc>
          <w:tcPr>
            <w:tcW w:w="1553" w:type="dxa"/>
          </w:tcPr>
          <w:p w:rsidR="007C0C47" w:rsidRPr="0052453F" w:rsidRDefault="005E2453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076" w:type="dxa"/>
          </w:tcPr>
          <w:p w:rsidR="007C0C47" w:rsidRPr="0052453F" w:rsidRDefault="003A5E62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1553" w:type="dxa"/>
            <w:gridSpan w:val="2"/>
          </w:tcPr>
          <w:p w:rsidR="007C0C47" w:rsidRPr="0052453F" w:rsidRDefault="007C0C47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133" w:type="dxa"/>
          </w:tcPr>
          <w:p w:rsidR="007C0C47" w:rsidRPr="0052453F" w:rsidRDefault="006E4B10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7C0C47" w:rsidRPr="0052453F" w:rsidTr="003A5E62">
        <w:tc>
          <w:tcPr>
            <w:tcW w:w="2694" w:type="dxa"/>
          </w:tcPr>
          <w:p w:rsidR="007C0C47" w:rsidRPr="0052453F" w:rsidRDefault="007C0C47" w:rsidP="008A05D0">
            <w:pPr>
              <w:pStyle w:val="ab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Грушево-Дубовское сельское поселение</w:t>
            </w:r>
          </w:p>
        </w:tc>
        <w:tc>
          <w:tcPr>
            <w:tcW w:w="1553" w:type="dxa"/>
          </w:tcPr>
          <w:p w:rsidR="007C0C47" w:rsidRPr="0052453F" w:rsidRDefault="005E2453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86" w:type="dxa"/>
            <w:gridSpan w:val="2"/>
          </w:tcPr>
          <w:p w:rsidR="007C0C47" w:rsidRPr="0052453F" w:rsidRDefault="003A5E62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  <w:tc>
          <w:tcPr>
            <w:tcW w:w="1543" w:type="dxa"/>
          </w:tcPr>
          <w:p w:rsidR="007C0C47" w:rsidRPr="0052453F" w:rsidRDefault="007C0C47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33" w:type="dxa"/>
          </w:tcPr>
          <w:p w:rsidR="007C0C47" w:rsidRPr="0052453F" w:rsidRDefault="006E4B10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C0C47" w:rsidRPr="0052453F" w:rsidTr="003A5E62">
        <w:tc>
          <w:tcPr>
            <w:tcW w:w="2694" w:type="dxa"/>
          </w:tcPr>
          <w:p w:rsidR="007C0C47" w:rsidRPr="0052453F" w:rsidRDefault="007C0C47" w:rsidP="008A05D0">
            <w:pPr>
              <w:pStyle w:val="ab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Литвиновское сельское поселение</w:t>
            </w:r>
          </w:p>
        </w:tc>
        <w:tc>
          <w:tcPr>
            <w:tcW w:w="1553" w:type="dxa"/>
          </w:tcPr>
          <w:p w:rsidR="007C0C47" w:rsidRPr="0052453F" w:rsidRDefault="005E2453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86" w:type="dxa"/>
            <w:gridSpan w:val="2"/>
          </w:tcPr>
          <w:p w:rsidR="007C0C47" w:rsidRPr="0052453F" w:rsidRDefault="003A5E62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543" w:type="dxa"/>
          </w:tcPr>
          <w:p w:rsidR="007C0C47" w:rsidRPr="0052453F" w:rsidRDefault="007C0C47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33" w:type="dxa"/>
          </w:tcPr>
          <w:p w:rsidR="007C0C47" w:rsidRPr="0052453F" w:rsidRDefault="006E4B10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</w:tc>
      </w:tr>
      <w:tr w:rsidR="007C0C47" w:rsidRPr="0052453F" w:rsidTr="003A5E62">
        <w:tc>
          <w:tcPr>
            <w:tcW w:w="2694" w:type="dxa"/>
          </w:tcPr>
          <w:p w:rsidR="007C0C47" w:rsidRPr="0052453F" w:rsidRDefault="007C0C47" w:rsidP="008A05D0">
            <w:pPr>
              <w:pStyle w:val="ab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Богураевское сельское поселение</w:t>
            </w:r>
          </w:p>
        </w:tc>
        <w:tc>
          <w:tcPr>
            <w:tcW w:w="1553" w:type="dxa"/>
          </w:tcPr>
          <w:p w:rsidR="007C0C47" w:rsidRPr="0052453F" w:rsidRDefault="005E2453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086" w:type="dxa"/>
            <w:gridSpan w:val="2"/>
          </w:tcPr>
          <w:p w:rsidR="007C0C47" w:rsidRPr="0052453F" w:rsidRDefault="003A5E62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  <w:tc>
          <w:tcPr>
            <w:tcW w:w="1543" w:type="dxa"/>
          </w:tcPr>
          <w:p w:rsidR="007C0C47" w:rsidRPr="0052453F" w:rsidRDefault="007C0C47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33" w:type="dxa"/>
          </w:tcPr>
          <w:p w:rsidR="007C0C47" w:rsidRPr="0052453F" w:rsidRDefault="006E4B10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</w:tr>
      <w:tr w:rsidR="007C0C47" w:rsidRPr="0052453F" w:rsidTr="003A5E62">
        <w:tc>
          <w:tcPr>
            <w:tcW w:w="2694" w:type="dxa"/>
          </w:tcPr>
          <w:p w:rsidR="007C0C47" w:rsidRPr="0052453F" w:rsidRDefault="007C0C47" w:rsidP="008A05D0">
            <w:pPr>
              <w:pStyle w:val="ab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Ильинское сельское поселение</w:t>
            </w:r>
          </w:p>
        </w:tc>
        <w:tc>
          <w:tcPr>
            <w:tcW w:w="1553" w:type="dxa"/>
          </w:tcPr>
          <w:p w:rsidR="007C0C47" w:rsidRPr="0052453F" w:rsidRDefault="005E2453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86" w:type="dxa"/>
            <w:gridSpan w:val="2"/>
          </w:tcPr>
          <w:p w:rsidR="007C0C47" w:rsidRPr="0052453F" w:rsidRDefault="003A5E62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  <w:tc>
          <w:tcPr>
            <w:tcW w:w="1543" w:type="dxa"/>
          </w:tcPr>
          <w:p w:rsidR="007C0C47" w:rsidRPr="0052453F" w:rsidRDefault="0098227D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33" w:type="dxa"/>
          </w:tcPr>
          <w:p w:rsidR="007C0C47" w:rsidRPr="0052453F" w:rsidRDefault="006E4B10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</w:tr>
      <w:tr w:rsidR="007C0C47" w:rsidRPr="0052453F" w:rsidTr="003A5E62">
        <w:tc>
          <w:tcPr>
            <w:tcW w:w="2694" w:type="dxa"/>
          </w:tcPr>
          <w:p w:rsidR="007C0C47" w:rsidRPr="0052453F" w:rsidRDefault="007C0C47" w:rsidP="008A05D0">
            <w:pPr>
              <w:pStyle w:val="ab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Краснодонецкое сельское поселение</w:t>
            </w:r>
          </w:p>
        </w:tc>
        <w:tc>
          <w:tcPr>
            <w:tcW w:w="1553" w:type="dxa"/>
          </w:tcPr>
          <w:p w:rsidR="007C0C47" w:rsidRPr="0052453F" w:rsidRDefault="005E2453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086" w:type="dxa"/>
            <w:gridSpan w:val="2"/>
          </w:tcPr>
          <w:p w:rsidR="007C0C47" w:rsidRPr="0052453F" w:rsidRDefault="003A5E62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10,7</w:t>
            </w:r>
          </w:p>
        </w:tc>
        <w:tc>
          <w:tcPr>
            <w:tcW w:w="1543" w:type="dxa"/>
          </w:tcPr>
          <w:p w:rsidR="007C0C47" w:rsidRPr="0052453F" w:rsidRDefault="0098227D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133" w:type="dxa"/>
          </w:tcPr>
          <w:p w:rsidR="007C0C47" w:rsidRPr="0052453F" w:rsidRDefault="006E4B10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</w:t>
            </w:r>
          </w:p>
        </w:tc>
      </w:tr>
      <w:tr w:rsidR="007C0C47" w:rsidRPr="0052453F" w:rsidTr="003A5E62">
        <w:tc>
          <w:tcPr>
            <w:tcW w:w="2694" w:type="dxa"/>
          </w:tcPr>
          <w:p w:rsidR="007C0C47" w:rsidRPr="0052453F" w:rsidRDefault="007C0C47" w:rsidP="008A05D0">
            <w:pPr>
              <w:pStyle w:val="ab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Нижнепоповское сельское поселение</w:t>
            </w:r>
          </w:p>
        </w:tc>
        <w:tc>
          <w:tcPr>
            <w:tcW w:w="1553" w:type="dxa"/>
          </w:tcPr>
          <w:p w:rsidR="007C0C47" w:rsidRPr="0052453F" w:rsidRDefault="005E2453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086" w:type="dxa"/>
            <w:gridSpan w:val="2"/>
          </w:tcPr>
          <w:p w:rsidR="007C0C47" w:rsidRPr="0052453F" w:rsidRDefault="003A5E62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543" w:type="dxa"/>
          </w:tcPr>
          <w:p w:rsidR="007C0C47" w:rsidRPr="0052453F" w:rsidRDefault="0098227D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133" w:type="dxa"/>
          </w:tcPr>
          <w:p w:rsidR="007C0C47" w:rsidRPr="0052453F" w:rsidRDefault="006E4B10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7C0C47" w:rsidRPr="0052453F" w:rsidTr="003A5E62">
        <w:tc>
          <w:tcPr>
            <w:tcW w:w="2694" w:type="dxa"/>
          </w:tcPr>
          <w:p w:rsidR="007C0C47" w:rsidRPr="0052453F" w:rsidRDefault="007C0C47" w:rsidP="008A05D0">
            <w:pPr>
              <w:pStyle w:val="ab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Рудаковское сельское поселение</w:t>
            </w:r>
          </w:p>
        </w:tc>
        <w:tc>
          <w:tcPr>
            <w:tcW w:w="1553" w:type="dxa"/>
          </w:tcPr>
          <w:p w:rsidR="007C0C47" w:rsidRPr="0052453F" w:rsidRDefault="005E2453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86" w:type="dxa"/>
            <w:gridSpan w:val="2"/>
          </w:tcPr>
          <w:p w:rsidR="007C0C47" w:rsidRPr="0052453F" w:rsidRDefault="003A5E62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1543" w:type="dxa"/>
          </w:tcPr>
          <w:p w:rsidR="007C0C47" w:rsidRPr="0052453F" w:rsidRDefault="0098227D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33" w:type="dxa"/>
          </w:tcPr>
          <w:p w:rsidR="007C0C47" w:rsidRPr="0052453F" w:rsidRDefault="006E4B10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98227D" w:rsidRPr="0052453F" w:rsidTr="00F0744F">
        <w:trPr>
          <w:trHeight w:val="529"/>
        </w:trPr>
        <w:tc>
          <w:tcPr>
            <w:tcW w:w="2694" w:type="dxa"/>
          </w:tcPr>
          <w:p w:rsidR="0098227D" w:rsidRPr="0052453F" w:rsidRDefault="0098227D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Иногородние</w:t>
            </w:r>
          </w:p>
        </w:tc>
        <w:tc>
          <w:tcPr>
            <w:tcW w:w="1553" w:type="dxa"/>
          </w:tcPr>
          <w:p w:rsidR="0098227D" w:rsidRPr="0052453F" w:rsidRDefault="005E2453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086" w:type="dxa"/>
            <w:gridSpan w:val="2"/>
          </w:tcPr>
          <w:p w:rsidR="0098227D" w:rsidRPr="0052453F" w:rsidRDefault="0098227D" w:rsidP="008A05D0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98227D" w:rsidRDefault="0098227D" w:rsidP="008A05D0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133" w:type="dxa"/>
          </w:tcPr>
          <w:p w:rsidR="0098227D" w:rsidRPr="0052453F" w:rsidRDefault="0098227D" w:rsidP="008A05D0">
            <w:pPr>
              <w:pStyle w:val="ab"/>
              <w:jc w:val="both"/>
              <w:rPr>
                <w:sz w:val="28"/>
                <w:szCs w:val="28"/>
              </w:rPr>
            </w:pPr>
          </w:p>
        </w:tc>
      </w:tr>
    </w:tbl>
    <w:p w:rsidR="0098227D" w:rsidRPr="0098227D" w:rsidRDefault="0098227D" w:rsidP="0098227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1F510A" w:rsidRDefault="001F510A" w:rsidP="0098227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67425" cy="36385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67258" w:rsidRPr="00267258" w:rsidRDefault="00267258" w:rsidP="0098227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258">
        <w:rPr>
          <w:rFonts w:ascii="Times New Roman" w:hAnsi="Times New Roman" w:cs="Times New Roman"/>
          <w:sz w:val="28"/>
          <w:szCs w:val="28"/>
        </w:rPr>
        <w:t>Систематизация вопросов, содержащихся в обращениях, проводится в соответствии с типовым общероссийским тематическим классификатором обращений граждан, организаций и общественных объединений. Вопросы, содержащиеся в обращениях, распределены в соответствии с классификаторо</w:t>
      </w:r>
      <w:r>
        <w:rPr>
          <w:rFonts w:ascii="Times New Roman" w:hAnsi="Times New Roman" w:cs="Times New Roman"/>
          <w:sz w:val="28"/>
          <w:szCs w:val="28"/>
        </w:rPr>
        <w:t xml:space="preserve">м по пяти тематическим </w:t>
      </w:r>
      <w:r w:rsidR="000C2FC7">
        <w:rPr>
          <w:rFonts w:ascii="Times New Roman" w:hAnsi="Times New Roman" w:cs="Times New Roman"/>
          <w:sz w:val="28"/>
          <w:szCs w:val="28"/>
        </w:rPr>
        <w:t xml:space="preserve">разделам. </w:t>
      </w:r>
      <w:r w:rsidR="000C2FC7" w:rsidRPr="000C2FC7">
        <w:rPr>
          <w:rFonts w:ascii="Times New Roman" w:hAnsi="Times New Roman" w:cs="Times New Roman"/>
          <w:sz w:val="28"/>
          <w:szCs w:val="28"/>
        </w:rPr>
        <w:t>За указанный период в поступивших обращениях в письменной форме, в форме электронного документа и в устной форме содержится</w:t>
      </w:r>
      <w:r w:rsidR="00823087" w:rsidRPr="00823087">
        <w:rPr>
          <w:rFonts w:ascii="Times New Roman" w:hAnsi="Times New Roman" w:cs="Times New Roman"/>
          <w:sz w:val="28"/>
          <w:szCs w:val="28"/>
        </w:rPr>
        <w:t>1012</w:t>
      </w:r>
      <w:r w:rsidR="00823087">
        <w:rPr>
          <w:rFonts w:ascii="Times New Roman" w:hAnsi="Times New Roman" w:cs="Times New Roman"/>
          <w:sz w:val="28"/>
          <w:szCs w:val="28"/>
        </w:rPr>
        <w:t>вопросов</w:t>
      </w:r>
      <w:r w:rsidR="000C2FC7">
        <w:rPr>
          <w:rFonts w:ascii="Times New Roman" w:hAnsi="Times New Roman" w:cs="Times New Roman"/>
          <w:sz w:val="28"/>
          <w:szCs w:val="28"/>
        </w:rPr>
        <w:t>:</w:t>
      </w:r>
    </w:p>
    <w:p w:rsidR="00BD68DB" w:rsidRDefault="000C3F6F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08">
        <w:rPr>
          <w:rFonts w:ascii="Times New Roman" w:hAnsi="Times New Roman" w:cs="Times New Roman"/>
          <w:b/>
          <w:sz w:val="28"/>
          <w:szCs w:val="28"/>
        </w:rPr>
        <w:t>1)</w:t>
      </w:r>
      <w:r w:rsidR="00F00C7A" w:rsidRPr="008D6808">
        <w:rPr>
          <w:rFonts w:ascii="Times New Roman" w:hAnsi="Times New Roman" w:cs="Times New Roman"/>
          <w:b/>
          <w:sz w:val="28"/>
          <w:szCs w:val="28"/>
        </w:rPr>
        <w:t>жилищно-коммунальная сфера</w:t>
      </w:r>
      <w:r w:rsidR="00F00C7A">
        <w:rPr>
          <w:rFonts w:ascii="Times New Roman" w:hAnsi="Times New Roman" w:cs="Times New Roman"/>
          <w:sz w:val="28"/>
          <w:szCs w:val="28"/>
        </w:rPr>
        <w:t xml:space="preserve">- 2016 год </w:t>
      </w:r>
      <w:r w:rsidR="003F1B1C">
        <w:rPr>
          <w:rFonts w:ascii="Times New Roman" w:hAnsi="Times New Roman" w:cs="Times New Roman"/>
          <w:sz w:val="28"/>
          <w:szCs w:val="28"/>
        </w:rPr>
        <w:t xml:space="preserve">- </w:t>
      </w:r>
      <w:r w:rsidR="00823087">
        <w:rPr>
          <w:rFonts w:ascii="Times New Roman" w:hAnsi="Times New Roman" w:cs="Times New Roman"/>
          <w:sz w:val="28"/>
          <w:szCs w:val="28"/>
        </w:rPr>
        <w:t>469</w:t>
      </w:r>
      <w:r w:rsidR="0072780D">
        <w:rPr>
          <w:rFonts w:ascii="Times New Roman" w:hAnsi="Times New Roman" w:cs="Times New Roman"/>
          <w:sz w:val="28"/>
          <w:szCs w:val="28"/>
        </w:rPr>
        <w:t>вопросов</w:t>
      </w:r>
      <w:r w:rsidR="00471143">
        <w:rPr>
          <w:rFonts w:ascii="Times New Roman" w:hAnsi="Times New Roman" w:cs="Times New Roman"/>
          <w:sz w:val="28"/>
          <w:szCs w:val="28"/>
        </w:rPr>
        <w:t>(46</w:t>
      </w:r>
      <w:r w:rsidR="00430DF7">
        <w:rPr>
          <w:rFonts w:ascii="Times New Roman" w:hAnsi="Times New Roman" w:cs="Times New Roman"/>
          <w:sz w:val="28"/>
          <w:szCs w:val="28"/>
        </w:rPr>
        <w:t>,</w:t>
      </w:r>
      <w:r w:rsidR="00471143">
        <w:rPr>
          <w:rFonts w:ascii="Times New Roman" w:hAnsi="Times New Roman" w:cs="Times New Roman"/>
          <w:sz w:val="28"/>
          <w:szCs w:val="28"/>
        </w:rPr>
        <w:t>3</w:t>
      </w:r>
      <w:r w:rsidR="001758FC">
        <w:rPr>
          <w:rFonts w:ascii="Times New Roman" w:hAnsi="Times New Roman" w:cs="Times New Roman"/>
          <w:sz w:val="28"/>
          <w:szCs w:val="28"/>
        </w:rPr>
        <w:t>%)</w:t>
      </w:r>
      <w:r w:rsidR="00F00C7A">
        <w:rPr>
          <w:rFonts w:ascii="Times New Roman" w:hAnsi="Times New Roman" w:cs="Times New Roman"/>
          <w:sz w:val="28"/>
          <w:szCs w:val="28"/>
        </w:rPr>
        <w:t>, 2015 год -</w:t>
      </w:r>
      <w:r w:rsidR="0072780D">
        <w:rPr>
          <w:rFonts w:ascii="Times New Roman" w:hAnsi="Times New Roman" w:cs="Times New Roman"/>
          <w:sz w:val="28"/>
          <w:szCs w:val="28"/>
        </w:rPr>
        <w:t>501</w:t>
      </w:r>
      <w:r w:rsidR="00B4601C">
        <w:rPr>
          <w:rFonts w:ascii="Times New Roman" w:hAnsi="Times New Roman" w:cs="Times New Roman"/>
          <w:sz w:val="28"/>
          <w:szCs w:val="28"/>
        </w:rPr>
        <w:t>вопрос</w:t>
      </w:r>
      <w:r w:rsidR="00471143">
        <w:rPr>
          <w:rFonts w:ascii="Times New Roman" w:hAnsi="Times New Roman" w:cs="Times New Roman"/>
          <w:sz w:val="28"/>
          <w:szCs w:val="28"/>
        </w:rPr>
        <w:t>(46</w:t>
      </w:r>
      <w:r w:rsidR="0072780D">
        <w:rPr>
          <w:rFonts w:ascii="Times New Roman" w:hAnsi="Times New Roman" w:cs="Times New Roman"/>
          <w:sz w:val="28"/>
          <w:szCs w:val="28"/>
        </w:rPr>
        <w:t>,</w:t>
      </w:r>
      <w:r w:rsidR="00471143">
        <w:rPr>
          <w:rFonts w:ascii="Times New Roman" w:hAnsi="Times New Roman" w:cs="Times New Roman"/>
          <w:sz w:val="28"/>
          <w:szCs w:val="28"/>
        </w:rPr>
        <w:t>2</w:t>
      </w:r>
      <w:r w:rsidR="001758FC">
        <w:rPr>
          <w:rFonts w:ascii="Times New Roman" w:hAnsi="Times New Roman" w:cs="Times New Roman"/>
          <w:sz w:val="28"/>
          <w:szCs w:val="28"/>
        </w:rPr>
        <w:t>%)</w:t>
      </w:r>
      <w:r w:rsidR="00F00C7A">
        <w:rPr>
          <w:rFonts w:ascii="Times New Roman" w:hAnsi="Times New Roman" w:cs="Times New Roman"/>
          <w:sz w:val="28"/>
          <w:szCs w:val="28"/>
        </w:rPr>
        <w:t>;</w:t>
      </w:r>
      <w:r w:rsidR="004435EA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Pr="000C3F6F">
        <w:rPr>
          <w:rFonts w:ascii="Times New Roman" w:hAnsi="Times New Roman" w:cs="Times New Roman"/>
          <w:sz w:val="28"/>
          <w:szCs w:val="28"/>
        </w:rPr>
        <w:t>:</w:t>
      </w:r>
    </w:p>
    <w:p w:rsidR="000C3F6F" w:rsidRDefault="000C3F6F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переселение граждан из ветхого, аварийного жилья – 2016 год </w:t>
      </w:r>
      <w:r w:rsidR="00710D45">
        <w:rPr>
          <w:rFonts w:ascii="Times New Roman" w:hAnsi="Times New Roman" w:cs="Times New Roman"/>
          <w:sz w:val="28"/>
          <w:szCs w:val="28"/>
        </w:rPr>
        <w:t>–</w:t>
      </w:r>
      <w:r w:rsidR="009D55F0">
        <w:rPr>
          <w:rFonts w:ascii="Times New Roman" w:hAnsi="Times New Roman" w:cs="Times New Roman"/>
          <w:sz w:val="28"/>
          <w:szCs w:val="28"/>
        </w:rPr>
        <w:t xml:space="preserve">150 </w:t>
      </w:r>
      <w:r w:rsidR="00CC6DDB">
        <w:rPr>
          <w:rFonts w:ascii="Times New Roman" w:hAnsi="Times New Roman" w:cs="Times New Roman"/>
          <w:sz w:val="28"/>
          <w:szCs w:val="28"/>
        </w:rPr>
        <w:t>вопросов</w:t>
      </w:r>
      <w:r w:rsidR="00591A03">
        <w:rPr>
          <w:rFonts w:ascii="Times New Roman" w:hAnsi="Times New Roman" w:cs="Times New Roman"/>
          <w:sz w:val="28"/>
          <w:szCs w:val="28"/>
        </w:rPr>
        <w:t xml:space="preserve"> (14,</w:t>
      </w:r>
      <w:r w:rsidR="00591A03" w:rsidRPr="00591A03">
        <w:rPr>
          <w:rFonts w:ascii="Times New Roman" w:hAnsi="Times New Roman" w:cs="Times New Roman"/>
          <w:sz w:val="28"/>
          <w:szCs w:val="28"/>
        </w:rPr>
        <w:t xml:space="preserve">8 </w:t>
      </w:r>
      <w:r w:rsidR="00591A03">
        <w:rPr>
          <w:rFonts w:ascii="Times New Roman" w:hAnsi="Times New Roman" w:cs="Times New Roman"/>
          <w:sz w:val="28"/>
          <w:szCs w:val="28"/>
        </w:rPr>
        <w:t>%</w:t>
      </w:r>
      <w:r w:rsidR="009D55F0">
        <w:rPr>
          <w:rFonts w:ascii="Times New Roman" w:hAnsi="Times New Roman" w:cs="Times New Roman"/>
          <w:sz w:val="28"/>
          <w:szCs w:val="28"/>
        </w:rPr>
        <w:t>), 2015 год – 172</w:t>
      </w:r>
      <w:r w:rsidR="00B4601C">
        <w:rPr>
          <w:rFonts w:ascii="Times New Roman" w:hAnsi="Times New Roman" w:cs="Times New Roman"/>
          <w:sz w:val="28"/>
          <w:szCs w:val="28"/>
        </w:rPr>
        <w:t xml:space="preserve"> вопроса</w:t>
      </w:r>
      <w:r w:rsidR="00591A03">
        <w:rPr>
          <w:rFonts w:ascii="Times New Roman" w:hAnsi="Times New Roman" w:cs="Times New Roman"/>
          <w:sz w:val="28"/>
          <w:szCs w:val="28"/>
        </w:rPr>
        <w:t xml:space="preserve"> (15,9 </w:t>
      </w:r>
      <w:r w:rsidR="00710D45">
        <w:rPr>
          <w:rFonts w:ascii="Times New Roman" w:hAnsi="Times New Roman" w:cs="Times New Roman"/>
          <w:sz w:val="28"/>
          <w:szCs w:val="28"/>
        </w:rPr>
        <w:t>%);</w:t>
      </w:r>
    </w:p>
    <w:p w:rsidR="00710D45" w:rsidRDefault="00710D45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="009D55F0">
        <w:rPr>
          <w:rFonts w:ascii="Times New Roman" w:hAnsi="Times New Roman" w:cs="Times New Roman"/>
          <w:sz w:val="28"/>
          <w:szCs w:val="28"/>
        </w:rPr>
        <w:t>жилищных условий – 2016 год – 63</w:t>
      </w:r>
      <w:r w:rsidR="00CC6DDB">
        <w:rPr>
          <w:rFonts w:ascii="Times New Roman" w:hAnsi="Times New Roman" w:cs="Times New Roman"/>
          <w:sz w:val="28"/>
          <w:szCs w:val="28"/>
        </w:rPr>
        <w:t>вопроса</w:t>
      </w:r>
      <w:r w:rsidR="00591A03">
        <w:rPr>
          <w:rFonts w:ascii="Times New Roman" w:hAnsi="Times New Roman" w:cs="Times New Roman"/>
          <w:sz w:val="28"/>
          <w:szCs w:val="28"/>
        </w:rPr>
        <w:t xml:space="preserve"> (6,2</w:t>
      </w:r>
      <w:r w:rsidR="009D55F0">
        <w:rPr>
          <w:rFonts w:ascii="Times New Roman" w:hAnsi="Times New Roman" w:cs="Times New Roman"/>
          <w:sz w:val="28"/>
          <w:szCs w:val="28"/>
        </w:rPr>
        <w:t>%), 2015 год -  36</w:t>
      </w:r>
      <w:r w:rsidR="00CC6DDB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 xml:space="preserve"> (3,3%);</w:t>
      </w:r>
    </w:p>
    <w:p w:rsidR="00710D45" w:rsidRDefault="00710D45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9D55F0">
        <w:rPr>
          <w:rFonts w:ascii="Times New Roman" w:hAnsi="Times New Roman" w:cs="Times New Roman"/>
          <w:sz w:val="28"/>
          <w:szCs w:val="28"/>
        </w:rPr>
        <w:t>общего имущества – 2016 год – 22</w:t>
      </w:r>
      <w:r w:rsidR="00CC6DDB">
        <w:rPr>
          <w:rFonts w:ascii="Times New Roman" w:hAnsi="Times New Roman" w:cs="Times New Roman"/>
          <w:sz w:val="28"/>
          <w:szCs w:val="28"/>
        </w:rPr>
        <w:t xml:space="preserve"> вопроса</w:t>
      </w:r>
      <w:r w:rsidR="00591A03">
        <w:rPr>
          <w:rFonts w:ascii="Times New Roman" w:hAnsi="Times New Roman" w:cs="Times New Roman"/>
          <w:sz w:val="28"/>
          <w:szCs w:val="28"/>
        </w:rPr>
        <w:t xml:space="preserve"> (2,1 </w:t>
      </w:r>
      <w:r>
        <w:rPr>
          <w:rFonts w:ascii="Times New Roman" w:hAnsi="Times New Roman" w:cs="Times New Roman"/>
          <w:sz w:val="28"/>
          <w:szCs w:val="28"/>
        </w:rPr>
        <w:t xml:space="preserve">%) 2015 </w:t>
      </w:r>
      <w:r w:rsidR="009D55F0">
        <w:rPr>
          <w:rFonts w:ascii="Times New Roman" w:hAnsi="Times New Roman" w:cs="Times New Roman"/>
          <w:sz w:val="28"/>
          <w:szCs w:val="28"/>
        </w:rPr>
        <w:t>год – 27</w:t>
      </w:r>
      <w:r w:rsidR="00CC6DDB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591A03">
        <w:rPr>
          <w:rFonts w:ascii="Times New Roman" w:hAnsi="Times New Roman" w:cs="Times New Roman"/>
          <w:sz w:val="28"/>
          <w:szCs w:val="28"/>
        </w:rPr>
        <w:t xml:space="preserve"> (2,4 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710D45" w:rsidRDefault="00710D45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постановка на</w:t>
      </w:r>
      <w:r w:rsidR="009D55F0">
        <w:rPr>
          <w:rFonts w:ascii="Times New Roman" w:hAnsi="Times New Roman" w:cs="Times New Roman"/>
          <w:sz w:val="28"/>
          <w:szCs w:val="28"/>
        </w:rPr>
        <w:t xml:space="preserve"> квартирны</w:t>
      </w:r>
      <w:r w:rsidR="00CC6DDB">
        <w:rPr>
          <w:rFonts w:ascii="Times New Roman" w:hAnsi="Times New Roman" w:cs="Times New Roman"/>
          <w:sz w:val="28"/>
          <w:szCs w:val="28"/>
        </w:rPr>
        <w:t>й уч</w:t>
      </w:r>
      <w:r w:rsidR="00591A03">
        <w:rPr>
          <w:rFonts w:ascii="Times New Roman" w:hAnsi="Times New Roman" w:cs="Times New Roman"/>
          <w:sz w:val="28"/>
          <w:szCs w:val="28"/>
        </w:rPr>
        <w:t xml:space="preserve">ет – 2016 год – 30 вопросов (2,9 </w:t>
      </w:r>
      <w:r w:rsidR="00CC6DDB">
        <w:rPr>
          <w:rFonts w:ascii="Times New Roman" w:hAnsi="Times New Roman" w:cs="Times New Roman"/>
          <w:sz w:val="28"/>
          <w:szCs w:val="28"/>
        </w:rPr>
        <w:t>%), 2015 год –            30 вопросов</w:t>
      </w:r>
      <w:r>
        <w:rPr>
          <w:rFonts w:ascii="Times New Roman" w:hAnsi="Times New Roman" w:cs="Times New Roman"/>
          <w:sz w:val="28"/>
          <w:szCs w:val="28"/>
        </w:rPr>
        <w:t xml:space="preserve"> (2,7%)</w:t>
      </w:r>
    </w:p>
    <w:p w:rsidR="00710D45" w:rsidRDefault="00710D45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обследование жилого фонда на предмет пригодности для проживания –                         </w:t>
      </w:r>
      <w:r w:rsidR="00CC6DDB">
        <w:rPr>
          <w:rFonts w:ascii="Times New Roman" w:hAnsi="Times New Roman" w:cs="Times New Roman"/>
          <w:sz w:val="28"/>
          <w:szCs w:val="28"/>
        </w:rPr>
        <w:t>2016 год – 14 вопросов</w:t>
      </w:r>
      <w:r>
        <w:rPr>
          <w:rFonts w:ascii="Times New Roman" w:hAnsi="Times New Roman" w:cs="Times New Roman"/>
          <w:sz w:val="28"/>
          <w:szCs w:val="28"/>
        </w:rPr>
        <w:t xml:space="preserve"> (1,1%), 2015 год – 2</w:t>
      </w:r>
      <w:r w:rsidR="00CC6DDB">
        <w:rPr>
          <w:rFonts w:ascii="Times New Roman" w:hAnsi="Times New Roman" w:cs="Times New Roman"/>
          <w:sz w:val="28"/>
          <w:szCs w:val="28"/>
        </w:rPr>
        <w:t>4 вопроса</w:t>
      </w:r>
      <w:r>
        <w:rPr>
          <w:rFonts w:ascii="Times New Roman" w:hAnsi="Times New Roman" w:cs="Times New Roman"/>
          <w:sz w:val="28"/>
          <w:szCs w:val="28"/>
        </w:rPr>
        <w:t xml:space="preserve"> (2,7%);</w:t>
      </w:r>
    </w:p>
    <w:p w:rsidR="00710D45" w:rsidRDefault="00710D45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предоставление коммунальных услуг ненадлежащего качества – 2016 год – </w:t>
      </w:r>
      <w:r w:rsidR="009D55F0">
        <w:rPr>
          <w:rFonts w:ascii="Times New Roman" w:hAnsi="Times New Roman" w:cs="Times New Roman"/>
          <w:sz w:val="28"/>
          <w:szCs w:val="28"/>
        </w:rPr>
        <w:t>14</w:t>
      </w:r>
      <w:r w:rsidR="00CC6DDB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 xml:space="preserve"> (1</w:t>
      </w:r>
      <w:r w:rsidR="00591A03">
        <w:rPr>
          <w:rFonts w:ascii="Times New Roman" w:hAnsi="Times New Roman" w:cs="Times New Roman"/>
          <w:sz w:val="28"/>
          <w:szCs w:val="28"/>
        </w:rPr>
        <w:t>,3</w:t>
      </w:r>
      <w:r w:rsidR="003E0056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>)</w:t>
      </w:r>
      <w:r w:rsidR="008D6808">
        <w:rPr>
          <w:rFonts w:ascii="Times New Roman" w:hAnsi="Times New Roman" w:cs="Times New Roman"/>
          <w:sz w:val="28"/>
          <w:szCs w:val="28"/>
        </w:rPr>
        <w:t>,</w:t>
      </w:r>
      <w:r w:rsidR="009D55F0">
        <w:rPr>
          <w:rFonts w:ascii="Times New Roman" w:hAnsi="Times New Roman" w:cs="Times New Roman"/>
          <w:sz w:val="28"/>
          <w:szCs w:val="28"/>
        </w:rPr>
        <w:t xml:space="preserve"> 2015 год – 30</w:t>
      </w:r>
      <w:r w:rsidR="00CC6DDB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591A03">
        <w:rPr>
          <w:rFonts w:ascii="Times New Roman" w:hAnsi="Times New Roman" w:cs="Times New Roman"/>
          <w:sz w:val="28"/>
          <w:szCs w:val="28"/>
        </w:rPr>
        <w:t xml:space="preserve"> (2,7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710D45" w:rsidRDefault="00710D45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жилищно-ко</w:t>
      </w:r>
      <w:r w:rsidR="00CC6DDB">
        <w:rPr>
          <w:rFonts w:ascii="Times New Roman" w:hAnsi="Times New Roman" w:cs="Times New Roman"/>
          <w:sz w:val="28"/>
          <w:szCs w:val="28"/>
        </w:rPr>
        <w:t>ммунальных услуг – 2016 год – 23</w:t>
      </w:r>
      <w:r w:rsidR="00041B47">
        <w:rPr>
          <w:rFonts w:ascii="Times New Roman" w:hAnsi="Times New Roman" w:cs="Times New Roman"/>
          <w:sz w:val="28"/>
          <w:szCs w:val="28"/>
        </w:rPr>
        <w:t xml:space="preserve"> вопроса</w:t>
      </w:r>
      <w:r>
        <w:rPr>
          <w:rFonts w:ascii="Times New Roman" w:hAnsi="Times New Roman" w:cs="Times New Roman"/>
          <w:sz w:val="28"/>
          <w:szCs w:val="28"/>
        </w:rPr>
        <w:t xml:space="preserve"> (2</w:t>
      </w:r>
      <w:r w:rsidR="002979E8">
        <w:rPr>
          <w:rFonts w:ascii="Times New Roman" w:hAnsi="Times New Roman" w:cs="Times New Roman"/>
          <w:sz w:val="28"/>
          <w:szCs w:val="28"/>
        </w:rPr>
        <w:t>,3</w:t>
      </w:r>
      <w:r>
        <w:rPr>
          <w:rFonts w:ascii="Times New Roman" w:hAnsi="Times New Roman" w:cs="Times New Roman"/>
          <w:sz w:val="28"/>
          <w:szCs w:val="28"/>
        </w:rPr>
        <w:t>%), 201</w:t>
      </w:r>
      <w:r w:rsidR="00CC6DDB">
        <w:rPr>
          <w:rFonts w:ascii="Times New Roman" w:hAnsi="Times New Roman" w:cs="Times New Roman"/>
          <w:sz w:val="28"/>
          <w:szCs w:val="28"/>
        </w:rPr>
        <w:t>5 год - 33</w:t>
      </w:r>
      <w:r w:rsidR="00B4601C">
        <w:rPr>
          <w:rFonts w:ascii="Times New Roman" w:hAnsi="Times New Roman" w:cs="Times New Roman"/>
          <w:sz w:val="28"/>
          <w:szCs w:val="28"/>
        </w:rPr>
        <w:t xml:space="preserve"> вопроса</w:t>
      </w:r>
      <w:r w:rsidR="002979E8">
        <w:rPr>
          <w:rFonts w:ascii="Times New Roman" w:hAnsi="Times New Roman" w:cs="Times New Roman"/>
          <w:sz w:val="28"/>
          <w:szCs w:val="28"/>
        </w:rPr>
        <w:t xml:space="preserve"> (3</w:t>
      </w:r>
      <w:r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710D45" w:rsidRDefault="00CC6DDB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перебои в водоснабжении</w:t>
      </w:r>
      <w:r w:rsidR="00710D45">
        <w:rPr>
          <w:rFonts w:ascii="Times New Roman" w:hAnsi="Times New Roman" w:cs="Times New Roman"/>
          <w:sz w:val="28"/>
          <w:szCs w:val="28"/>
        </w:rPr>
        <w:t xml:space="preserve"> – 2016 год -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41B47">
        <w:rPr>
          <w:rFonts w:ascii="Times New Roman" w:hAnsi="Times New Roman" w:cs="Times New Roman"/>
          <w:sz w:val="28"/>
          <w:szCs w:val="28"/>
        </w:rPr>
        <w:t>3 вопросов</w:t>
      </w:r>
      <w:r w:rsidR="002979E8">
        <w:rPr>
          <w:rFonts w:ascii="Times New Roman" w:hAnsi="Times New Roman" w:cs="Times New Roman"/>
          <w:sz w:val="28"/>
          <w:szCs w:val="28"/>
        </w:rPr>
        <w:t xml:space="preserve"> (1,2 </w:t>
      </w:r>
      <w:r>
        <w:rPr>
          <w:rFonts w:ascii="Times New Roman" w:hAnsi="Times New Roman" w:cs="Times New Roman"/>
          <w:sz w:val="28"/>
          <w:szCs w:val="28"/>
        </w:rPr>
        <w:t>%), 2015 год – 13</w:t>
      </w:r>
      <w:r w:rsidR="00041B47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710D45">
        <w:rPr>
          <w:rFonts w:ascii="Times New Roman" w:hAnsi="Times New Roman" w:cs="Times New Roman"/>
          <w:sz w:val="28"/>
          <w:szCs w:val="28"/>
        </w:rPr>
        <w:t xml:space="preserve"> (1,2%);</w:t>
      </w:r>
    </w:p>
    <w:p w:rsidR="00CC6DDB" w:rsidRDefault="00CC6DDB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перебои в электроснабжен</w:t>
      </w:r>
      <w:r w:rsidR="002979E8">
        <w:rPr>
          <w:rFonts w:ascii="Times New Roman" w:hAnsi="Times New Roman" w:cs="Times New Roman"/>
          <w:sz w:val="28"/>
          <w:szCs w:val="28"/>
        </w:rPr>
        <w:t>ии – 2016 год -  7 вопросов (0,6</w:t>
      </w:r>
      <w:r>
        <w:rPr>
          <w:rFonts w:ascii="Times New Roman" w:hAnsi="Times New Roman" w:cs="Times New Roman"/>
          <w:sz w:val="28"/>
          <w:szCs w:val="28"/>
        </w:rPr>
        <w:t xml:space="preserve">%), 2015 год –                     </w:t>
      </w:r>
      <w:r w:rsidR="002979E8">
        <w:rPr>
          <w:rFonts w:ascii="Times New Roman" w:hAnsi="Times New Roman" w:cs="Times New Roman"/>
          <w:sz w:val="28"/>
          <w:szCs w:val="28"/>
        </w:rPr>
        <w:t xml:space="preserve">                 7 вопросов (0,6 </w:t>
      </w:r>
      <w:r>
        <w:rPr>
          <w:rFonts w:ascii="Times New Roman" w:hAnsi="Times New Roman" w:cs="Times New Roman"/>
          <w:sz w:val="28"/>
          <w:szCs w:val="28"/>
        </w:rPr>
        <w:t>%), и другие.</w:t>
      </w:r>
    </w:p>
    <w:p w:rsidR="00F00C7A" w:rsidRDefault="000C3F6F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08">
        <w:rPr>
          <w:rFonts w:ascii="Times New Roman" w:hAnsi="Times New Roman" w:cs="Times New Roman"/>
          <w:b/>
          <w:sz w:val="28"/>
          <w:szCs w:val="28"/>
        </w:rPr>
        <w:t>2)</w:t>
      </w:r>
      <w:r w:rsidR="00F00C7A" w:rsidRPr="008D6808">
        <w:rPr>
          <w:rFonts w:ascii="Times New Roman" w:hAnsi="Times New Roman" w:cs="Times New Roman"/>
          <w:b/>
          <w:sz w:val="28"/>
          <w:szCs w:val="28"/>
        </w:rPr>
        <w:t>социальная сфера</w:t>
      </w:r>
      <w:r w:rsidR="00F00C7A">
        <w:rPr>
          <w:rFonts w:ascii="Times New Roman" w:hAnsi="Times New Roman" w:cs="Times New Roman"/>
          <w:sz w:val="28"/>
          <w:szCs w:val="28"/>
        </w:rPr>
        <w:t xml:space="preserve"> - </w:t>
      </w:r>
      <w:r w:rsidR="00F00C7A" w:rsidRPr="00F00C7A">
        <w:rPr>
          <w:rFonts w:ascii="Times New Roman" w:hAnsi="Times New Roman" w:cs="Times New Roman"/>
          <w:sz w:val="28"/>
          <w:szCs w:val="28"/>
        </w:rPr>
        <w:t>2016 год</w:t>
      </w:r>
      <w:r w:rsidR="003F1B1C">
        <w:rPr>
          <w:rFonts w:ascii="Times New Roman" w:hAnsi="Times New Roman" w:cs="Times New Roman"/>
          <w:sz w:val="28"/>
          <w:szCs w:val="28"/>
        </w:rPr>
        <w:t xml:space="preserve"> -</w:t>
      </w:r>
      <w:r w:rsidR="00823087">
        <w:rPr>
          <w:rFonts w:ascii="Times New Roman" w:hAnsi="Times New Roman" w:cs="Times New Roman"/>
          <w:sz w:val="28"/>
          <w:szCs w:val="28"/>
        </w:rPr>
        <w:t>262</w:t>
      </w:r>
      <w:r w:rsidR="00471143">
        <w:rPr>
          <w:rFonts w:ascii="Times New Roman" w:hAnsi="Times New Roman" w:cs="Times New Roman"/>
          <w:sz w:val="28"/>
          <w:szCs w:val="28"/>
        </w:rPr>
        <w:t>вопроса(25</w:t>
      </w:r>
      <w:r>
        <w:rPr>
          <w:rFonts w:ascii="Times New Roman" w:hAnsi="Times New Roman" w:cs="Times New Roman"/>
          <w:sz w:val="28"/>
          <w:szCs w:val="28"/>
        </w:rPr>
        <w:t>,</w:t>
      </w:r>
      <w:r w:rsidR="00471143">
        <w:rPr>
          <w:rFonts w:ascii="Times New Roman" w:hAnsi="Times New Roman" w:cs="Times New Roman"/>
          <w:sz w:val="28"/>
          <w:szCs w:val="28"/>
        </w:rPr>
        <w:t>8</w:t>
      </w:r>
      <w:r w:rsidR="001758FC">
        <w:rPr>
          <w:rFonts w:ascii="Times New Roman" w:hAnsi="Times New Roman" w:cs="Times New Roman"/>
          <w:sz w:val="28"/>
          <w:szCs w:val="28"/>
        </w:rPr>
        <w:t>%)</w:t>
      </w:r>
      <w:r w:rsidR="00F00C7A" w:rsidRPr="00F00C7A">
        <w:rPr>
          <w:rFonts w:ascii="Times New Roman" w:hAnsi="Times New Roman" w:cs="Times New Roman"/>
          <w:sz w:val="28"/>
          <w:szCs w:val="28"/>
        </w:rPr>
        <w:t xml:space="preserve">, 2015 год </w:t>
      </w:r>
      <w:r w:rsidR="008D6808">
        <w:rPr>
          <w:rFonts w:ascii="Times New Roman" w:hAnsi="Times New Roman" w:cs="Times New Roman"/>
          <w:sz w:val="28"/>
          <w:szCs w:val="28"/>
        </w:rPr>
        <w:t>–</w:t>
      </w:r>
      <w:r w:rsidR="0072780D">
        <w:rPr>
          <w:rFonts w:ascii="Times New Roman" w:hAnsi="Times New Roman" w:cs="Times New Roman"/>
          <w:sz w:val="28"/>
          <w:szCs w:val="28"/>
        </w:rPr>
        <w:t>225</w:t>
      </w:r>
      <w:r w:rsidR="00B4601C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430DF7">
        <w:rPr>
          <w:rFonts w:ascii="Times New Roman" w:hAnsi="Times New Roman" w:cs="Times New Roman"/>
          <w:sz w:val="28"/>
          <w:szCs w:val="28"/>
        </w:rPr>
        <w:t xml:space="preserve"> (20,</w:t>
      </w:r>
      <w:r w:rsidR="00471143">
        <w:rPr>
          <w:rFonts w:ascii="Times New Roman" w:hAnsi="Times New Roman" w:cs="Times New Roman"/>
          <w:sz w:val="28"/>
          <w:szCs w:val="28"/>
        </w:rPr>
        <w:t>7</w:t>
      </w:r>
      <w:r w:rsidR="001758FC">
        <w:rPr>
          <w:rFonts w:ascii="Times New Roman" w:hAnsi="Times New Roman" w:cs="Times New Roman"/>
          <w:sz w:val="28"/>
          <w:szCs w:val="28"/>
        </w:rPr>
        <w:t>%)</w:t>
      </w:r>
      <w:r w:rsidR="008D6808">
        <w:rPr>
          <w:rFonts w:ascii="Times New Roman" w:hAnsi="Times New Roman" w:cs="Times New Roman"/>
          <w:sz w:val="28"/>
          <w:szCs w:val="28"/>
        </w:rPr>
        <w:t xml:space="preserve">, </w:t>
      </w:r>
      <w:r w:rsidR="008D6808" w:rsidRPr="000C3F6F">
        <w:rPr>
          <w:rFonts w:ascii="Times New Roman" w:hAnsi="Times New Roman" w:cs="Times New Roman"/>
          <w:sz w:val="28"/>
          <w:szCs w:val="28"/>
        </w:rPr>
        <w:t xml:space="preserve">в том </w:t>
      </w:r>
      <w:r w:rsidR="004435EA">
        <w:rPr>
          <w:rFonts w:ascii="Times New Roman" w:hAnsi="Times New Roman" w:cs="Times New Roman"/>
          <w:sz w:val="28"/>
          <w:szCs w:val="28"/>
        </w:rPr>
        <w:t>числе</w:t>
      </w:r>
      <w:r w:rsidR="008D6808" w:rsidRPr="000C3F6F">
        <w:rPr>
          <w:rFonts w:ascii="Times New Roman" w:hAnsi="Times New Roman" w:cs="Times New Roman"/>
          <w:sz w:val="28"/>
          <w:szCs w:val="28"/>
        </w:rPr>
        <w:t>:</w:t>
      </w:r>
    </w:p>
    <w:p w:rsidR="008D6808" w:rsidRDefault="008D6808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</w:t>
      </w:r>
      <w:r w:rsidR="00041B47">
        <w:rPr>
          <w:rFonts w:ascii="Times New Roman" w:hAnsi="Times New Roman" w:cs="Times New Roman"/>
          <w:sz w:val="28"/>
          <w:szCs w:val="28"/>
        </w:rPr>
        <w:t>ериальная помощь – 2016 год – 88 вопросов</w:t>
      </w:r>
      <w:r w:rsidR="002979E8">
        <w:rPr>
          <w:rFonts w:ascii="Times New Roman" w:hAnsi="Times New Roman" w:cs="Times New Roman"/>
          <w:sz w:val="28"/>
          <w:szCs w:val="28"/>
        </w:rPr>
        <w:t xml:space="preserve"> (8,6</w:t>
      </w:r>
      <w:r>
        <w:rPr>
          <w:rFonts w:ascii="Times New Roman" w:hAnsi="Times New Roman" w:cs="Times New Roman"/>
          <w:sz w:val="28"/>
          <w:szCs w:val="28"/>
        </w:rPr>
        <w:t xml:space="preserve">%), 2015 год –                                     </w:t>
      </w:r>
      <w:r w:rsidR="00041B47">
        <w:rPr>
          <w:rFonts w:ascii="Times New Roman" w:hAnsi="Times New Roman" w:cs="Times New Roman"/>
          <w:sz w:val="28"/>
          <w:szCs w:val="28"/>
        </w:rPr>
        <w:t>73 вопроса</w:t>
      </w:r>
      <w:r w:rsidR="002979E8">
        <w:rPr>
          <w:rFonts w:ascii="Times New Roman" w:hAnsi="Times New Roman" w:cs="Times New Roman"/>
          <w:sz w:val="28"/>
          <w:szCs w:val="28"/>
        </w:rPr>
        <w:t xml:space="preserve"> (6,7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8D6808" w:rsidRDefault="008D6808" w:rsidP="008D680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мед. учреждений </w:t>
      </w:r>
      <w:r w:rsidR="00041B47">
        <w:rPr>
          <w:rFonts w:ascii="Times New Roman" w:hAnsi="Times New Roman" w:cs="Times New Roman"/>
          <w:sz w:val="28"/>
          <w:szCs w:val="28"/>
        </w:rPr>
        <w:t>и их сотрудн</w:t>
      </w:r>
      <w:r w:rsidR="002627FE">
        <w:rPr>
          <w:rFonts w:ascii="Times New Roman" w:hAnsi="Times New Roman" w:cs="Times New Roman"/>
          <w:sz w:val="28"/>
          <w:szCs w:val="28"/>
        </w:rPr>
        <w:t>иков – 2016 год – 21 вопрос (2,0</w:t>
      </w:r>
      <w:r w:rsidR="00041B47">
        <w:rPr>
          <w:rFonts w:ascii="Times New Roman" w:hAnsi="Times New Roman" w:cs="Times New Roman"/>
          <w:sz w:val="28"/>
          <w:szCs w:val="28"/>
        </w:rPr>
        <w:t>%), 2015 год - 22 вопроса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627FE">
        <w:rPr>
          <w:rFonts w:ascii="Times New Roman" w:hAnsi="Times New Roman" w:cs="Times New Roman"/>
          <w:sz w:val="28"/>
          <w:szCs w:val="28"/>
        </w:rPr>
        <w:t>2,0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8D6808" w:rsidRDefault="008D6808" w:rsidP="008D680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медицинское обслуживание сельских жителей – 2016 год – </w:t>
      </w:r>
      <w:r w:rsidR="002627FE">
        <w:rPr>
          <w:rFonts w:ascii="Times New Roman" w:hAnsi="Times New Roman" w:cs="Times New Roman"/>
          <w:sz w:val="28"/>
          <w:szCs w:val="28"/>
        </w:rPr>
        <w:t>3 вопроса (0,2</w:t>
      </w:r>
      <w:r w:rsidR="00041B47">
        <w:rPr>
          <w:rFonts w:ascii="Times New Roman" w:hAnsi="Times New Roman" w:cs="Times New Roman"/>
          <w:sz w:val="28"/>
          <w:szCs w:val="28"/>
        </w:rPr>
        <w:t>%), 2015 год – 10 вопросов</w:t>
      </w:r>
      <w:r w:rsidR="00C61709">
        <w:rPr>
          <w:rFonts w:ascii="Times New Roman" w:hAnsi="Times New Roman" w:cs="Times New Roman"/>
          <w:sz w:val="28"/>
          <w:szCs w:val="28"/>
        </w:rPr>
        <w:t xml:space="preserve"> (0,9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8D6808" w:rsidRDefault="008D6808" w:rsidP="008D680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лечение и оказание медицинской</w:t>
      </w:r>
      <w:r w:rsidR="00041B47">
        <w:rPr>
          <w:rFonts w:ascii="Times New Roman" w:hAnsi="Times New Roman" w:cs="Times New Roman"/>
          <w:sz w:val="28"/>
          <w:szCs w:val="28"/>
        </w:rPr>
        <w:t xml:space="preserve"> пом</w:t>
      </w:r>
      <w:r w:rsidR="00C61709">
        <w:rPr>
          <w:rFonts w:ascii="Times New Roman" w:hAnsi="Times New Roman" w:cs="Times New Roman"/>
          <w:sz w:val="28"/>
          <w:szCs w:val="28"/>
        </w:rPr>
        <w:t>ощи – 2016 год – 7 вопросов (0,6</w:t>
      </w:r>
      <w:r w:rsidR="00041B47">
        <w:rPr>
          <w:rFonts w:ascii="Times New Roman" w:hAnsi="Times New Roman" w:cs="Times New Roman"/>
          <w:sz w:val="28"/>
          <w:szCs w:val="28"/>
        </w:rPr>
        <w:t>%), 2015 год – 7 вопросов</w:t>
      </w:r>
      <w:r w:rsidR="00C61709">
        <w:rPr>
          <w:rFonts w:ascii="Times New Roman" w:hAnsi="Times New Roman" w:cs="Times New Roman"/>
          <w:sz w:val="28"/>
          <w:szCs w:val="28"/>
        </w:rPr>
        <w:t xml:space="preserve"> (0,6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041B47" w:rsidRDefault="00041B47" w:rsidP="00041B4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безработица, биржа труда, трудоустройство - 2016 год –</w:t>
      </w:r>
      <w:r w:rsidR="00C61709">
        <w:rPr>
          <w:rFonts w:ascii="Times New Roman" w:hAnsi="Times New Roman" w:cs="Times New Roman"/>
          <w:sz w:val="28"/>
          <w:szCs w:val="28"/>
        </w:rPr>
        <w:t xml:space="preserve"> 8 вопросов (0,7%), 2015 год – 6 вопросов (0,6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041B47" w:rsidRPr="00207C40" w:rsidRDefault="00207C40" w:rsidP="008D680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сооружения, укрепление материальной базы спо</w:t>
      </w:r>
      <w:r w:rsidR="00C61709">
        <w:rPr>
          <w:rFonts w:ascii="Times New Roman" w:hAnsi="Times New Roman" w:cs="Times New Roman"/>
          <w:sz w:val="28"/>
          <w:szCs w:val="28"/>
        </w:rPr>
        <w:t>рта - 2016 год – 5 вопросов (0,5%), 2015 год – 2 вопроса (0,2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0C3F6F" w:rsidRDefault="000C3F6F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08">
        <w:rPr>
          <w:rFonts w:ascii="Times New Roman" w:hAnsi="Times New Roman" w:cs="Times New Roman"/>
          <w:b/>
          <w:sz w:val="28"/>
          <w:szCs w:val="28"/>
        </w:rPr>
        <w:t>3)</w:t>
      </w:r>
      <w:r w:rsidR="007401E1" w:rsidRPr="008D6808">
        <w:rPr>
          <w:rFonts w:ascii="Times New Roman" w:hAnsi="Times New Roman" w:cs="Times New Roman"/>
          <w:b/>
          <w:sz w:val="28"/>
          <w:szCs w:val="28"/>
        </w:rPr>
        <w:t>экономика</w:t>
      </w:r>
      <w:r w:rsidR="007401E1">
        <w:rPr>
          <w:rFonts w:ascii="Times New Roman" w:hAnsi="Times New Roman" w:cs="Times New Roman"/>
          <w:sz w:val="28"/>
          <w:szCs w:val="28"/>
        </w:rPr>
        <w:t xml:space="preserve"> – 2016 год-</w:t>
      </w:r>
      <w:r w:rsidR="00823087">
        <w:rPr>
          <w:rFonts w:ascii="Times New Roman" w:hAnsi="Times New Roman" w:cs="Times New Roman"/>
          <w:sz w:val="28"/>
          <w:szCs w:val="28"/>
        </w:rPr>
        <w:t>230</w:t>
      </w:r>
      <w:r w:rsidR="00471143">
        <w:rPr>
          <w:rFonts w:ascii="Times New Roman" w:hAnsi="Times New Roman" w:cs="Times New Roman"/>
          <w:sz w:val="28"/>
          <w:szCs w:val="28"/>
        </w:rPr>
        <w:t> вопросов</w:t>
      </w:r>
      <w:r w:rsidR="00FB5D50">
        <w:rPr>
          <w:rFonts w:ascii="Times New Roman" w:hAnsi="Times New Roman" w:cs="Times New Roman"/>
          <w:sz w:val="28"/>
          <w:szCs w:val="28"/>
        </w:rPr>
        <w:t xml:space="preserve"> (2</w:t>
      </w:r>
      <w:r w:rsidR="00471143">
        <w:rPr>
          <w:rFonts w:ascii="Times New Roman" w:hAnsi="Times New Roman" w:cs="Times New Roman"/>
          <w:sz w:val="28"/>
          <w:szCs w:val="28"/>
        </w:rPr>
        <w:t>2</w:t>
      </w:r>
      <w:r w:rsidR="00FB5D50">
        <w:rPr>
          <w:rFonts w:ascii="Times New Roman" w:hAnsi="Times New Roman" w:cs="Times New Roman"/>
          <w:sz w:val="28"/>
          <w:szCs w:val="28"/>
        </w:rPr>
        <w:t>,</w:t>
      </w:r>
      <w:r w:rsidR="001758FC">
        <w:rPr>
          <w:rFonts w:ascii="Times New Roman" w:hAnsi="Times New Roman" w:cs="Times New Roman"/>
          <w:sz w:val="28"/>
          <w:szCs w:val="28"/>
        </w:rPr>
        <w:t>7%)</w:t>
      </w:r>
      <w:r w:rsidR="007401E1">
        <w:rPr>
          <w:rFonts w:ascii="Times New Roman" w:hAnsi="Times New Roman" w:cs="Times New Roman"/>
          <w:sz w:val="28"/>
          <w:szCs w:val="28"/>
        </w:rPr>
        <w:t>, 2015 год -</w:t>
      </w:r>
      <w:r w:rsidR="0072780D">
        <w:rPr>
          <w:rFonts w:ascii="Times New Roman" w:hAnsi="Times New Roman" w:cs="Times New Roman"/>
          <w:sz w:val="28"/>
          <w:szCs w:val="28"/>
        </w:rPr>
        <w:t>298</w:t>
      </w:r>
      <w:r w:rsidR="00471143">
        <w:rPr>
          <w:rFonts w:ascii="Times New Roman" w:hAnsi="Times New Roman" w:cs="Times New Roman"/>
          <w:sz w:val="28"/>
          <w:szCs w:val="28"/>
        </w:rPr>
        <w:t>вопросов(27</w:t>
      </w:r>
      <w:r w:rsidR="00430DF7">
        <w:rPr>
          <w:rFonts w:ascii="Times New Roman" w:hAnsi="Times New Roman" w:cs="Times New Roman"/>
          <w:sz w:val="28"/>
          <w:szCs w:val="28"/>
        </w:rPr>
        <w:t>,</w:t>
      </w:r>
      <w:r w:rsidR="00771FA0">
        <w:rPr>
          <w:rFonts w:ascii="Times New Roman" w:hAnsi="Times New Roman" w:cs="Times New Roman"/>
          <w:sz w:val="28"/>
          <w:szCs w:val="28"/>
        </w:rPr>
        <w:t>5%)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160E6">
        <w:rPr>
          <w:rFonts w:ascii="Times New Roman" w:hAnsi="Times New Roman" w:cs="Times New Roman"/>
          <w:sz w:val="28"/>
          <w:szCs w:val="28"/>
        </w:rPr>
        <w:t>в том числе</w:t>
      </w:r>
      <w:r w:rsidR="00430DF7" w:rsidRPr="000C3F6F">
        <w:rPr>
          <w:rFonts w:ascii="Times New Roman" w:hAnsi="Times New Roman" w:cs="Times New Roman"/>
          <w:sz w:val="28"/>
          <w:szCs w:val="28"/>
        </w:rPr>
        <w:t>:</w:t>
      </w:r>
    </w:p>
    <w:p w:rsidR="000C3F6F" w:rsidRDefault="00430DF7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8DB">
        <w:rPr>
          <w:rFonts w:ascii="Times New Roman" w:hAnsi="Times New Roman" w:cs="Times New Roman"/>
          <w:sz w:val="28"/>
          <w:szCs w:val="28"/>
        </w:rPr>
        <w:t xml:space="preserve">благоустройство территорий – </w:t>
      </w:r>
      <w:r w:rsidR="000C3F6F">
        <w:rPr>
          <w:rFonts w:ascii="Times New Roman" w:hAnsi="Times New Roman" w:cs="Times New Roman"/>
          <w:sz w:val="28"/>
          <w:szCs w:val="28"/>
        </w:rPr>
        <w:t xml:space="preserve">2016 год - </w:t>
      </w:r>
      <w:r w:rsidR="00207C40">
        <w:rPr>
          <w:rFonts w:ascii="Times New Roman" w:hAnsi="Times New Roman" w:cs="Times New Roman"/>
          <w:sz w:val="28"/>
          <w:szCs w:val="28"/>
        </w:rPr>
        <w:t>68 вопросов</w:t>
      </w:r>
      <w:r w:rsidR="00C61709">
        <w:rPr>
          <w:rFonts w:ascii="Times New Roman" w:hAnsi="Times New Roman" w:cs="Times New Roman"/>
          <w:sz w:val="28"/>
          <w:szCs w:val="28"/>
        </w:rPr>
        <w:t xml:space="preserve"> (6,7</w:t>
      </w:r>
      <w:r w:rsidRPr="00BD68DB">
        <w:rPr>
          <w:rFonts w:ascii="Times New Roman" w:hAnsi="Times New Roman" w:cs="Times New Roman"/>
          <w:sz w:val="28"/>
          <w:szCs w:val="28"/>
        </w:rPr>
        <w:t>%)</w:t>
      </w:r>
      <w:r w:rsidR="000C3F6F">
        <w:rPr>
          <w:rFonts w:ascii="Times New Roman" w:hAnsi="Times New Roman" w:cs="Times New Roman"/>
          <w:sz w:val="28"/>
          <w:szCs w:val="28"/>
        </w:rPr>
        <w:t>, 2015</w:t>
      </w:r>
      <w:r w:rsidR="00207C40">
        <w:rPr>
          <w:rFonts w:ascii="Times New Roman" w:hAnsi="Times New Roman" w:cs="Times New Roman"/>
          <w:sz w:val="28"/>
          <w:szCs w:val="28"/>
        </w:rPr>
        <w:t xml:space="preserve"> год –                        61</w:t>
      </w:r>
      <w:r w:rsidR="007C3363">
        <w:rPr>
          <w:rFonts w:ascii="Times New Roman" w:hAnsi="Times New Roman" w:cs="Times New Roman"/>
          <w:sz w:val="28"/>
          <w:szCs w:val="28"/>
        </w:rPr>
        <w:t>вопрос</w:t>
      </w:r>
      <w:r w:rsidR="00C61709">
        <w:rPr>
          <w:rFonts w:ascii="Times New Roman" w:hAnsi="Times New Roman" w:cs="Times New Roman"/>
          <w:sz w:val="28"/>
          <w:szCs w:val="28"/>
        </w:rPr>
        <w:t xml:space="preserve"> (5,6</w:t>
      </w:r>
      <w:r w:rsidR="000C3F6F"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0C3F6F" w:rsidRDefault="00430DF7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 земельных участков под строительство – </w:t>
      </w:r>
      <w:r w:rsidR="000C3F6F">
        <w:rPr>
          <w:rFonts w:ascii="Times New Roman" w:hAnsi="Times New Roman" w:cs="Times New Roman"/>
          <w:sz w:val="28"/>
          <w:szCs w:val="28"/>
        </w:rPr>
        <w:t xml:space="preserve">2016 год - </w:t>
      </w:r>
      <w:r w:rsidR="00207C40">
        <w:rPr>
          <w:rFonts w:ascii="Times New Roman" w:hAnsi="Times New Roman" w:cs="Times New Roman"/>
          <w:sz w:val="28"/>
          <w:szCs w:val="28"/>
        </w:rPr>
        <w:t>20 вопросов</w:t>
      </w:r>
      <w:r w:rsidR="00C61709">
        <w:rPr>
          <w:rFonts w:ascii="Times New Roman" w:hAnsi="Times New Roman" w:cs="Times New Roman"/>
          <w:sz w:val="28"/>
          <w:szCs w:val="28"/>
        </w:rPr>
        <w:t xml:space="preserve"> (1,9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  <w:r w:rsidR="00207C40">
        <w:rPr>
          <w:rFonts w:ascii="Times New Roman" w:hAnsi="Times New Roman" w:cs="Times New Roman"/>
          <w:sz w:val="28"/>
          <w:szCs w:val="28"/>
        </w:rPr>
        <w:t>, 2015 год - 30 вопросов</w:t>
      </w:r>
      <w:r w:rsidR="00C61709">
        <w:rPr>
          <w:rFonts w:ascii="Times New Roman" w:hAnsi="Times New Roman" w:cs="Times New Roman"/>
          <w:sz w:val="28"/>
          <w:szCs w:val="28"/>
        </w:rPr>
        <w:t xml:space="preserve"> (2,7</w:t>
      </w:r>
      <w:r w:rsidR="000C3F6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C3F6F" w:rsidRDefault="00430DF7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эксплуатация и сохранность автомобильных дорог – </w:t>
      </w:r>
      <w:r w:rsidR="000C3F6F">
        <w:rPr>
          <w:rFonts w:ascii="Times New Roman" w:hAnsi="Times New Roman" w:cs="Times New Roman"/>
          <w:sz w:val="28"/>
          <w:szCs w:val="28"/>
        </w:rPr>
        <w:t xml:space="preserve">2016 год - </w:t>
      </w:r>
      <w:r w:rsidR="000E028A">
        <w:rPr>
          <w:rFonts w:ascii="Times New Roman" w:hAnsi="Times New Roman" w:cs="Times New Roman"/>
          <w:sz w:val="28"/>
          <w:szCs w:val="28"/>
        </w:rPr>
        <w:t>30 вопросов</w:t>
      </w:r>
      <w:r w:rsidR="00C61709">
        <w:rPr>
          <w:rFonts w:ascii="Times New Roman" w:hAnsi="Times New Roman" w:cs="Times New Roman"/>
          <w:sz w:val="28"/>
          <w:szCs w:val="28"/>
        </w:rPr>
        <w:t xml:space="preserve"> (2,9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 w:rsidR="00207C40">
        <w:rPr>
          <w:rFonts w:ascii="Times New Roman" w:hAnsi="Times New Roman" w:cs="Times New Roman"/>
          <w:sz w:val="28"/>
          <w:szCs w:val="28"/>
        </w:rPr>
        <w:t>2015 год – 53 вопроса</w:t>
      </w:r>
      <w:r w:rsidR="00C61709">
        <w:rPr>
          <w:rFonts w:ascii="Times New Roman" w:hAnsi="Times New Roman" w:cs="Times New Roman"/>
          <w:sz w:val="28"/>
          <w:szCs w:val="28"/>
        </w:rPr>
        <w:t xml:space="preserve"> (4,9</w:t>
      </w:r>
      <w:r w:rsidR="000C3F6F">
        <w:rPr>
          <w:rFonts w:ascii="Times New Roman" w:hAnsi="Times New Roman" w:cs="Times New Roman"/>
          <w:sz w:val="28"/>
          <w:szCs w:val="28"/>
        </w:rPr>
        <w:t xml:space="preserve">%); </w:t>
      </w:r>
    </w:p>
    <w:p w:rsidR="000C3F6F" w:rsidRDefault="00430DF7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приватизация земельных участков – </w:t>
      </w:r>
      <w:r w:rsidR="000C3F6F">
        <w:rPr>
          <w:rFonts w:ascii="Times New Roman" w:hAnsi="Times New Roman" w:cs="Times New Roman"/>
          <w:sz w:val="28"/>
          <w:szCs w:val="28"/>
        </w:rPr>
        <w:t xml:space="preserve">2016 год </w:t>
      </w:r>
      <w:r w:rsidR="000E028A">
        <w:rPr>
          <w:rFonts w:ascii="Times New Roman" w:hAnsi="Times New Roman" w:cs="Times New Roman"/>
          <w:sz w:val="28"/>
          <w:szCs w:val="28"/>
        </w:rPr>
        <w:t>–10 вопросов</w:t>
      </w:r>
      <w:r w:rsidR="00C61709">
        <w:rPr>
          <w:rFonts w:ascii="Times New Roman" w:hAnsi="Times New Roman" w:cs="Times New Roman"/>
          <w:sz w:val="28"/>
          <w:szCs w:val="28"/>
        </w:rPr>
        <w:t xml:space="preserve"> (1,0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 w:rsidR="000E028A">
        <w:rPr>
          <w:rFonts w:ascii="Times New Roman" w:hAnsi="Times New Roman" w:cs="Times New Roman"/>
          <w:sz w:val="28"/>
          <w:szCs w:val="28"/>
        </w:rPr>
        <w:t>2015 год – 7 вопросов</w:t>
      </w:r>
      <w:r w:rsidR="000C3F6F">
        <w:rPr>
          <w:rFonts w:ascii="Times New Roman" w:hAnsi="Times New Roman" w:cs="Times New Roman"/>
          <w:sz w:val="28"/>
          <w:szCs w:val="28"/>
        </w:rPr>
        <w:t xml:space="preserve"> (0,6%); </w:t>
      </w:r>
    </w:p>
    <w:p w:rsidR="000C3F6F" w:rsidRDefault="00430DF7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газификация поселений – </w:t>
      </w:r>
      <w:r w:rsidR="000C3F6F">
        <w:rPr>
          <w:rFonts w:ascii="Times New Roman" w:hAnsi="Times New Roman" w:cs="Times New Roman"/>
          <w:sz w:val="28"/>
          <w:szCs w:val="28"/>
        </w:rPr>
        <w:t xml:space="preserve">2016 год </w:t>
      </w:r>
      <w:r w:rsidR="00207C40">
        <w:rPr>
          <w:rFonts w:ascii="Times New Roman" w:hAnsi="Times New Roman" w:cs="Times New Roman"/>
          <w:sz w:val="28"/>
          <w:szCs w:val="28"/>
        </w:rPr>
        <w:t>–10 вопросов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47F6B">
        <w:rPr>
          <w:rFonts w:ascii="Times New Roman" w:hAnsi="Times New Roman" w:cs="Times New Roman"/>
          <w:sz w:val="28"/>
          <w:szCs w:val="28"/>
        </w:rPr>
        <w:t>1,0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 w:rsidR="00207C40">
        <w:rPr>
          <w:rFonts w:ascii="Times New Roman" w:hAnsi="Times New Roman" w:cs="Times New Roman"/>
          <w:sz w:val="28"/>
          <w:szCs w:val="28"/>
        </w:rPr>
        <w:t>2015 год - 16 вопросов</w:t>
      </w:r>
      <w:r w:rsidR="00947F6B">
        <w:rPr>
          <w:rFonts w:ascii="Times New Roman" w:hAnsi="Times New Roman" w:cs="Times New Roman"/>
          <w:sz w:val="28"/>
          <w:szCs w:val="28"/>
        </w:rPr>
        <w:t xml:space="preserve"> (1,5</w:t>
      </w:r>
      <w:r w:rsidR="000C3F6F">
        <w:rPr>
          <w:rFonts w:ascii="Times New Roman" w:hAnsi="Times New Roman" w:cs="Times New Roman"/>
          <w:sz w:val="28"/>
          <w:szCs w:val="28"/>
        </w:rPr>
        <w:t xml:space="preserve"> %); </w:t>
      </w:r>
    </w:p>
    <w:p w:rsidR="007401E1" w:rsidRDefault="00430DF7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водоснабжение – </w:t>
      </w:r>
      <w:r w:rsidR="000C3F6F">
        <w:rPr>
          <w:rFonts w:ascii="Times New Roman" w:hAnsi="Times New Roman" w:cs="Times New Roman"/>
          <w:sz w:val="28"/>
          <w:szCs w:val="28"/>
        </w:rPr>
        <w:t xml:space="preserve">2016 год - </w:t>
      </w:r>
      <w:r w:rsidR="000E028A">
        <w:rPr>
          <w:rFonts w:ascii="Times New Roman" w:hAnsi="Times New Roman" w:cs="Times New Roman"/>
          <w:sz w:val="28"/>
          <w:szCs w:val="28"/>
        </w:rPr>
        <w:t>9 вопросов</w:t>
      </w:r>
      <w:r w:rsidR="00947F6B">
        <w:rPr>
          <w:rFonts w:ascii="Times New Roman" w:hAnsi="Times New Roman" w:cs="Times New Roman"/>
          <w:sz w:val="28"/>
          <w:szCs w:val="28"/>
        </w:rPr>
        <w:t xml:space="preserve"> (0,9</w:t>
      </w:r>
      <w:r>
        <w:rPr>
          <w:rFonts w:ascii="Times New Roman" w:hAnsi="Times New Roman" w:cs="Times New Roman"/>
          <w:sz w:val="28"/>
          <w:szCs w:val="28"/>
        </w:rPr>
        <w:t>%)</w:t>
      </w:r>
      <w:r w:rsidR="000E028A">
        <w:rPr>
          <w:rFonts w:ascii="Times New Roman" w:hAnsi="Times New Roman" w:cs="Times New Roman"/>
          <w:sz w:val="28"/>
          <w:szCs w:val="28"/>
        </w:rPr>
        <w:t>, 2015 год – 7 вопросов</w:t>
      </w:r>
      <w:r w:rsidR="00947F6B">
        <w:rPr>
          <w:rFonts w:ascii="Times New Roman" w:hAnsi="Times New Roman" w:cs="Times New Roman"/>
          <w:sz w:val="28"/>
          <w:szCs w:val="28"/>
        </w:rPr>
        <w:t xml:space="preserve"> (0,6</w:t>
      </w:r>
      <w:r w:rsidR="000C3F6F">
        <w:rPr>
          <w:rFonts w:ascii="Times New Roman" w:hAnsi="Times New Roman" w:cs="Times New Roman"/>
          <w:sz w:val="28"/>
          <w:szCs w:val="28"/>
        </w:rPr>
        <w:t>%), и другие</w:t>
      </w:r>
    </w:p>
    <w:p w:rsidR="00F00C7A" w:rsidRDefault="000C3F6F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08">
        <w:rPr>
          <w:rFonts w:ascii="Times New Roman" w:hAnsi="Times New Roman" w:cs="Times New Roman"/>
          <w:b/>
          <w:sz w:val="28"/>
          <w:szCs w:val="28"/>
        </w:rPr>
        <w:t>4)</w:t>
      </w:r>
      <w:r w:rsidR="00F00C7A" w:rsidRPr="008D6808">
        <w:rPr>
          <w:rFonts w:ascii="Times New Roman" w:hAnsi="Times New Roman" w:cs="Times New Roman"/>
          <w:b/>
          <w:sz w:val="28"/>
          <w:szCs w:val="28"/>
        </w:rPr>
        <w:t>государство, общество</w:t>
      </w:r>
      <w:r w:rsidR="00F00C7A">
        <w:rPr>
          <w:rFonts w:ascii="Times New Roman" w:hAnsi="Times New Roman" w:cs="Times New Roman"/>
          <w:sz w:val="28"/>
          <w:szCs w:val="28"/>
        </w:rPr>
        <w:t xml:space="preserve"> -</w:t>
      </w:r>
      <w:r w:rsidR="00F00C7A" w:rsidRPr="00F00C7A">
        <w:rPr>
          <w:rFonts w:ascii="Times New Roman" w:hAnsi="Times New Roman" w:cs="Times New Roman"/>
          <w:sz w:val="28"/>
          <w:szCs w:val="28"/>
        </w:rPr>
        <w:t>2016 год</w:t>
      </w:r>
      <w:r w:rsidR="003F1B1C">
        <w:rPr>
          <w:rFonts w:ascii="Times New Roman" w:hAnsi="Times New Roman" w:cs="Times New Roman"/>
          <w:sz w:val="28"/>
          <w:szCs w:val="28"/>
        </w:rPr>
        <w:t xml:space="preserve"> -</w:t>
      </w:r>
      <w:r w:rsidR="00823087">
        <w:rPr>
          <w:rFonts w:ascii="Times New Roman" w:hAnsi="Times New Roman" w:cs="Times New Roman"/>
          <w:sz w:val="28"/>
          <w:szCs w:val="28"/>
        </w:rPr>
        <w:t>40</w:t>
      </w:r>
      <w:r w:rsidR="00471143">
        <w:rPr>
          <w:rFonts w:ascii="Times New Roman" w:hAnsi="Times New Roman" w:cs="Times New Roman"/>
          <w:sz w:val="28"/>
          <w:szCs w:val="28"/>
        </w:rPr>
        <w:t>вопросов</w:t>
      </w:r>
      <w:r w:rsidR="00947F6B">
        <w:rPr>
          <w:rFonts w:ascii="Times New Roman" w:hAnsi="Times New Roman" w:cs="Times New Roman"/>
          <w:sz w:val="28"/>
          <w:szCs w:val="28"/>
        </w:rPr>
        <w:t>(4</w:t>
      </w:r>
      <w:r>
        <w:rPr>
          <w:rFonts w:ascii="Times New Roman" w:hAnsi="Times New Roman" w:cs="Times New Roman"/>
          <w:sz w:val="28"/>
          <w:szCs w:val="28"/>
        </w:rPr>
        <w:t>,</w:t>
      </w:r>
      <w:r w:rsidR="00947F6B">
        <w:rPr>
          <w:rFonts w:ascii="Times New Roman" w:hAnsi="Times New Roman" w:cs="Times New Roman"/>
          <w:sz w:val="28"/>
          <w:szCs w:val="28"/>
        </w:rPr>
        <w:t>0</w:t>
      </w:r>
      <w:r w:rsidR="00771FA0">
        <w:rPr>
          <w:rFonts w:ascii="Times New Roman" w:hAnsi="Times New Roman" w:cs="Times New Roman"/>
          <w:sz w:val="28"/>
          <w:szCs w:val="28"/>
        </w:rPr>
        <w:t>%)</w:t>
      </w:r>
      <w:r w:rsidR="00F00C7A" w:rsidRPr="00F00C7A">
        <w:rPr>
          <w:rFonts w:ascii="Times New Roman" w:hAnsi="Times New Roman" w:cs="Times New Roman"/>
          <w:sz w:val="28"/>
          <w:szCs w:val="28"/>
        </w:rPr>
        <w:t>, 2015 год -</w:t>
      </w:r>
      <w:r w:rsidR="0072780D">
        <w:rPr>
          <w:rFonts w:ascii="Times New Roman" w:hAnsi="Times New Roman" w:cs="Times New Roman"/>
          <w:sz w:val="28"/>
          <w:szCs w:val="28"/>
        </w:rPr>
        <w:t>46</w:t>
      </w:r>
      <w:r w:rsidR="00471143"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hAnsi="Times New Roman" w:cs="Times New Roman"/>
          <w:sz w:val="28"/>
          <w:szCs w:val="28"/>
        </w:rPr>
        <w:t>(4,</w:t>
      </w:r>
      <w:r w:rsidR="00471143">
        <w:rPr>
          <w:rFonts w:ascii="Times New Roman" w:hAnsi="Times New Roman" w:cs="Times New Roman"/>
          <w:sz w:val="28"/>
          <w:szCs w:val="28"/>
        </w:rPr>
        <w:t>2</w:t>
      </w:r>
      <w:r w:rsidR="00771FA0">
        <w:rPr>
          <w:rFonts w:ascii="Times New Roman" w:hAnsi="Times New Roman" w:cs="Times New Roman"/>
          <w:sz w:val="28"/>
          <w:szCs w:val="28"/>
        </w:rPr>
        <w:t>%)</w:t>
      </w:r>
      <w:r w:rsidR="003E0056">
        <w:rPr>
          <w:rFonts w:ascii="Times New Roman" w:hAnsi="Times New Roman" w:cs="Times New Roman"/>
          <w:sz w:val="28"/>
          <w:szCs w:val="28"/>
        </w:rPr>
        <w:t xml:space="preserve">, </w:t>
      </w:r>
      <w:r w:rsidR="004435EA">
        <w:rPr>
          <w:rFonts w:ascii="Times New Roman" w:hAnsi="Times New Roman" w:cs="Times New Roman"/>
          <w:sz w:val="28"/>
          <w:szCs w:val="28"/>
        </w:rPr>
        <w:t>в том числе</w:t>
      </w:r>
      <w:r w:rsidR="003E0056" w:rsidRPr="000C3F6F">
        <w:rPr>
          <w:rFonts w:ascii="Times New Roman" w:hAnsi="Times New Roman" w:cs="Times New Roman"/>
          <w:sz w:val="28"/>
          <w:szCs w:val="28"/>
        </w:rPr>
        <w:t>:</w:t>
      </w:r>
    </w:p>
    <w:p w:rsidR="000E028A" w:rsidRDefault="000E028A" w:rsidP="0006287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28A">
        <w:rPr>
          <w:rFonts w:ascii="Times New Roman" w:hAnsi="Times New Roman" w:cs="Times New Roman"/>
          <w:sz w:val="28"/>
          <w:szCs w:val="28"/>
        </w:rPr>
        <w:t xml:space="preserve">просьба о памятных подарках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6287B" w:rsidRPr="003E0056">
        <w:rPr>
          <w:rFonts w:ascii="Times New Roman" w:hAnsi="Times New Roman" w:cs="Times New Roman"/>
          <w:sz w:val="28"/>
          <w:szCs w:val="28"/>
        </w:rPr>
        <w:t xml:space="preserve">2016 год </w:t>
      </w:r>
      <w:r w:rsidR="0006287B">
        <w:rPr>
          <w:rFonts w:ascii="Times New Roman" w:hAnsi="Times New Roman" w:cs="Times New Roman"/>
          <w:sz w:val="28"/>
          <w:szCs w:val="28"/>
        </w:rPr>
        <w:t xml:space="preserve">-  0 вопросов, 2015 год –                </w:t>
      </w:r>
      <w:r w:rsidR="00947F6B">
        <w:rPr>
          <w:rFonts w:ascii="Times New Roman" w:hAnsi="Times New Roman" w:cs="Times New Roman"/>
          <w:sz w:val="28"/>
          <w:szCs w:val="28"/>
        </w:rPr>
        <w:t xml:space="preserve">                  4 вопроса (0,4 </w:t>
      </w:r>
      <w:r w:rsidR="0006287B">
        <w:rPr>
          <w:rFonts w:ascii="Times New Roman" w:hAnsi="Times New Roman" w:cs="Times New Roman"/>
          <w:sz w:val="28"/>
          <w:szCs w:val="28"/>
        </w:rPr>
        <w:t>%);</w:t>
      </w:r>
    </w:p>
    <w:p w:rsidR="000E028A" w:rsidRPr="000E028A" w:rsidRDefault="000E028A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запросы об архивных данных</w:t>
      </w:r>
      <w:r w:rsidR="0006287B">
        <w:rPr>
          <w:rFonts w:ascii="Times New Roman" w:hAnsi="Times New Roman" w:cs="Times New Roman"/>
          <w:sz w:val="28"/>
          <w:szCs w:val="28"/>
        </w:rPr>
        <w:t xml:space="preserve"> -</w:t>
      </w:r>
      <w:r w:rsidRPr="003E0056">
        <w:rPr>
          <w:rFonts w:ascii="Times New Roman" w:hAnsi="Times New Roman" w:cs="Times New Roman"/>
          <w:sz w:val="28"/>
          <w:szCs w:val="28"/>
        </w:rPr>
        <w:t xml:space="preserve">2016 год - </w:t>
      </w:r>
      <w:r w:rsidR="00C42312">
        <w:rPr>
          <w:rFonts w:ascii="Times New Roman" w:hAnsi="Times New Roman" w:cs="Times New Roman"/>
          <w:sz w:val="28"/>
          <w:szCs w:val="28"/>
        </w:rPr>
        <w:t>6 вопросов (0,6</w:t>
      </w:r>
      <w:r>
        <w:rPr>
          <w:rFonts w:ascii="Times New Roman" w:hAnsi="Times New Roman" w:cs="Times New Roman"/>
          <w:sz w:val="28"/>
          <w:szCs w:val="28"/>
        </w:rPr>
        <w:t xml:space="preserve"> %), 2015 год – </w:t>
      </w:r>
      <w:r w:rsidR="0006287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06287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0056" w:rsidRDefault="00FB5D50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льготы и социальное обеспечение, установленное законодательством РФ</w:t>
      </w:r>
      <w:r w:rsidR="003E0056">
        <w:rPr>
          <w:rFonts w:ascii="Times New Roman" w:hAnsi="Times New Roman" w:cs="Times New Roman"/>
          <w:sz w:val="28"/>
          <w:szCs w:val="28"/>
        </w:rPr>
        <w:t xml:space="preserve"> - </w:t>
      </w:r>
      <w:r w:rsidR="003E0056" w:rsidRPr="003E0056">
        <w:rPr>
          <w:rFonts w:ascii="Times New Roman" w:hAnsi="Times New Roman" w:cs="Times New Roman"/>
          <w:sz w:val="28"/>
          <w:szCs w:val="28"/>
        </w:rPr>
        <w:t xml:space="preserve">2016 год -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C3363">
        <w:rPr>
          <w:rFonts w:ascii="Times New Roman" w:hAnsi="Times New Roman" w:cs="Times New Roman"/>
          <w:sz w:val="28"/>
          <w:szCs w:val="28"/>
        </w:rPr>
        <w:t>вопроса</w:t>
      </w:r>
      <w:r w:rsidR="003E0056">
        <w:rPr>
          <w:rFonts w:ascii="Times New Roman" w:hAnsi="Times New Roman" w:cs="Times New Roman"/>
          <w:sz w:val="28"/>
          <w:szCs w:val="28"/>
        </w:rPr>
        <w:t xml:space="preserve"> (</w:t>
      </w:r>
      <w:r w:rsidR="00C42312">
        <w:rPr>
          <w:rFonts w:ascii="Times New Roman" w:hAnsi="Times New Roman" w:cs="Times New Roman"/>
          <w:sz w:val="28"/>
          <w:szCs w:val="28"/>
        </w:rPr>
        <w:t>0,2</w:t>
      </w:r>
      <w:r w:rsidR="003E0056">
        <w:rPr>
          <w:rFonts w:ascii="Times New Roman" w:hAnsi="Times New Roman" w:cs="Times New Roman"/>
          <w:sz w:val="28"/>
          <w:szCs w:val="28"/>
        </w:rPr>
        <w:t xml:space="preserve"> %), 2015 год – </w:t>
      </w:r>
      <w:r w:rsidR="007C3363">
        <w:rPr>
          <w:rFonts w:ascii="Times New Roman" w:hAnsi="Times New Roman" w:cs="Times New Roman"/>
          <w:sz w:val="28"/>
          <w:szCs w:val="28"/>
        </w:rPr>
        <w:t>1 вопрос</w:t>
      </w:r>
      <w:r>
        <w:rPr>
          <w:rFonts w:ascii="Times New Roman" w:hAnsi="Times New Roman" w:cs="Times New Roman"/>
          <w:sz w:val="28"/>
          <w:szCs w:val="28"/>
        </w:rPr>
        <w:t>(0,</w:t>
      </w:r>
      <w:r w:rsidR="00C42312">
        <w:rPr>
          <w:rFonts w:ascii="Times New Roman" w:hAnsi="Times New Roman" w:cs="Times New Roman"/>
          <w:sz w:val="28"/>
          <w:szCs w:val="28"/>
        </w:rPr>
        <w:t>09</w:t>
      </w:r>
      <w:r w:rsidR="003E0056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5D50" w:rsidRPr="003E0056" w:rsidRDefault="00FB5D50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="0006287B">
        <w:rPr>
          <w:rFonts w:ascii="Times New Roman" w:hAnsi="Times New Roman" w:cs="Times New Roman"/>
          <w:sz w:val="28"/>
          <w:szCs w:val="28"/>
        </w:rPr>
        <w:t>награды – 2016 год - 2 вопроса</w:t>
      </w:r>
      <w:r w:rsidR="00C42312">
        <w:rPr>
          <w:rFonts w:ascii="Times New Roman" w:hAnsi="Times New Roman" w:cs="Times New Roman"/>
          <w:sz w:val="28"/>
          <w:szCs w:val="28"/>
        </w:rPr>
        <w:t xml:space="preserve"> (0,2</w:t>
      </w:r>
      <w:r>
        <w:rPr>
          <w:rFonts w:ascii="Times New Roman" w:hAnsi="Times New Roman" w:cs="Times New Roman"/>
          <w:sz w:val="28"/>
          <w:szCs w:val="28"/>
        </w:rPr>
        <w:t xml:space="preserve">%), 2015 год –                   </w:t>
      </w:r>
      <w:r w:rsidR="007C3363">
        <w:rPr>
          <w:rFonts w:ascii="Times New Roman" w:hAnsi="Times New Roman" w:cs="Times New Roman"/>
          <w:sz w:val="28"/>
          <w:szCs w:val="28"/>
        </w:rPr>
        <w:t xml:space="preserve">                     0 вопросов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5940" w:rsidRDefault="000C3F6F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08">
        <w:rPr>
          <w:rFonts w:ascii="Times New Roman" w:hAnsi="Times New Roman" w:cs="Times New Roman"/>
          <w:b/>
          <w:sz w:val="28"/>
          <w:szCs w:val="28"/>
        </w:rPr>
        <w:t>5)</w:t>
      </w:r>
      <w:r w:rsidR="00F00C7A" w:rsidRPr="008D6808">
        <w:rPr>
          <w:rFonts w:ascii="Times New Roman" w:hAnsi="Times New Roman" w:cs="Times New Roman"/>
          <w:b/>
          <w:sz w:val="28"/>
          <w:szCs w:val="28"/>
        </w:rPr>
        <w:t>оборона, безопасность, законность</w:t>
      </w:r>
      <w:r w:rsidR="00F00C7A">
        <w:rPr>
          <w:rFonts w:ascii="Times New Roman" w:hAnsi="Times New Roman" w:cs="Times New Roman"/>
          <w:sz w:val="28"/>
          <w:szCs w:val="28"/>
        </w:rPr>
        <w:t xml:space="preserve"> -</w:t>
      </w:r>
      <w:r w:rsidR="00F00C7A" w:rsidRPr="00F00C7A">
        <w:rPr>
          <w:rFonts w:ascii="Times New Roman" w:hAnsi="Times New Roman" w:cs="Times New Roman"/>
          <w:sz w:val="28"/>
          <w:szCs w:val="28"/>
        </w:rPr>
        <w:t xml:space="preserve">2016 год </w:t>
      </w:r>
      <w:r w:rsidR="001E17B0">
        <w:rPr>
          <w:rFonts w:ascii="Times New Roman" w:hAnsi="Times New Roman" w:cs="Times New Roman"/>
          <w:sz w:val="28"/>
          <w:szCs w:val="28"/>
        </w:rPr>
        <w:t xml:space="preserve">- </w:t>
      </w:r>
      <w:r w:rsidR="00823087">
        <w:rPr>
          <w:rFonts w:ascii="Times New Roman" w:hAnsi="Times New Roman" w:cs="Times New Roman"/>
          <w:sz w:val="28"/>
          <w:szCs w:val="28"/>
        </w:rPr>
        <w:t>11</w:t>
      </w:r>
      <w:r w:rsidR="0006287B"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hAnsi="Times New Roman" w:cs="Times New Roman"/>
          <w:sz w:val="28"/>
          <w:szCs w:val="28"/>
        </w:rPr>
        <w:t>(1,</w:t>
      </w:r>
      <w:r w:rsidR="00C42312">
        <w:rPr>
          <w:rFonts w:ascii="Times New Roman" w:hAnsi="Times New Roman" w:cs="Times New Roman"/>
          <w:sz w:val="28"/>
          <w:szCs w:val="28"/>
        </w:rPr>
        <w:t>0</w:t>
      </w:r>
      <w:r w:rsidR="00FB5D50">
        <w:rPr>
          <w:rFonts w:ascii="Times New Roman" w:hAnsi="Times New Roman" w:cs="Times New Roman"/>
          <w:sz w:val="28"/>
          <w:szCs w:val="28"/>
        </w:rPr>
        <w:t>%)</w:t>
      </w:r>
      <w:r w:rsidR="00FB5D50" w:rsidRPr="00F00C7A">
        <w:rPr>
          <w:rFonts w:ascii="Times New Roman" w:hAnsi="Times New Roman" w:cs="Times New Roman"/>
          <w:sz w:val="28"/>
          <w:szCs w:val="28"/>
        </w:rPr>
        <w:t xml:space="preserve">, </w:t>
      </w:r>
      <w:r w:rsidR="00F00C7A" w:rsidRPr="00F00C7A">
        <w:rPr>
          <w:rFonts w:ascii="Times New Roman" w:hAnsi="Times New Roman" w:cs="Times New Roman"/>
          <w:sz w:val="28"/>
          <w:szCs w:val="28"/>
        </w:rPr>
        <w:t>2015 год -</w:t>
      </w:r>
      <w:r w:rsidR="0072780D">
        <w:rPr>
          <w:rFonts w:ascii="Times New Roman" w:hAnsi="Times New Roman" w:cs="Times New Roman"/>
          <w:sz w:val="28"/>
          <w:szCs w:val="28"/>
        </w:rPr>
        <w:t>13</w:t>
      </w:r>
      <w:r w:rsidR="0006287B">
        <w:rPr>
          <w:rFonts w:ascii="Times New Roman" w:hAnsi="Times New Roman" w:cs="Times New Roman"/>
          <w:sz w:val="28"/>
          <w:szCs w:val="28"/>
        </w:rPr>
        <w:t>вопросов</w:t>
      </w:r>
      <w:r w:rsidR="003E0056">
        <w:rPr>
          <w:rFonts w:ascii="Times New Roman" w:hAnsi="Times New Roman" w:cs="Times New Roman"/>
          <w:sz w:val="28"/>
          <w:szCs w:val="28"/>
        </w:rPr>
        <w:t>(1,</w:t>
      </w:r>
      <w:r w:rsidR="00771FA0">
        <w:rPr>
          <w:rFonts w:ascii="Times New Roman" w:hAnsi="Times New Roman" w:cs="Times New Roman"/>
          <w:sz w:val="28"/>
          <w:szCs w:val="28"/>
        </w:rPr>
        <w:t>4%)</w:t>
      </w:r>
      <w:r w:rsidR="00FB5D50">
        <w:rPr>
          <w:rFonts w:ascii="Times New Roman" w:hAnsi="Times New Roman" w:cs="Times New Roman"/>
          <w:sz w:val="28"/>
          <w:szCs w:val="28"/>
        </w:rPr>
        <w:t xml:space="preserve">, </w:t>
      </w:r>
      <w:r w:rsidR="004435EA">
        <w:rPr>
          <w:rFonts w:ascii="Times New Roman" w:hAnsi="Times New Roman" w:cs="Times New Roman"/>
          <w:sz w:val="28"/>
          <w:szCs w:val="28"/>
        </w:rPr>
        <w:t>в том числе</w:t>
      </w:r>
      <w:r w:rsidR="00FB5D50" w:rsidRPr="000C3F6F">
        <w:rPr>
          <w:rFonts w:ascii="Times New Roman" w:hAnsi="Times New Roman" w:cs="Times New Roman"/>
          <w:sz w:val="28"/>
          <w:szCs w:val="28"/>
        </w:rPr>
        <w:t>:</w:t>
      </w:r>
    </w:p>
    <w:p w:rsidR="00FB5D50" w:rsidRDefault="00B80C79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по месту жительства - </w:t>
      </w:r>
      <w:r w:rsidR="00FB5D50" w:rsidRPr="00FB5D50">
        <w:rPr>
          <w:rFonts w:ascii="Times New Roman" w:hAnsi="Times New Roman" w:cs="Times New Roman"/>
          <w:sz w:val="28"/>
          <w:szCs w:val="28"/>
        </w:rPr>
        <w:t>2016 год</w:t>
      </w:r>
      <w:r w:rsidR="00FB5D50">
        <w:rPr>
          <w:rFonts w:ascii="Times New Roman" w:hAnsi="Times New Roman" w:cs="Times New Roman"/>
          <w:sz w:val="28"/>
          <w:szCs w:val="28"/>
        </w:rPr>
        <w:t xml:space="preserve">– </w:t>
      </w:r>
      <w:r w:rsidR="004435EA">
        <w:rPr>
          <w:rFonts w:ascii="Times New Roman" w:hAnsi="Times New Roman" w:cs="Times New Roman"/>
          <w:sz w:val="28"/>
          <w:szCs w:val="28"/>
        </w:rPr>
        <w:t>3 вопроса</w:t>
      </w:r>
      <w:r w:rsidR="00FB5D5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0,4</w:t>
      </w:r>
      <w:r w:rsidR="00FB5D50">
        <w:rPr>
          <w:rFonts w:ascii="Times New Roman" w:hAnsi="Times New Roman" w:cs="Times New Roman"/>
          <w:sz w:val="28"/>
          <w:szCs w:val="28"/>
        </w:rPr>
        <w:t xml:space="preserve">%), 2015 год – </w:t>
      </w:r>
      <w:r w:rsidR="004435EA">
        <w:rPr>
          <w:rFonts w:ascii="Times New Roman" w:hAnsi="Times New Roman" w:cs="Times New Roman"/>
          <w:sz w:val="28"/>
          <w:szCs w:val="28"/>
        </w:rPr>
        <w:t>2 вопроса</w:t>
      </w:r>
      <w:r w:rsidR="00FB5D50">
        <w:rPr>
          <w:rFonts w:ascii="Times New Roman" w:hAnsi="Times New Roman" w:cs="Times New Roman"/>
          <w:sz w:val="28"/>
          <w:szCs w:val="28"/>
        </w:rPr>
        <w:t xml:space="preserve"> (</w:t>
      </w:r>
      <w:r w:rsidR="00C42312">
        <w:rPr>
          <w:rFonts w:ascii="Times New Roman" w:hAnsi="Times New Roman" w:cs="Times New Roman"/>
          <w:sz w:val="28"/>
          <w:szCs w:val="28"/>
        </w:rPr>
        <w:t>1,2</w:t>
      </w:r>
      <w:r w:rsidR="00FB5D50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0C79" w:rsidRDefault="00B80C79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памятники воинам, воинские захо</w:t>
      </w:r>
      <w:r w:rsidR="004435EA">
        <w:rPr>
          <w:rFonts w:ascii="Times New Roman" w:hAnsi="Times New Roman" w:cs="Times New Roman"/>
          <w:sz w:val="28"/>
          <w:szCs w:val="28"/>
        </w:rPr>
        <w:t>ронения – 2016 год – 1 вопрос</w:t>
      </w:r>
      <w:r w:rsidR="00C42312">
        <w:rPr>
          <w:rFonts w:ascii="Times New Roman" w:hAnsi="Times New Roman" w:cs="Times New Roman"/>
          <w:sz w:val="28"/>
          <w:szCs w:val="28"/>
        </w:rPr>
        <w:t xml:space="preserve"> (0,1</w:t>
      </w:r>
      <w:r>
        <w:rPr>
          <w:rFonts w:ascii="Times New Roman" w:hAnsi="Times New Roman" w:cs="Times New Roman"/>
          <w:sz w:val="28"/>
          <w:szCs w:val="28"/>
        </w:rPr>
        <w:t xml:space="preserve">%), 2015 год – 7 </w:t>
      </w:r>
      <w:r w:rsidR="004435EA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="00C42312">
        <w:rPr>
          <w:rFonts w:ascii="Times New Roman" w:hAnsi="Times New Roman" w:cs="Times New Roman"/>
          <w:sz w:val="28"/>
          <w:szCs w:val="28"/>
        </w:rPr>
        <w:t>(0,6</w:t>
      </w:r>
      <w:r>
        <w:rPr>
          <w:rFonts w:ascii="Times New Roman" w:hAnsi="Times New Roman" w:cs="Times New Roman"/>
          <w:sz w:val="28"/>
          <w:szCs w:val="28"/>
        </w:rPr>
        <w:t>%) и другие.</w:t>
      </w:r>
    </w:p>
    <w:p w:rsidR="000D7543" w:rsidRDefault="000D7543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274695"/>
            <wp:effectExtent l="0" t="0" r="3175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F1B1C" w:rsidRDefault="004160E6" w:rsidP="00C1542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0E6">
        <w:rPr>
          <w:rFonts w:ascii="Times New Roman" w:hAnsi="Times New Roman" w:cs="Times New Roman"/>
          <w:sz w:val="28"/>
          <w:szCs w:val="28"/>
        </w:rPr>
        <w:t>Анализ тематики письменных и устных обращений граждан позволил выявить, что основная</w:t>
      </w:r>
      <w:r w:rsidR="004435EA" w:rsidRPr="00443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часть обращений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по-прежнему </w:t>
      </w:r>
      <w:r w:rsidR="004435EA" w:rsidRPr="004435EA">
        <w:rPr>
          <w:rFonts w:ascii="Times New Roman" w:hAnsi="Times New Roman" w:cs="Times New Roman"/>
          <w:sz w:val="28"/>
          <w:szCs w:val="28"/>
          <w:shd w:val="clear" w:color="auto" w:fill="FFFFFF"/>
        </w:rPr>
        <w:t>касается проблем в сфере ЖКХ</w:t>
      </w:r>
      <w:r w:rsidR="00A0485F">
        <w:rPr>
          <w:rFonts w:ascii="Times New Roman" w:hAnsi="Times New Roman" w:cs="Times New Roman"/>
          <w:sz w:val="28"/>
          <w:szCs w:val="28"/>
          <w:shd w:val="clear" w:color="auto" w:fill="FFFFFF"/>
        </w:rPr>
        <w:t>, а именно вопросов</w:t>
      </w:r>
      <w:r w:rsidR="00E55D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переселения из ветхого, непригодного для проживания </w:t>
      </w:r>
      <w:r w:rsidR="00A0485F">
        <w:rPr>
          <w:rFonts w:ascii="Times New Roman" w:hAnsi="Times New Roman" w:cs="Times New Roman"/>
          <w:sz w:val="28"/>
          <w:szCs w:val="28"/>
          <w:shd w:val="clear" w:color="auto" w:fill="FFFFFF"/>
        </w:rPr>
        <w:t>жилья. Это обусловлено тем, что мероприятия по реализации программ «Местного развития и обеспечения занятости для шахтерских городов и поселков», одним из направлений которой является оказание</w:t>
      </w:r>
      <w:r w:rsidR="00A0485F" w:rsidRPr="00A0485F">
        <w:rPr>
          <w:rFonts w:ascii="Times New Roman" w:hAnsi="Times New Roman" w:cs="Times New Roman"/>
          <w:sz w:val="28"/>
          <w:szCs w:val="28"/>
        </w:rPr>
        <w:t>содействия переселяемым из ветхого жилья гражданам в приобретении (строительстве) жилья взамен сносимого, финансируется за счет средств федерального бюджета</w:t>
      </w:r>
      <w:r w:rsidR="00A0485F">
        <w:rPr>
          <w:rFonts w:ascii="Times New Roman" w:hAnsi="Times New Roman" w:cs="Times New Roman"/>
          <w:sz w:val="28"/>
          <w:szCs w:val="28"/>
        </w:rPr>
        <w:t>.</w:t>
      </w:r>
      <w:r w:rsidR="00350E28">
        <w:rPr>
          <w:rFonts w:ascii="Times New Roman" w:hAnsi="Times New Roman" w:cs="Times New Roman"/>
          <w:sz w:val="28"/>
          <w:szCs w:val="28"/>
        </w:rPr>
        <w:t xml:space="preserve"> С 2015 года финансирование </w:t>
      </w:r>
      <w:r w:rsidR="00753E64">
        <w:rPr>
          <w:rFonts w:ascii="Times New Roman" w:hAnsi="Times New Roman" w:cs="Times New Roman"/>
          <w:sz w:val="28"/>
          <w:szCs w:val="28"/>
        </w:rPr>
        <w:t xml:space="preserve">данного направления </w:t>
      </w:r>
      <w:r w:rsidR="00350E28">
        <w:rPr>
          <w:rFonts w:ascii="Times New Roman" w:hAnsi="Times New Roman" w:cs="Times New Roman"/>
          <w:sz w:val="28"/>
          <w:szCs w:val="28"/>
        </w:rPr>
        <w:t>не производилось.</w:t>
      </w:r>
    </w:p>
    <w:p w:rsidR="00FB157C" w:rsidRPr="00FB157C" w:rsidRDefault="00681173" w:rsidP="00FB157C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1E1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приоритетных направлений работы с населением в А</w:t>
      </w:r>
      <w:r w:rsidRPr="00CA5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r w:rsidRPr="00681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Белокалитвинского района</w:t>
      </w:r>
      <w:r w:rsidR="001E1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="001E1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</w:t>
      </w:r>
      <w:r w:rsidRPr="00CA5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личных приёмов граждан</w:t>
      </w:r>
      <w:r w:rsidR="001E1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</w:t>
      </w:r>
      <w:r w:rsidRPr="00CA5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лавой </w:t>
      </w:r>
      <w:r w:rsidRPr="00681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932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CA5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заместителями</w:t>
      </w:r>
      <w:r w:rsidRPr="00681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B157C" w:rsidRPr="00FB157C">
        <w:rPr>
          <w:rFonts w:ascii="Times New Roman" w:hAnsi="Times New Roman" w:cs="Times New Roman"/>
          <w:sz w:val="28"/>
          <w:szCs w:val="28"/>
        </w:rPr>
        <w:t>На первичном приеме специалисты Администрации района консультируют всех обратившихся граждан как в телефонном режиме, так и лично.</w:t>
      </w:r>
    </w:p>
    <w:p w:rsidR="000E5940" w:rsidRPr="009328D0" w:rsidRDefault="009328D0" w:rsidP="000C1E6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2016</w:t>
      </w:r>
      <w:r w:rsidR="003709EE">
        <w:rPr>
          <w:rFonts w:ascii="Times New Roman" w:hAnsi="Times New Roman" w:cs="Times New Roman"/>
          <w:sz w:val="28"/>
          <w:szCs w:val="28"/>
        </w:rPr>
        <w:t xml:space="preserve"> году на личном</w:t>
      </w:r>
      <w:r w:rsidRPr="009328D0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3709EE">
        <w:rPr>
          <w:rFonts w:ascii="Times New Roman" w:hAnsi="Times New Roman" w:cs="Times New Roman"/>
          <w:sz w:val="28"/>
          <w:szCs w:val="28"/>
        </w:rPr>
        <w:t>е Главой</w:t>
      </w:r>
      <w:r w:rsidRPr="009328D0">
        <w:rPr>
          <w:rFonts w:ascii="Times New Roman" w:hAnsi="Times New Roman" w:cs="Times New Roman"/>
          <w:sz w:val="28"/>
          <w:szCs w:val="28"/>
        </w:rPr>
        <w:t xml:space="preserve"> района и з</w:t>
      </w:r>
      <w:r w:rsidR="00823087">
        <w:rPr>
          <w:rFonts w:ascii="Times New Roman" w:hAnsi="Times New Roman" w:cs="Times New Roman"/>
          <w:sz w:val="28"/>
          <w:szCs w:val="28"/>
        </w:rPr>
        <w:t>аместителям</w:t>
      </w:r>
      <w:r w:rsidR="003709EE">
        <w:rPr>
          <w:rFonts w:ascii="Times New Roman" w:hAnsi="Times New Roman" w:cs="Times New Roman"/>
          <w:sz w:val="28"/>
          <w:szCs w:val="28"/>
        </w:rPr>
        <w:t>и</w:t>
      </w:r>
      <w:r w:rsidR="00823087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3709EE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823087">
        <w:rPr>
          <w:rFonts w:ascii="Times New Roman" w:hAnsi="Times New Roman" w:cs="Times New Roman"/>
          <w:sz w:val="28"/>
          <w:szCs w:val="28"/>
        </w:rPr>
        <w:t>312</w:t>
      </w:r>
      <w:r w:rsidR="005B5C8E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3709EE">
        <w:rPr>
          <w:rFonts w:ascii="Times New Roman" w:hAnsi="Times New Roman" w:cs="Times New Roman"/>
          <w:sz w:val="28"/>
          <w:szCs w:val="28"/>
        </w:rPr>
        <w:t xml:space="preserve">: </w:t>
      </w:r>
      <w:r w:rsidR="007C3363">
        <w:rPr>
          <w:rFonts w:ascii="Times New Roman" w:hAnsi="Times New Roman" w:cs="Times New Roman"/>
          <w:sz w:val="28"/>
          <w:szCs w:val="28"/>
        </w:rPr>
        <w:t>Глава</w:t>
      </w:r>
      <w:r w:rsidRPr="009328D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C3363">
        <w:rPr>
          <w:rFonts w:ascii="Times New Roman" w:hAnsi="Times New Roman" w:cs="Times New Roman"/>
          <w:sz w:val="28"/>
          <w:szCs w:val="28"/>
        </w:rPr>
        <w:t>- 102 гражданина, заместители</w:t>
      </w:r>
      <w:r w:rsidR="005B5C8E">
        <w:rPr>
          <w:rFonts w:ascii="Times New Roman" w:hAnsi="Times New Roman" w:cs="Times New Roman"/>
          <w:sz w:val="28"/>
          <w:szCs w:val="28"/>
        </w:rPr>
        <w:t xml:space="preserve"> г</w:t>
      </w:r>
      <w:r w:rsidRPr="009328D0">
        <w:rPr>
          <w:rFonts w:ascii="Times New Roman" w:hAnsi="Times New Roman" w:cs="Times New Roman"/>
          <w:sz w:val="28"/>
          <w:szCs w:val="28"/>
        </w:rPr>
        <w:t xml:space="preserve">лавы </w:t>
      </w:r>
      <w:r w:rsidR="00823087">
        <w:rPr>
          <w:rFonts w:ascii="Times New Roman" w:hAnsi="Times New Roman" w:cs="Times New Roman"/>
          <w:sz w:val="28"/>
          <w:szCs w:val="28"/>
        </w:rPr>
        <w:t>Администрации района – 210</w:t>
      </w:r>
      <w:r w:rsidR="007C3363">
        <w:rPr>
          <w:rFonts w:ascii="Times New Roman" w:hAnsi="Times New Roman" w:cs="Times New Roman"/>
          <w:sz w:val="28"/>
          <w:szCs w:val="28"/>
        </w:rPr>
        <w:t>. За аналогичный период прошлого</w:t>
      </w:r>
      <w:r w:rsidRPr="009328D0">
        <w:rPr>
          <w:rFonts w:ascii="Times New Roman" w:hAnsi="Times New Roman" w:cs="Times New Roman"/>
          <w:sz w:val="28"/>
          <w:szCs w:val="28"/>
        </w:rPr>
        <w:t xml:space="preserve"> года Главой района </w:t>
      </w:r>
      <w:r w:rsidR="005B5C8E">
        <w:rPr>
          <w:rFonts w:ascii="Times New Roman" w:hAnsi="Times New Roman" w:cs="Times New Roman"/>
          <w:sz w:val="28"/>
          <w:szCs w:val="28"/>
        </w:rPr>
        <w:t>принято 170 граждан, заместителями – 192</w:t>
      </w:r>
      <w:r w:rsidR="007C3363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Pr="009328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6BC8" w:rsidRDefault="009E0507" w:rsidP="00FC6BC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поручению Губернатора Ростовской области п</w:t>
      </w:r>
      <w:r w:rsidR="00CE7F3B" w:rsidRPr="00CE7F3B">
        <w:rPr>
          <w:rFonts w:ascii="Times New Roman" w:hAnsi="Times New Roman" w:cs="Times New Roman"/>
          <w:sz w:val="28"/>
          <w:szCs w:val="28"/>
        </w:rPr>
        <w:t xml:space="preserve">родолжена практика проведения выездных приемов и встреч жителей с информационными группами Администрации района. </w:t>
      </w:r>
      <w:r w:rsidR="00A26D08" w:rsidRPr="00CE7F3B">
        <w:rPr>
          <w:rFonts w:ascii="Times New Roman" w:hAnsi="Times New Roman" w:cs="Times New Roman"/>
          <w:sz w:val="28"/>
          <w:szCs w:val="28"/>
        </w:rPr>
        <w:t xml:space="preserve">Всего проведено </w:t>
      </w:r>
      <w:r w:rsidR="00A26D08" w:rsidRPr="00425097">
        <w:rPr>
          <w:rFonts w:ascii="Times New Roman" w:hAnsi="Times New Roman" w:cs="Times New Roman"/>
          <w:sz w:val="28"/>
          <w:szCs w:val="28"/>
        </w:rPr>
        <w:t>36</w:t>
      </w:r>
      <w:r w:rsidR="00A26D08">
        <w:rPr>
          <w:rFonts w:ascii="Times New Roman" w:hAnsi="Times New Roman" w:cs="Times New Roman"/>
          <w:sz w:val="28"/>
          <w:szCs w:val="28"/>
        </w:rPr>
        <w:t xml:space="preserve"> встречс </w:t>
      </w:r>
      <w:r w:rsidR="00A26D08" w:rsidRPr="00CE7F3B">
        <w:rPr>
          <w:rFonts w:ascii="Times New Roman" w:hAnsi="Times New Roman" w:cs="Times New Roman"/>
          <w:sz w:val="28"/>
          <w:szCs w:val="28"/>
        </w:rPr>
        <w:t xml:space="preserve">населением, на которых присутствовало </w:t>
      </w:r>
      <w:r w:rsidR="00A26D08" w:rsidRPr="00425097">
        <w:rPr>
          <w:rFonts w:ascii="Times New Roman" w:hAnsi="Times New Roman" w:cs="Times New Roman"/>
          <w:sz w:val="28"/>
          <w:szCs w:val="28"/>
        </w:rPr>
        <w:t>3613</w:t>
      </w:r>
      <w:r w:rsidR="00A26D08" w:rsidRPr="00CE7F3B">
        <w:rPr>
          <w:rFonts w:ascii="Times New Roman" w:hAnsi="Times New Roman" w:cs="Times New Roman"/>
          <w:sz w:val="28"/>
          <w:szCs w:val="28"/>
        </w:rPr>
        <w:t>человек.</w:t>
      </w:r>
      <w:r w:rsidR="00CE7F3B" w:rsidRPr="00CE7F3B">
        <w:rPr>
          <w:rFonts w:ascii="Times New Roman" w:hAnsi="Times New Roman" w:cs="Times New Roman"/>
          <w:sz w:val="28"/>
          <w:szCs w:val="28"/>
        </w:rPr>
        <w:t xml:space="preserve">На выездных приемах были рассмотрены вопросы благоустройства территорий, переселения из ветхого и аварийного жилья, медицинского обслуживания, социальной поддержки, электроснабжения и водоснабжения, порядка расчета и оплаты ЖКУ. </w:t>
      </w:r>
      <w:r w:rsidR="00CE7F3B">
        <w:rPr>
          <w:rFonts w:ascii="Times New Roman" w:hAnsi="Times New Roman" w:cs="Times New Roman"/>
          <w:sz w:val="28"/>
          <w:szCs w:val="28"/>
        </w:rPr>
        <w:t>В</w:t>
      </w:r>
      <w:r w:rsidR="00463A0E" w:rsidRPr="00463A0E">
        <w:rPr>
          <w:rFonts w:ascii="Times New Roman" w:hAnsi="Times New Roman" w:cs="Times New Roman"/>
          <w:sz w:val="28"/>
          <w:szCs w:val="28"/>
        </w:rPr>
        <w:t>ыездные приемы необходимы для жителей района в целях более оперативного и эффективного разрешения вопросов различного уровня.</w:t>
      </w:r>
    </w:p>
    <w:p w:rsidR="00BC664E" w:rsidRPr="001A4C00" w:rsidRDefault="00A26D08" w:rsidP="001A4C00">
      <w:pPr>
        <w:pStyle w:val="2"/>
        <w:spacing w:before="0" w:line="360" w:lineRule="auto"/>
        <w:ind w:left="-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1A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</w:t>
      </w:r>
      <w:r w:rsidR="0052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повышения эффективности работы с обращениями граждан </w:t>
      </w:r>
      <w:r w:rsidR="00BC664E" w:rsidRPr="001A4C00">
        <w:rPr>
          <w:rFonts w:ascii="Times New Roman" w:hAnsi="Times New Roman" w:cs="Times New Roman"/>
          <w:color w:val="auto"/>
          <w:sz w:val="28"/>
          <w:szCs w:val="28"/>
        </w:rPr>
        <w:t xml:space="preserve">было принятопостановление от 21.09.2016 № 1281 </w:t>
      </w:r>
      <w:r w:rsidR="001A4C00">
        <w:rPr>
          <w:rFonts w:ascii="Times New Roman" w:hAnsi="Times New Roman" w:cs="Times New Roman"/>
          <w:color w:val="auto"/>
          <w:sz w:val="28"/>
          <w:szCs w:val="28"/>
        </w:rPr>
        <w:t xml:space="preserve">«Об </w:t>
      </w:r>
      <w:r w:rsidR="001A4C0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утверждении Порядка организации работы по рассмотрению обращений граждан в Администрации Белокалитвинского района»</w:t>
      </w:r>
      <w:r w:rsidR="00942B2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</w:t>
      </w:r>
      <w:r w:rsidR="00D7582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которым руководствуются в своей деятельности</w:t>
      </w:r>
      <w:r w:rsidR="00942B2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все отделы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и отраслевые (функциональные) органы </w:t>
      </w:r>
      <w:r w:rsidR="00942B2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Администрации района.</w:t>
      </w:r>
    </w:p>
    <w:p w:rsidR="005233A1" w:rsidRDefault="006042F1" w:rsidP="00FC6BC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65355" w:rsidRPr="00565355">
        <w:rPr>
          <w:rFonts w:ascii="Times New Roman" w:hAnsi="Times New Roman" w:cs="Times New Roman"/>
          <w:sz w:val="28"/>
          <w:szCs w:val="28"/>
        </w:rPr>
        <w:t xml:space="preserve"> соответствии с поручением Президента Российской Федерации «О проведении единого Общероссийского дня приёма граждан в День Конституции Российской Федерации», 12 декабря 2016 года в Администрации Белокалитвинского района и во всех поселениях района состоялся прием граждан, в ходе которого было принято 124 человека. </w:t>
      </w:r>
    </w:p>
    <w:p w:rsidR="005233A1" w:rsidRDefault="00565355" w:rsidP="00FC6BC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355">
        <w:rPr>
          <w:rFonts w:ascii="Times New Roman" w:hAnsi="Times New Roman" w:cs="Times New Roman"/>
          <w:sz w:val="28"/>
          <w:szCs w:val="28"/>
        </w:rPr>
        <w:t>Жителей района интересовали вопросы: переселения из ветхого жилья, ставшего непригодным для проживания в результате ведения горных работ на ликвидируемых угольных шахтах, предоставления жилья молодым специалистам, оказания адресной социальной помощи на лечение, приватизации земельного участка, расчета налога на недвижимость, благоустройства придомовых территорий.</w:t>
      </w:r>
    </w:p>
    <w:p w:rsidR="005233A1" w:rsidRDefault="00565355" w:rsidP="00FC6BC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355">
        <w:rPr>
          <w:rFonts w:ascii="Times New Roman" w:hAnsi="Times New Roman" w:cs="Times New Roman"/>
          <w:sz w:val="28"/>
          <w:szCs w:val="28"/>
        </w:rPr>
        <w:t xml:space="preserve">Непосредственно Главой Белокалитвинского района О.А. Мельниковой принято 13 человек. В ходе </w:t>
      </w:r>
      <w:r w:rsidR="005233A1">
        <w:rPr>
          <w:rFonts w:ascii="Times New Roman" w:hAnsi="Times New Roman" w:cs="Times New Roman"/>
          <w:sz w:val="28"/>
          <w:szCs w:val="28"/>
        </w:rPr>
        <w:t xml:space="preserve">личного </w:t>
      </w:r>
      <w:r w:rsidRPr="00565355">
        <w:rPr>
          <w:rFonts w:ascii="Times New Roman" w:hAnsi="Times New Roman" w:cs="Times New Roman"/>
          <w:sz w:val="28"/>
          <w:szCs w:val="28"/>
        </w:rPr>
        <w:t>приема положительно решены</w:t>
      </w:r>
      <w:r w:rsidR="00A26D08">
        <w:rPr>
          <w:rFonts w:ascii="Times New Roman" w:hAnsi="Times New Roman" w:cs="Times New Roman"/>
          <w:sz w:val="28"/>
          <w:szCs w:val="28"/>
        </w:rPr>
        <w:t xml:space="preserve"> следующие вопросы: </w:t>
      </w:r>
    </w:p>
    <w:p w:rsidR="005233A1" w:rsidRDefault="005233A1" w:rsidP="00FC6BC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6D08">
        <w:rPr>
          <w:rFonts w:ascii="Times New Roman" w:hAnsi="Times New Roman" w:cs="Times New Roman"/>
          <w:sz w:val="28"/>
          <w:szCs w:val="28"/>
        </w:rPr>
        <w:t xml:space="preserve">проведение ремонта </w:t>
      </w:r>
      <w:r w:rsidR="00565355" w:rsidRPr="00565355">
        <w:rPr>
          <w:rFonts w:ascii="Times New Roman" w:hAnsi="Times New Roman" w:cs="Times New Roman"/>
          <w:sz w:val="28"/>
          <w:szCs w:val="28"/>
        </w:rPr>
        <w:t>помещения под размещение буфета-раздаточной</w:t>
      </w:r>
      <w:r>
        <w:rPr>
          <w:rFonts w:ascii="Times New Roman" w:hAnsi="Times New Roman" w:cs="Times New Roman"/>
          <w:sz w:val="28"/>
          <w:szCs w:val="28"/>
        </w:rPr>
        <w:t xml:space="preserve"> в МБОУ ООШ № 4</w:t>
      </w:r>
      <w:r w:rsidR="00565355" w:rsidRPr="00565355">
        <w:rPr>
          <w:rFonts w:ascii="Times New Roman" w:hAnsi="Times New Roman" w:cs="Times New Roman"/>
          <w:sz w:val="28"/>
          <w:szCs w:val="28"/>
        </w:rPr>
        <w:t xml:space="preserve">. Работы будут выполнены в период летних каникул; </w:t>
      </w:r>
    </w:p>
    <w:p w:rsidR="005233A1" w:rsidRDefault="005233A1" w:rsidP="00FC6BC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54661">
        <w:rPr>
          <w:rFonts w:ascii="Times New Roman" w:hAnsi="Times New Roman" w:cs="Times New Roman"/>
          <w:sz w:val="28"/>
          <w:szCs w:val="28"/>
        </w:rPr>
        <w:t>газифицирование</w:t>
      </w:r>
      <w:r w:rsidR="00565355" w:rsidRPr="00565355">
        <w:rPr>
          <w:rFonts w:ascii="Times New Roman" w:hAnsi="Times New Roman" w:cs="Times New Roman"/>
          <w:sz w:val="28"/>
          <w:szCs w:val="28"/>
        </w:rPr>
        <w:t xml:space="preserve"> МБДОУ ДС № 16. Работы будут выполнены в</w:t>
      </w:r>
      <w:r w:rsidR="00E9387E">
        <w:rPr>
          <w:rFonts w:ascii="Times New Roman" w:hAnsi="Times New Roman" w:cs="Times New Roman"/>
          <w:sz w:val="28"/>
          <w:szCs w:val="28"/>
        </w:rPr>
        <w:t xml:space="preserve">о II квартале 2017 года; </w:t>
      </w:r>
    </w:p>
    <w:p w:rsidR="005233A1" w:rsidRDefault="005233A1" w:rsidP="00FC6BC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387E">
        <w:rPr>
          <w:rFonts w:ascii="Times New Roman" w:hAnsi="Times New Roman" w:cs="Times New Roman"/>
          <w:sz w:val="28"/>
          <w:szCs w:val="28"/>
        </w:rPr>
        <w:t>проведение ремонта</w:t>
      </w:r>
      <w:r w:rsidR="00565355" w:rsidRPr="00565355">
        <w:rPr>
          <w:rFonts w:ascii="Times New Roman" w:hAnsi="Times New Roman" w:cs="Times New Roman"/>
          <w:sz w:val="28"/>
          <w:szCs w:val="28"/>
        </w:rPr>
        <w:t xml:space="preserve"> системы отопления в МБОУ Богатовская ООШ. </w:t>
      </w:r>
      <w:r w:rsidR="00E9387E">
        <w:rPr>
          <w:rFonts w:ascii="Times New Roman" w:hAnsi="Times New Roman" w:cs="Times New Roman"/>
          <w:sz w:val="28"/>
          <w:szCs w:val="28"/>
        </w:rPr>
        <w:t>Денежные средства для ремонта будут запланированы на 2017 год</w:t>
      </w:r>
      <w:r w:rsidR="00565355" w:rsidRPr="00565355">
        <w:rPr>
          <w:rFonts w:ascii="Times New Roman" w:hAnsi="Times New Roman" w:cs="Times New Roman"/>
          <w:sz w:val="28"/>
          <w:szCs w:val="28"/>
        </w:rPr>
        <w:t xml:space="preserve">. В настоящее время ведется составление сметной документации; </w:t>
      </w:r>
    </w:p>
    <w:p w:rsidR="005233A1" w:rsidRDefault="005233A1" w:rsidP="00FC6BC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</w:t>
      </w:r>
      <w:r w:rsidR="00565355" w:rsidRPr="00565355">
        <w:rPr>
          <w:rFonts w:ascii="Times New Roman" w:hAnsi="Times New Roman" w:cs="Times New Roman"/>
          <w:sz w:val="28"/>
          <w:szCs w:val="28"/>
        </w:rPr>
        <w:t xml:space="preserve"> объекта </w:t>
      </w:r>
      <w:r>
        <w:rPr>
          <w:rFonts w:ascii="Times New Roman" w:hAnsi="Times New Roman" w:cs="Times New Roman"/>
          <w:sz w:val="28"/>
          <w:szCs w:val="28"/>
        </w:rPr>
        <w:t xml:space="preserve">под магазин на месте бывшего кинотеатра </w:t>
      </w:r>
      <w:r w:rsidR="00565355" w:rsidRPr="00565355">
        <w:rPr>
          <w:rFonts w:ascii="Times New Roman" w:hAnsi="Times New Roman" w:cs="Times New Roman"/>
          <w:sz w:val="28"/>
          <w:szCs w:val="28"/>
        </w:rPr>
        <w:t xml:space="preserve">«Стрела». После окончания строительства в районе остановки «Стрела» будет открыт сетевой продуктовый магазин. </w:t>
      </w:r>
      <w:r w:rsidR="00F96ED8">
        <w:rPr>
          <w:rFonts w:ascii="Times New Roman" w:hAnsi="Times New Roman" w:cs="Times New Roman"/>
          <w:sz w:val="28"/>
          <w:szCs w:val="28"/>
        </w:rPr>
        <w:t>На прилегающей территории</w:t>
      </w:r>
      <w:r w:rsidR="00E9387E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565355" w:rsidRPr="00565355">
        <w:rPr>
          <w:rFonts w:ascii="Times New Roman" w:hAnsi="Times New Roman" w:cs="Times New Roman"/>
          <w:sz w:val="28"/>
          <w:szCs w:val="28"/>
        </w:rPr>
        <w:t>Белокалитвинского городского поселения в 2017 году планируется уста</w:t>
      </w:r>
      <w:r w:rsidR="00E9387E">
        <w:rPr>
          <w:rFonts w:ascii="Times New Roman" w:hAnsi="Times New Roman" w:cs="Times New Roman"/>
          <w:sz w:val="28"/>
          <w:szCs w:val="28"/>
        </w:rPr>
        <w:t>новка элементов благоустройства</w:t>
      </w:r>
      <w:r w:rsidR="00554661">
        <w:rPr>
          <w:rFonts w:ascii="Times New Roman" w:hAnsi="Times New Roman" w:cs="Times New Roman"/>
          <w:sz w:val="28"/>
          <w:szCs w:val="28"/>
        </w:rPr>
        <w:t xml:space="preserve"> (лавочки, урны для мусора, </w:t>
      </w:r>
      <w:bookmarkStart w:id="0" w:name="_GoBack"/>
      <w:bookmarkEnd w:id="0"/>
      <w:r w:rsidR="00554661">
        <w:rPr>
          <w:rFonts w:ascii="Times New Roman" w:hAnsi="Times New Roman" w:cs="Times New Roman"/>
          <w:sz w:val="28"/>
          <w:szCs w:val="28"/>
        </w:rPr>
        <w:t>малые архитектурные формы для детской площадки)</w:t>
      </w:r>
      <w:r w:rsidR="00565355" w:rsidRPr="005653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5355" w:rsidRDefault="00565355" w:rsidP="00FC6BC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355">
        <w:rPr>
          <w:rFonts w:ascii="Times New Roman" w:hAnsi="Times New Roman" w:cs="Times New Roman"/>
          <w:sz w:val="28"/>
          <w:szCs w:val="28"/>
        </w:rPr>
        <w:t>На все вопросы, поставленные в обращениях, заявителям были даны устные разъяснения уполномоченными лицами. Все вопросы взяты на контроль.</w:t>
      </w:r>
    </w:p>
    <w:p w:rsidR="00942B24" w:rsidRPr="00942B24" w:rsidRDefault="0042556A" w:rsidP="0042556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56A">
        <w:rPr>
          <w:rFonts w:ascii="Times New Roman" w:hAnsi="Times New Roman" w:cs="Times New Roman"/>
          <w:sz w:val="28"/>
          <w:szCs w:val="28"/>
        </w:rPr>
        <w:t>Работа с обращениями граждан позволяет выявить болевые точки, проблемы, над которыми необходимо работать.</w:t>
      </w:r>
      <w:r w:rsidR="00942B24" w:rsidRPr="00942B24">
        <w:rPr>
          <w:rFonts w:ascii="Times New Roman" w:hAnsi="Times New Roman" w:cs="Times New Roman"/>
          <w:sz w:val="28"/>
          <w:szCs w:val="28"/>
        </w:rPr>
        <w:t>Одной из главных задач при организации работы с обращениями граждан является принятие мер по недопущению фактов нарушения сроков рассмотрения обращений, усиление требовательности к исполнителям и ответственность всех должностных лиц за соблюдением порядка рассмотрения обращений и подготовки ответов.</w:t>
      </w:r>
    </w:p>
    <w:p w:rsidR="0042623B" w:rsidRDefault="0042623B" w:rsidP="000E5940">
      <w:pPr>
        <w:ind w:left="-567" w:firstLine="567"/>
      </w:pPr>
    </w:p>
    <w:p w:rsidR="007F58BF" w:rsidRDefault="007F58BF" w:rsidP="000E5940">
      <w:pPr>
        <w:ind w:left="-567" w:firstLine="567"/>
      </w:pPr>
    </w:p>
    <w:p w:rsidR="007F58BF" w:rsidRDefault="007F58BF" w:rsidP="000E5940">
      <w:pPr>
        <w:ind w:left="-567" w:firstLine="567"/>
      </w:pPr>
    </w:p>
    <w:sectPr w:rsidR="007F58BF" w:rsidSect="00E31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A01" w:rsidRDefault="00F87A01" w:rsidP="00CE7F3B">
      <w:pPr>
        <w:spacing w:after="0" w:line="240" w:lineRule="auto"/>
      </w:pPr>
      <w:r>
        <w:separator/>
      </w:r>
    </w:p>
  </w:endnote>
  <w:endnote w:type="continuationSeparator" w:id="1">
    <w:p w:rsidR="00F87A01" w:rsidRDefault="00F87A01" w:rsidP="00CE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A01" w:rsidRDefault="00F87A01" w:rsidP="00CE7F3B">
      <w:pPr>
        <w:spacing w:after="0" w:line="240" w:lineRule="auto"/>
      </w:pPr>
      <w:r>
        <w:separator/>
      </w:r>
    </w:p>
  </w:footnote>
  <w:footnote w:type="continuationSeparator" w:id="1">
    <w:p w:rsidR="00F87A01" w:rsidRDefault="00F87A01" w:rsidP="00CE7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803"/>
    <w:rsid w:val="00002803"/>
    <w:rsid w:val="00041B47"/>
    <w:rsid w:val="000562D9"/>
    <w:rsid w:val="0006287B"/>
    <w:rsid w:val="000761E2"/>
    <w:rsid w:val="000B0B08"/>
    <w:rsid w:val="000C1E64"/>
    <w:rsid w:val="000C2FC7"/>
    <w:rsid w:val="000C3F6F"/>
    <w:rsid w:val="000D7543"/>
    <w:rsid w:val="000E028A"/>
    <w:rsid w:val="000E5940"/>
    <w:rsid w:val="00167808"/>
    <w:rsid w:val="001758FC"/>
    <w:rsid w:val="00195F49"/>
    <w:rsid w:val="001A4C00"/>
    <w:rsid w:val="001A58E2"/>
    <w:rsid w:val="001C01CB"/>
    <w:rsid w:val="001E1224"/>
    <w:rsid w:val="001E1362"/>
    <w:rsid w:val="001E17B0"/>
    <w:rsid w:val="001F10C3"/>
    <w:rsid w:val="001F510A"/>
    <w:rsid w:val="00207C40"/>
    <w:rsid w:val="00247F81"/>
    <w:rsid w:val="002627FE"/>
    <w:rsid w:val="00267258"/>
    <w:rsid w:val="002979E8"/>
    <w:rsid w:val="002B3CCA"/>
    <w:rsid w:val="00350E28"/>
    <w:rsid w:val="00370200"/>
    <w:rsid w:val="003709EE"/>
    <w:rsid w:val="00380122"/>
    <w:rsid w:val="003A5E62"/>
    <w:rsid w:val="003E0056"/>
    <w:rsid w:val="003F1B1C"/>
    <w:rsid w:val="00405007"/>
    <w:rsid w:val="00405E6A"/>
    <w:rsid w:val="004160E6"/>
    <w:rsid w:val="00425097"/>
    <w:rsid w:val="0042556A"/>
    <w:rsid w:val="0042623B"/>
    <w:rsid w:val="0042774A"/>
    <w:rsid w:val="00430C15"/>
    <w:rsid w:val="00430DF7"/>
    <w:rsid w:val="00437288"/>
    <w:rsid w:val="004435EA"/>
    <w:rsid w:val="00463A0E"/>
    <w:rsid w:val="00471143"/>
    <w:rsid w:val="00520F86"/>
    <w:rsid w:val="00521C7E"/>
    <w:rsid w:val="005233A1"/>
    <w:rsid w:val="00554661"/>
    <w:rsid w:val="00565355"/>
    <w:rsid w:val="00591A03"/>
    <w:rsid w:val="005A1248"/>
    <w:rsid w:val="005B5C8E"/>
    <w:rsid w:val="005E2453"/>
    <w:rsid w:val="006042F1"/>
    <w:rsid w:val="00630E90"/>
    <w:rsid w:val="0063326F"/>
    <w:rsid w:val="006333DE"/>
    <w:rsid w:val="006402BE"/>
    <w:rsid w:val="00681173"/>
    <w:rsid w:val="006C0A4F"/>
    <w:rsid w:val="006E2701"/>
    <w:rsid w:val="006E4B10"/>
    <w:rsid w:val="006E79DA"/>
    <w:rsid w:val="006F2532"/>
    <w:rsid w:val="00710D45"/>
    <w:rsid w:val="00716618"/>
    <w:rsid w:val="0072780D"/>
    <w:rsid w:val="007401E1"/>
    <w:rsid w:val="00740DFA"/>
    <w:rsid w:val="00753E64"/>
    <w:rsid w:val="00771FA0"/>
    <w:rsid w:val="00776EA6"/>
    <w:rsid w:val="007C0706"/>
    <w:rsid w:val="007C0C47"/>
    <w:rsid w:val="007C3363"/>
    <w:rsid w:val="007F58BF"/>
    <w:rsid w:val="0081454B"/>
    <w:rsid w:val="00823087"/>
    <w:rsid w:val="008509D6"/>
    <w:rsid w:val="00850BB5"/>
    <w:rsid w:val="00870192"/>
    <w:rsid w:val="008D6808"/>
    <w:rsid w:val="008F66B5"/>
    <w:rsid w:val="009328D0"/>
    <w:rsid w:val="00942B24"/>
    <w:rsid w:val="00947F6B"/>
    <w:rsid w:val="0098227D"/>
    <w:rsid w:val="009B670C"/>
    <w:rsid w:val="009D55F0"/>
    <w:rsid w:val="009E0507"/>
    <w:rsid w:val="00A0485F"/>
    <w:rsid w:val="00A26D08"/>
    <w:rsid w:val="00AE7C55"/>
    <w:rsid w:val="00B13E80"/>
    <w:rsid w:val="00B4601C"/>
    <w:rsid w:val="00B71F0C"/>
    <w:rsid w:val="00B80C79"/>
    <w:rsid w:val="00BA25DD"/>
    <w:rsid w:val="00BC664E"/>
    <w:rsid w:val="00BD68DB"/>
    <w:rsid w:val="00BF3FAC"/>
    <w:rsid w:val="00C15420"/>
    <w:rsid w:val="00C270F1"/>
    <w:rsid w:val="00C32868"/>
    <w:rsid w:val="00C42312"/>
    <w:rsid w:val="00C425E7"/>
    <w:rsid w:val="00C44F5B"/>
    <w:rsid w:val="00C52200"/>
    <w:rsid w:val="00C61709"/>
    <w:rsid w:val="00C84941"/>
    <w:rsid w:val="00CA790D"/>
    <w:rsid w:val="00CC69F9"/>
    <w:rsid w:val="00CC6DDB"/>
    <w:rsid w:val="00CD4A50"/>
    <w:rsid w:val="00CE1DDF"/>
    <w:rsid w:val="00CE7F3B"/>
    <w:rsid w:val="00D13BFE"/>
    <w:rsid w:val="00D35EDC"/>
    <w:rsid w:val="00D52D10"/>
    <w:rsid w:val="00D7582C"/>
    <w:rsid w:val="00D91608"/>
    <w:rsid w:val="00DB130A"/>
    <w:rsid w:val="00DD5897"/>
    <w:rsid w:val="00E020C3"/>
    <w:rsid w:val="00E314F7"/>
    <w:rsid w:val="00E51851"/>
    <w:rsid w:val="00E55D32"/>
    <w:rsid w:val="00E642AC"/>
    <w:rsid w:val="00E66726"/>
    <w:rsid w:val="00E9387E"/>
    <w:rsid w:val="00EC14A3"/>
    <w:rsid w:val="00EE1044"/>
    <w:rsid w:val="00EF687E"/>
    <w:rsid w:val="00F00494"/>
    <w:rsid w:val="00F00C7A"/>
    <w:rsid w:val="00F0744F"/>
    <w:rsid w:val="00F20F21"/>
    <w:rsid w:val="00F77B6B"/>
    <w:rsid w:val="00F87A01"/>
    <w:rsid w:val="00F93D63"/>
    <w:rsid w:val="00F96ED8"/>
    <w:rsid w:val="00FB157C"/>
    <w:rsid w:val="00FB35BC"/>
    <w:rsid w:val="00FB5D50"/>
    <w:rsid w:val="00FC6BC8"/>
    <w:rsid w:val="00FF5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F7"/>
  </w:style>
  <w:style w:type="paragraph" w:styleId="2">
    <w:name w:val="heading 2"/>
    <w:basedOn w:val="a"/>
    <w:next w:val="a"/>
    <w:link w:val="20"/>
    <w:uiPriority w:val="9"/>
    <w:unhideWhenUsed/>
    <w:qFormat/>
    <w:rsid w:val="001A4C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1B1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3F6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E7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7F3B"/>
  </w:style>
  <w:style w:type="paragraph" w:styleId="a8">
    <w:name w:val="footer"/>
    <w:basedOn w:val="a"/>
    <w:link w:val="a9"/>
    <w:uiPriority w:val="99"/>
    <w:unhideWhenUsed/>
    <w:rsid w:val="00CE7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7F3B"/>
  </w:style>
  <w:style w:type="table" w:styleId="aa">
    <w:name w:val="Table Grid"/>
    <w:basedOn w:val="a1"/>
    <w:uiPriority w:val="39"/>
    <w:rsid w:val="007C0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7C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664E"/>
  </w:style>
  <w:style w:type="character" w:customStyle="1" w:styleId="20">
    <w:name w:val="Заголовок 2 Знак"/>
    <w:basedOn w:val="a0"/>
    <w:link w:val="2"/>
    <w:uiPriority w:val="9"/>
    <w:rsid w:val="001A4C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Сравнительная</a:t>
            </a:r>
            <a:r>
              <a:rPr lang="ru-RU" b="1" baseline="0">
                <a:solidFill>
                  <a:sysClr val="windowText" lastClr="000000"/>
                </a:solidFill>
              </a:rPr>
              <a:t> характеристика обращений,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>
                <a:solidFill>
                  <a:sysClr val="windowText" lastClr="000000"/>
                </a:solidFill>
              </a:rPr>
              <a:t>поступивших из поселений Белокалитвинского района</a:t>
            </a:r>
            <a:endParaRPr lang="ru-RU" b="1">
              <a:solidFill>
                <a:sysClr val="windowText" lastClr="000000"/>
              </a:solidFill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Лист2!$B$1</c:f>
              <c:strCache>
                <c:ptCount val="1"/>
                <c:pt idx="0">
                  <c:v>2015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-1.0465724751439042E-2"/>
                  <c:y val="-3.490401396160623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Лист2!$A$2:$A$14</c:f>
              <c:strCache>
                <c:ptCount val="13"/>
                <c:pt idx="0">
                  <c:v>Белокалитвинское городское поселение</c:v>
                </c:pt>
                <c:pt idx="1">
                  <c:v>Синегорское сельское поселение</c:v>
                </c:pt>
                <c:pt idx="2">
                  <c:v>Коксовское сельское поселение</c:v>
                </c:pt>
                <c:pt idx="3">
                  <c:v>Горняцкое сельское поселение</c:v>
                </c:pt>
                <c:pt idx="4">
                  <c:v>Шолоховское городское поселение</c:v>
                </c:pt>
                <c:pt idx="5">
                  <c:v>Грушево-Дубовское сельское поселение</c:v>
                </c:pt>
                <c:pt idx="6">
                  <c:v>Литвиновское сельское поселение</c:v>
                </c:pt>
                <c:pt idx="7">
                  <c:v>Богураевское сельское поселение</c:v>
                </c:pt>
                <c:pt idx="8">
                  <c:v>Ильинское сельское поселение</c:v>
                </c:pt>
                <c:pt idx="9">
                  <c:v>Краснодонецкое сельское поселение</c:v>
                </c:pt>
                <c:pt idx="10">
                  <c:v>Нижнепоповское сельское поселение</c:v>
                </c:pt>
                <c:pt idx="11">
                  <c:v>Рудаковское сельское поселение</c:v>
                </c:pt>
                <c:pt idx="12">
                  <c:v>Иногородние</c:v>
                </c:pt>
              </c:strCache>
            </c:strRef>
          </c:cat>
          <c:val>
            <c:numRef>
              <c:f>Лист2!$B$2:$B$14</c:f>
              <c:numCache>
                <c:formatCode>General</c:formatCode>
                <c:ptCount val="13"/>
                <c:pt idx="0">
                  <c:v>475</c:v>
                </c:pt>
                <c:pt idx="1">
                  <c:v>129</c:v>
                </c:pt>
                <c:pt idx="2">
                  <c:v>103</c:v>
                </c:pt>
                <c:pt idx="3">
                  <c:v>120</c:v>
                </c:pt>
                <c:pt idx="4">
                  <c:v>77</c:v>
                </c:pt>
                <c:pt idx="5">
                  <c:v>12</c:v>
                </c:pt>
                <c:pt idx="6">
                  <c:v>12</c:v>
                </c:pt>
                <c:pt idx="7">
                  <c:v>25</c:v>
                </c:pt>
                <c:pt idx="8">
                  <c:v>13</c:v>
                </c:pt>
                <c:pt idx="9">
                  <c:v>30</c:v>
                </c:pt>
                <c:pt idx="10">
                  <c:v>33</c:v>
                </c:pt>
                <c:pt idx="11">
                  <c:v>9</c:v>
                </c:pt>
                <c:pt idx="12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2016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8.3725798011512371E-3"/>
                  <c:y val="-6.3989953045545635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558869701726844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2794348508633489E-3"/>
                  <c:y val="-6.3989953045545635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0465724751438964E-2"/>
                  <c:y val="-6.980802792321124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6.2794348508634253E-3"/>
                  <c:y val="-6.3989953045545635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2558869701726844E-2"/>
                  <c:y val="-3.490401396160623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6.2794348508633489E-3"/>
                  <c:y val="-6.3989953045545635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0465724751439042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6.2794348508634253E-3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6.2794348508634253E-3"/>
                  <c:y val="-6.3989953045545635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Лист2!$A$2:$A$14</c:f>
              <c:strCache>
                <c:ptCount val="13"/>
                <c:pt idx="0">
                  <c:v>Белокалитвинское городское поселение</c:v>
                </c:pt>
                <c:pt idx="1">
                  <c:v>Синегорское сельское поселение</c:v>
                </c:pt>
                <c:pt idx="2">
                  <c:v>Коксовское сельское поселение</c:v>
                </c:pt>
                <c:pt idx="3">
                  <c:v>Горняцкое сельское поселение</c:v>
                </c:pt>
                <c:pt idx="4">
                  <c:v>Шолоховское городское поселение</c:v>
                </c:pt>
                <c:pt idx="5">
                  <c:v>Грушево-Дубовское сельское поселение</c:v>
                </c:pt>
                <c:pt idx="6">
                  <c:v>Литвиновское сельское поселение</c:v>
                </c:pt>
                <c:pt idx="7">
                  <c:v>Богураевское сельское поселение</c:v>
                </c:pt>
                <c:pt idx="8">
                  <c:v>Ильинское сельское поселение</c:v>
                </c:pt>
                <c:pt idx="9">
                  <c:v>Краснодонецкое сельское поселение</c:v>
                </c:pt>
                <c:pt idx="10">
                  <c:v>Нижнепоповское сельское поселение</c:v>
                </c:pt>
                <c:pt idx="11">
                  <c:v>Рудаковское сельское поселение</c:v>
                </c:pt>
                <c:pt idx="12">
                  <c:v>Иногородние</c:v>
                </c:pt>
              </c:strCache>
            </c:strRef>
          </c:cat>
          <c:val>
            <c:numRef>
              <c:f>Лист2!$C$2:$C$14</c:f>
              <c:numCache>
                <c:formatCode>General</c:formatCode>
                <c:ptCount val="13"/>
                <c:pt idx="0">
                  <c:v>425</c:v>
                </c:pt>
                <c:pt idx="1">
                  <c:v>112</c:v>
                </c:pt>
                <c:pt idx="2">
                  <c:v>87</c:v>
                </c:pt>
                <c:pt idx="3">
                  <c:v>82</c:v>
                </c:pt>
                <c:pt idx="4">
                  <c:v>78</c:v>
                </c:pt>
                <c:pt idx="5">
                  <c:v>10</c:v>
                </c:pt>
                <c:pt idx="6">
                  <c:v>21</c:v>
                </c:pt>
                <c:pt idx="7">
                  <c:v>21</c:v>
                </c:pt>
                <c:pt idx="8">
                  <c:v>15</c:v>
                </c:pt>
                <c:pt idx="9">
                  <c:v>50</c:v>
                </c:pt>
                <c:pt idx="10">
                  <c:v>22</c:v>
                </c:pt>
                <c:pt idx="11">
                  <c:v>9</c:v>
                </c:pt>
                <c:pt idx="12">
                  <c:v>48</c:v>
                </c:pt>
              </c:numCache>
            </c:numRef>
          </c:val>
        </c:ser>
        <c:gapWidth val="219"/>
        <c:overlap val="-27"/>
        <c:axId val="142294400"/>
        <c:axId val="137331072"/>
      </c:barChart>
      <c:catAx>
        <c:axId val="1422944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331072"/>
        <c:crosses val="autoZero"/>
        <c:auto val="1"/>
        <c:lblAlgn val="ctr"/>
        <c:lblOffset val="100"/>
      </c:catAx>
      <c:valAx>
        <c:axId val="1373310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294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Calibri" panose="020F0502020204030204" pitchFamily="34" charset="0"/>
                <a:cs typeface="Calibri" panose="020F0502020204030204" pitchFamily="34" charset="0"/>
              </a:rPr>
              <a:t>Сравнительная</a:t>
            </a:r>
            <a:r>
              <a:rPr lang="ru-RU" b="1" baseline="0">
                <a:solidFill>
                  <a:sysClr val="windowText" lastClr="000000"/>
                </a:solidFill>
                <a:latin typeface="Calibri" panose="020F0502020204030204" pitchFamily="34" charset="0"/>
                <a:cs typeface="Calibri" panose="020F0502020204030204" pitchFamily="34" charset="0"/>
              </a:rPr>
              <a:t> характеристика обращений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>
                <a:solidFill>
                  <a:sysClr val="windowText" lastClr="000000"/>
                </a:solidFill>
                <a:latin typeface="Calibri" panose="020F0502020204030204" pitchFamily="34" charset="0"/>
                <a:cs typeface="Calibri" panose="020F0502020204030204" pitchFamily="34" charset="0"/>
              </a:rPr>
              <a:t>по тематическим разделам</a:t>
            </a:r>
            <a:endParaRPr lang="ru-RU" b="1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endParaRP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жилищно-коммунальная сфера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1.3888886719021578E-2"/>
                  <c:y val="-2.15924395857992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857140067313457E-2"/>
                  <c:y val="-2.878991944773227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l"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Лист1!$B$1:$C$1</c:f>
              <c:strCache>
                <c:ptCount val="2"/>
                <c:pt idx="0">
                  <c:v>2015 год</c:v>
                </c:pt>
                <c:pt idx="1">
                  <c:v>2016 год</c:v>
                </c:pt>
              </c:strCache>
            </c:strRef>
          </c:cat>
          <c:val>
            <c:numRef>
              <c:f>Лист1!$B$2:$C$2</c:f>
              <c:numCache>
                <c:formatCode>General</c:formatCode>
                <c:ptCount val="2"/>
                <c:pt idx="0">
                  <c:v>501</c:v>
                </c:pt>
                <c:pt idx="1">
                  <c:v>469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социальная сфера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9.9206333707296656E-3"/>
                  <c:y val="-2.5191179516765808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857140067313381E-2"/>
                  <c:y val="-2.878991944773227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Лист1!$B$1:$C$1</c:f>
              <c:strCache>
                <c:ptCount val="2"/>
                <c:pt idx="0">
                  <c:v>2015 год</c:v>
                </c:pt>
                <c:pt idx="1">
                  <c:v>2016 год</c:v>
                </c:pt>
              </c:strCache>
            </c:strRef>
          </c:cat>
          <c:val>
            <c:numRef>
              <c:f>Лист1!$B$3:$C$3</c:f>
              <c:numCache>
                <c:formatCode>General</c:formatCode>
                <c:ptCount val="2"/>
                <c:pt idx="0">
                  <c:v>225</c:v>
                </c:pt>
                <c:pt idx="1">
                  <c:v>262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экономика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1.7857140067313457E-2"/>
                  <c:y val="-2.878991944773227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857140067313457E-2"/>
                  <c:y val="-2.159243958579920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Лист1!$B$1:$C$1</c:f>
              <c:strCache>
                <c:ptCount val="2"/>
                <c:pt idx="0">
                  <c:v>2015 год</c:v>
                </c:pt>
                <c:pt idx="1">
                  <c:v>2016 год</c:v>
                </c:pt>
              </c:strCache>
            </c:strRef>
          </c:cat>
          <c:val>
            <c:numRef>
              <c:f>Лист1!$B$4:$C$4</c:f>
              <c:numCache>
                <c:formatCode>General</c:formatCode>
                <c:ptCount val="2"/>
                <c:pt idx="0">
                  <c:v>298</c:v>
                </c:pt>
                <c:pt idx="1">
                  <c:v>230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государство, общество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1.5873013393167518E-2"/>
                  <c:y val="-1.0796219792899598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888886719021578E-2"/>
                  <c:y val="-2.5191179516765749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Лист1!$B$1:$C$1</c:f>
              <c:strCache>
                <c:ptCount val="2"/>
                <c:pt idx="0">
                  <c:v>2015 год</c:v>
                </c:pt>
                <c:pt idx="1">
                  <c:v>2016 год</c:v>
                </c:pt>
              </c:strCache>
            </c:strRef>
          </c:cat>
          <c:val>
            <c:numRef>
              <c:f>Лист1!$B$5:$C$5</c:f>
              <c:numCache>
                <c:formatCode>General</c:formatCode>
                <c:ptCount val="2"/>
                <c:pt idx="0">
                  <c:v>46</c:v>
                </c:pt>
                <c:pt idx="1">
                  <c:v>40</c:v>
                </c:pt>
              </c:numCache>
            </c:numRef>
          </c:val>
        </c:ser>
        <c:ser>
          <c:idx val="4"/>
          <c:order val="4"/>
          <c:tx>
            <c:strRef>
              <c:f>Лист1!$A$6</c:f>
              <c:strCache>
                <c:ptCount val="1"/>
                <c:pt idx="0">
                  <c:v>оборона, безопасность, законность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1.5873013393167518E-2"/>
                  <c:y val="-3.9586139240631868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904760044875642E-2"/>
                  <c:y val="-3.2388659378698788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Лист1!$B$1:$C$1</c:f>
              <c:strCache>
                <c:ptCount val="2"/>
                <c:pt idx="0">
                  <c:v>2015 год</c:v>
                </c:pt>
                <c:pt idx="1">
                  <c:v>2016 год</c:v>
                </c:pt>
              </c:strCache>
            </c:strRef>
          </c:cat>
          <c:val>
            <c:numRef>
              <c:f>Лист1!$B$6:$C$6</c:f>
              <c:numCache>
                <c:formatCode>General</c:formatCode>
                <c:ptCount val="2"/>
                <c:pt idx="0">
                  <c:v>13</c:v>
                </c:pt>
                <c:pt idx="1">
                  <c:v>11</c:v>
                </c:pt>
              </c:numCache>
            </c:numRef>
          </c:val>
        </c:ser>
        <c:shape val="box"/>
        <c:axId val="118187520"/>
        <c:axId val="118189056"/>
        <c:axId val="0"/>
      </c:bar3DChart>
      <c:catAx>
        <c:axId val="1181875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189056"/>
        <c:crosses val="autoZero"/>
        <c:auto val="1"/>
        <c:lblAlgn val="ctr"/>
        <c:lblOffset val="100"/>
      </c:catAx>
      <c:valAx>
        <c:axId val="1181890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187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Гуреев</dc:creator>
  <cp:lastModifiedBy>Ольга</cp:lastModifiedBy>
  <cp:revision>2</cp:revision>
  <cp:lastPrinted>2017-01-13T10:54:00Z</cp:lastPrinted>
  <dcterms:created xsi:type="dcterms:W3CDTF">2017-01-17T11:18:00Z</dcterms:created>
  <dcterms:modified xsi:type="dcterms:W3CDTF">2017-01-17T11:18:00Z</dcterms:modified>
</cp:coreProperties>
</file>