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997" w:rsidRPr="00D32F8E" w:rsidRDefault="00FF4997">
      <w:pPr>
        <w:jc w:val="both"/>
        <w:rPr>
          <w:sz w:val="28"/>
          <w:szCs w:val="28"/>
        </w:rPr>
      </w:pPr>
    </w:p>
    <w:p w:rsidR="005C049B" w:rsidRDefault="005C049B" w:rsidP="005C049B">
      <w:pPr>
        <w:spacing w:before="120"/>
      </w:pPr>
      <w:r>
        <w:rPr>
          <w:b/>
        </w:rPr>
        <w:t xml:space="preserve">                                                                                        </w:t>
      </w:r>
      <w:r>
        <w:rPr>
          <w:b/>
          <w:noProof/>
        </w:rPr>
        <w:drawing>
          <wp:inline distT="0" distB="0" distL="0" distR="0" wp14:anchorId="66E7FE9A" wp14:editId="6D1F4CBC">
            <wp:extent cx="577850" cy="724535"/>
            <wp:effectExtent l="0" t="0" r="0" b="0"/>
            <wp:docPr id="1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49B" w:rsidRDefault="005C049B" w:rsidP="005C049B">
      <w:pPr>
        <w:pStyle w:val="aff1"/>
        <w:jc w:val="center"/>
      </w:pPr>
      <w:r>
        <w:rPr>
          <w:spacing w:val="40"/>
          <w:sz w:val="23"/>
          <w:szCs w:val="23"/>
        </w:rPr>
        <w:t>РОССИЙСКАЯ  ФЕДЕРАЦИЯ</w:t>
      </w:r>
    </w:p>
    <w:p w:rsidR="005C049B" w:rsidRDefault="005C049B" w:rsidP="005C049B">
      <w:pPr>
        <w:pStyle w:val="aff1"/>
        <w:jc w:val="center"/>
      </w:pPr>
      <w:r>
        <w:rPr>
          <w:spacing w:val="40"/>
          <w:sz w:val="23"/>
          <w:szCs w:val="23"/>
        </w:rPr>
        <w:t>РОСТОВСКАЯ ОБЛАСТЬ</w:t>
      </w:r>
    </w:p>
    <w:p w:rsidR="005C049B" w:rsidRDefault="005C049B" w:rsidP="005C049B">
      <w:pPr>
        <w:pStyle w:val="aff1"/>
        <w:jc w:val="center"/>
      </w:pPr>
      <w:r>
        <w:rPr>
          <w:spacing w:val="40"/>
          <w:sz w:val="23"/>
          <w:szCs w:val="23"/>
        </w:rPr>
        <w:t>МУНИЦИПАЛЬНОЕ ОБРАЗОВАНИЕ «БЕЛОКАЛИТВИНСКИЙ РАЙОН»</w:t>
      </w:r>
    </w:p>
    <w:p w:rsidR="005C049B" w:rsidRDefault="005C049B" w:rsidP="005C049B">
      <w:pPr>
        <w:pStyle w:val="aff1"/>
        <w:ind w:firstLine="851"/>
        <w:jc w:val="center"/>
      </w:pPr>
      <w:r>
        <w:rPr>
          <w:spacing w:val="40"/>
          <w:sz w:val="23"/>
          <w:szCs w:val="23"/>
        </w:rPr>
        <w:t>АДМИНИСТРАЦИЯ БЕЛОКАЛИТВИНСКОГО РАЙОНА</w:t>
      </w:r>
    </w:p>
    <w:p w:rsidR="005C049B" w:rsidRDefault="005C049B" w:rsidP="005C049B">
      <w:pPr>
        <w:pStyle w:val="aff1"/>
        <w:ind w:firstLine="851"/>
        <w:jc w:val="center"/>
        <w:rPr>
          <w:spacing w:val="40"/>
          <w:sz w:val="24"/>
          <w:szCs w:val="24"/>
        </w:rPr>
      </w:pPr>
    </w:p>
    <w:p w:rsidR="005C049B" w:rsidRDefault="005C049B" w:rsidP="005C049B">
      <w:pPr>
        <w:pStyle w:val="aff1"/>
        <w:jc w:val="center"/>
      </w:pPr>
      <w:r>
        <w:rPr>
          <w:spacing w:val="40"/>
          <w:sz w:val="24"/>
          <w:szCs w:val="24"/>
        </w:rPr>
        <w:t>ПОСТАНОВЛЕНИЕ</w:t>
      </w:r>
    </w:p>
    <w:p w:rsidR="005C049B" w:rsidRDefault="007C500F" w:rsidP="005C049B">
      <w:pPr>
        <w:tabs>
          <w:tab w:val="left" w:pos="993"/>
        </w:tabs>
        <w:spacing w:before="120"/>
        <w:ind w:firstLine="142"/>
      </w:pPr>
      <w:r w:rsidRPr="007C500F">
        <w:rPr>
          <w:sz w:val="26"/>
          <w:szCs w:val="26"/>
        </w:rPr>
        <w:t>29.04.</w:t>
      </w:r>
      <w:r w:rsidR="005C049B" w:rsidRPr="007C500F">
        <w:rPr>
          <w:sz w:val="26"/>
          <w:szCs w:val="26"/>
        </w:rPr>
        <w:t xml:space="preserve"> 201</w:t>
      </w:r>
      <w:r w:rsidR="00D24C94" w:rsidRPr="007C500F">
        <w:rPr>
          <w:sz w:val="26"/>
          <w:szCs w:val="26"/>
        </w:rPr>
        <w:t>6</w:t>
      </w:r>
      <w:r w:rsidR="005C049B">
        <w:rPr>
          <w:sz w:val="26"/>
          <w:szCs w:val="26"/>
        </w:rPr>
        <w:tab/>
      </w:r>
      <w:r w:rsidR="005C049B">
        <w:rPr>
          <w:sz w:val="26"/>
          <w:szCs w:val="26"/>
        </w:rPr>
        <w:tab/>
      </w:r>
      <w:r w:rsidR="005C049B">
        <w:rPr>
          <w:sz w:val="26"/>
          <w:szCs w:val="26"/>
        </w:rPr>
        <w:tab/>
        <w:t xml:space="preserve">                № </w:t>
      </w:r>
      <w:bookmarkStart w:id="0" w:name="Номер"/>
      <w:bookmarkEnd w:id="0"/>
      <w:r>
        <w:rPr>
          <w:sz w:val="26"/>
          <w:szCs w:val="26"/>
        </w:rPr>
        <w:t>608</w:t>
      </w:r>
      <w:r w:rsidR="005C049B">
        <w:rPr>
          <w:sz w:val="26"/>
          <w:szCs w:val="26"/>
        </w:rPr>
        <w:t xml:space="preserve">                             г.  Белая Калитва</w:t>
      </w:r>
    </w:p>
    <w:p w:rsidR="005C049B" w:rsidRDefault="005C049B" w:rsidP="005C049B">
      <w:pPr>
        <w:spacing w:before="120"/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527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6"/>
      </w:tblGrid>
      <w:tr w:rsidR="005C049B" w:rsidRPr="00D24C94" w:rsidTr="00D24C94">
        <w:trPr>
          <w:trHeight w:val="912"/>
        </w:trPr>
        <w:tc>
          <w:tcPr>
            <w:tcW w:w="5276" w:type="dxa"/>
            <w:shd w:val="clear" w:color="auto" w:fill="auto"/>
          </w:tcPr>
          <w:p w:rsidR="005C049B" w:rsidRPr="00D24C94" w:rsidRDefault="00132775" w:rsidP="00D24C94">
            <w:pPr>
              <w:tabs>
                <w:tab w:val="left" w:pos="2235"/>
              </w:tabs>
              <w:rPr>
                <w:sz w:val="28"/>
                <w:szCs w:val="28"/>
              </w:rPr>
            </w:pPr>
            <w:bookmarkStart w:id="1" w:name="Наименование"/>
            <w:bookmarkEnd w:id="1"/>
            <w:r>
              <w:rPr>
                <w:bCs/>
                <w:sz w:val="27"/>
                <w:szCs w:val="27"/>
              </w:rPr>
              <w:t>Об утверждении отчета о реализации муниципальной программы Белокалитвинского района «Обеспечение доступным и комфортным жильем населения Белокалитвинского района» и эффективности использования бюджетных средств за 2015 год</w:t>
            </w:r>
            <w:r w:rsidR="005C049B" w:rsidRPr="00D24C94">
              <w:rPr>
                <w:bCs/>
                <w:sz w:val="28"/>
                <w:szCs w:val="28"/>
              </w:rPr>
              <w:t xml:space="preserve"> </w:t>
            </w:r>
          </w:p>
        </w:tc>
      </w:tr>
    </w:tbl>
    <w:p w:rsidR="005C049B" w:rsidRPr="00D24C94" w:rsidRDefault="005C049B" w:rsidP="005C049B">
      <w:pPr>
        <w:spacing w:line="228" w:lineRule="auto"/>
        <w:jc w:val="both"/>
        <w:rPr>
          <w:sz w:val="28"/>
          <w:szCs w:val="28"/>
        </w:rPr>
      </w:pPr>
      <w:r w:rsidRPr="00D24C94">
        <w:rPr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</w:p>
    <w:p w:rsidR="00132775" w:rsidRPr="004348DF" w:rsidRDefault="00132775" w:rsidP="00132775">
      <w:pPr>
        <w:spacing w:line="216" w:lineRule="auto"/>
        <w:ind w:firstLine="720"/>
        <w:jc w:val="both"/>
        <w:rPr>
          <w:sz w:val="27"/>
          <w:szCs w:val="27"/>
        </w:rPr>
      </w:pPr>
      <w:r w:rsidRPr="00B16A8F">
        <w:rPr>
          <w:sz w:val="27"/>
          <w:szCs w:val="27"/>
        </w:rPr>
        <w:t>В соответствии с постановлением Администрации Белокалитвинского района от 19.08.2013г. № 1372 «Об утверждении</w:t>
      </w:r>
      <w:r w:rsidRPr="004348DF">
        <w:rPr>
          <w:sz w:val="27"/>
          <w:szCs w:val="27"/>
        </w:rPr>
        <w:t xml:space="preserve"> Порядка разработки, реализации и оценки эффективности муниципальных программ Белокалитвинского района</w:t>
      </w:r>
      <w:r>
        <w:rPr>
          <w:sz w:val="27"/>
          <w:szCs w:val="27"/>
        </w:rPr>
        <w:t>»</w:t>
      </w:r>
      <w:r w:rsidRPr="004348DF">
        <w:rPr>
          <w:sz w:val="27"/>
          <w:szCs w:val="27"/>
        </w:rPr>
        <w:t xml:space="preserve"> Администрация Белокалитвинского района</w:t>
      </w:r>
      <w:r w:rsidRPr="004348DF">
        <w:rPr>
          <w:sz w:val="27"/>
          <w:szCs w:val="27"/>
          <w:lang w:eastAsia="en-US"/>
        </w:rPr>
        <w:t>,</w:t>
      </w:r>
    </w:p>
    <w:p w:rsidR="00132775" w:rsidRPr="004348DF" w:rsidRDefault="00132775" w:rsidP="00132775">
      <w:pPr>
        <w:spacing w:line="216" w:lineRule="auto"/>
        <w:jc w:val="both"/>
        <w:rPr>
          <w:bCs/>
          <w:sz w:val="27"/>
          <w:szCs w:val="27"/>
        </w:rPr>
      </w:pPr>
    </w:p>
    <w:p w:rsidR="00132775" w:rsidRPr="004348DF" w:rsidRDefault="00132775" w:rsidP="00132775">
      <w:pPr>
        <w:spacing w:line="216" w:lineRule="auto"/>
        <w:jc w:val="both"/>
        <w:rPr>
          <w:bCs/>
          <w:sz w:val="27"/>
          <w:szCs w:val="27"/>
        </w:rPr>
      </w:pPr>
      <w:r w:rsidRPr="004348DF">
        <w:rPr>
          <w:bCs/>
          <w:sz w:val="27"/>
          <w:szCs w:val="27"/>
        </w:rPr>
        <w:t xml:space="preserve">                                              ПОСТАНОВЛЯЕТ:</w:t>
      </w:r>
    </w:p>
    <w:p w:rsidR="00132775" w:rsidRPr="004348DF" w:rsidRDefault="00132775" w:rsidP="00132775">
      <w:pPr>
        <w:numPr>
          <w:ilvl w:val="0"/>
          <w:numId w:val="2"/>
        </w:numPr>
        <w:tabs>
          <w:tab w:val="left" w:pos="39"/>
        </w:tabs>
        <w:spacing w:line="228" w:lineRule="auto"/>
        <w:ind w:left="39" w:firstLine="709"/>
        <w:jc w:val="both"/>
        <w:rPr>
          <w:sz w:val="27"/>
          <w:szCs w:val="27"/>
        </w:rPr>
      </w:pPr>
      <w:r>
        <w:rPr>
          <w:sz w:val="27"/>
          <w:szCs w:val="27"/>
        </w:rPr>
        <w:t>Утвердить отчет о реализации муниципальной программы Белокалитвинского района «Обеспечение доступным и комфортным жильем населения Белокалитвинского района», утвержденной</w:t>
      </w:r>
      <w:r w:rsidRPr="0011251A">
        <w:rPr>
          <w:sz w:val="27"/>
          <w:szCs w:val="27"/>
        </w:rPr>
        <w:t xml:space="preserve"> постановление</w:t>
      </w:r>
      <w:r>
        <w:rPr>
          <w:sz w:val="27"/>
          <w:szCs w:val="27"/>
        </w:rPr>
        <w:t>м</w:t>
      </w:r>
      <w:r w:rsidRPr="0011251A">
        <w:rPr>
          <w:sz w:val="27"/>
          <w:szCs w:val="27"/>
        </w:rPr>
        <w:t xml:space="preserve"> Администрации Белокалитвинского района от 18.11.2013г. № 2048</w:t>
      </w:r>
      <w:r>
        <w:rPr>
          <w:sz w:val="27"/>
          <w:szCs w:val="27"/>
        </w:rPr>
        <w:t>, и эффективности использования бюджетных средств за 201</w:t>
      </w:r>
      <w:r w:rsidR="00DB240B">
        <w:rPr>
          <w:sz w:val="27"/>
          <w:szCs w:val="27"/>
        </w:rPr>
        <w:t>5</w:t>
      </w:r>
      <w:r>
        <w:rPr>
          <w:sz w:val="27"/>
          <w:szCs w:val="27"/>
        </w:rPr>
        <w:t xml:space="preserve"> год согласно приложению к настоящему постановлению</w:t>
      </w:r>
      <w:r w:rsidRPr="004348DF">
        <w:rPr>
          <w:sz w:val="27"/>
          <w:szCs w:val="27"/>
        </w:rPr>
        <w:t>.</w:t>
      </w:r>
    </w:p>
    <w:p w:rsidR="00132775" w:rsidRPr="004348DF" w:rsidRDefault="00132775" w:rsidP="00132775">
      <w:pPr>
        <w:pStyle w:val="Heading11"/>
        <w:ind w:left="0"/>
        <w:jc w:val="both"/>
        <w:rPr>
          <w:b w:val="0"/>
          <w:sz w:val="27"/>
          <w:szCs w:val="27"/>
        </w:rPr>
      </w:pPr>
      <w:r w:rsidRPr="004348DF">
        <w:rPr>
          <w:b w:val="0"/>
          <w:sz w:val="27"/>
          <w:szCs w:val="27"/>
        </w:rPr>
        <w:t xml:space="preserve">           2. Настоящее постановление вступает в силу </w:t>
      </w:r>
      <w:r>
        <w:rPr>
          <w:b w:val="0"/>
          <w:sz w:val="27"/>
          <w:szCs w:val="27"/>
        </w:rPr>
        <w:t>со дня его принятия.</w:t>
      </w:r>
    </w:p>
    <w:p w:rsidR="005C049B" w:rsidRDefault="00132775" w:rsidP="00132775">
      <w:pPr>
        <w:tabs>
          <w:tab w:val="left" w:pos="1020"/>
        </w:tabs>
        <w:spacing w:line="228" w:lineRule="auto"/>
        <w:jc w:val="both"/>
        <w:rPr>
          <w:sz w:val="28"/>
          <w:szCs w:val="28"/>
        </w:rPr>
      </w:pPr>
      <w:r w:rsidRPr="004348DF">
        <w:rPr>
          <w:sz w:val="27"/>
          <w:szCs w:val="27"/>
        </w:rPr>
        <w:t xml:space="preserve">           3. Контроль за исполнением настоящего постановления возложить </w:t>
      </w:r>
      <w:r>
        <w:rPr>
          <w:sz w:val="27"/>
          <w:szCs w:val="27"/>
        </w:rPr>
        <w:t xml:space="preserve">на </w:t>
      </w:r>
      <w:r w:rsidRPr="004348DF">
        <w:rPr>
          <w:sz w:val="27"/>
          <w:szCs w:val="27"/>
        </w:rPr>
        <w:t>заместителя главы Администрации Белокалитвинского района по жилищно-коммунальному хозяйству К.С. Гусева</w:t>
      </w:r>
      <w:r w:rsidR="00562BD2">
        <w:rPr>
          <w:sz w:val="28"/>
          <w:szCs w:val="28"/>
        </w:rPr>
        <w:t>.</w:t>
      </w:r>
    </w:p>
    <w:p w:rsidR="00A968B6" w:rsidRDefault="00A968B6" w:rsidP="005C049B">
      <w:pPr>
        <w:tabs>
          <w:tab w:val="left" w:pos="1020"/>
        </w:tabs>
        <w:spacing w:line="228" w:lineRule="auto"/>
        <w:jc w:val="both"/>
        <w:rPr>
          <w:sz w:val="28"/>
          <w:szCs w:val="28"/>
        </w:rPr>
      </w:pPr>
    </w:p>
    <w:p w:rsidR="007C500F" w:rsidRDefault="007C500F" w:rsidP="005C049B">
      <w:pPr>
        <w:tabs>
          <w:tab w:val="left" w:pos="1020"/>
        </w:tabs>
        <w:spacing w:line="228" w:lineRule="auto"/>
        <w:jc w:val="both"/>
        <w:rPr>
          <w:sz w:val="28"/>
          <w:szCs w:val="28"/>
        </w:rPr>
      </w:pPr>
    </w:p>
    <w:p w:rsidR="00D24C94" w:rsidRPr="004348DF" w:rsidRDefault="00D24C94" w:rsidP="00D24C94">
      <w:pPr>
        <w:spacing w:line="228" w:lineRule="auto"/>
        <w:jc w:val="both"/>
        <w:rPr>
          <w:sz w:val="27"/>
          <w:szCs w:val="27"/>
        </w:rPr>
      </w:pPr>
      <w:r w:rsidRPr="004348DF">
        <w:rPr>
          <w:sz w:val="27"/>
          <w:szCs w:val="27"/>
        </w:rPr>
        <w:t xml:space="preserve">Глава района                                                                   </w:t>
      </w:r>
      <w:r>
        <w:rPr>
          <w:sz w:val="27"/>
          <w:szCs w:val="27"/>
        </w:rPr>
        <w:t xml:space="preserve"> </w:t>
      </w:r>
      <w:r w:rsidR="00311CCC">
        <w:rPr>
          <w:sz w:val="27"/>
          <w:szCs w:val="27"/>
        </w:rPr>
        <w:tab/>
      </w:r>
      <w:r w:rsidR="00311CCC">
        <w:rPr>
          <w:sz w:val="27"/>
          <w:szCs w:val="27"/>
        </w:rPr>
        <w:tab/>
      </w:r>
      <w:r w:rsidRPr="004348DF">
        <w:rPr>
          <w:sz w:val="27"/>
          <w:szCs w:val="27"/>
        </w:rPr>
        <w:t>О.А. Мельникова</w:t>
      </w:r>
    </w:p>
    <w:p w:rsidR="00D24C94" w:rsidRDefault="00D24C94" w:rsidP="00D24C94">
      <w:pPr>
        <w:tabs>
          <w:tab w:val="left" w:pos="39"/>
        </w:tabs>
        <w:spacing w:line="216" w:lineRule="auto"/>
        <w:jc w:val="both"/>
        <w:rPr>
          <w:sz w:val="27"/>
          <w:szCs w:val="27"/>
        </w:rPr>
      </w:pPr>
      <w:r w:rsidRPr="004348DF">
        <w:rPr>
          <w:sz w:val="27"/>
          <w:szCs w:val="27"/>
        </w:rPr>
        <w:t xml:space="preserve">     </w:t>
      </w:r>
    </w:p>
    <w:p w:rsidR="00D24C94" w:rsidRPr="004348DF" w:rsidRDefault="00D24C94" w:rsidP="00D24C94">
      <w:pPr>
        <w:tabs>
          <w:tab w:val="left" w:pos="39"/>
        </w:tabs>
        <w:spacing w:line="216" w:lineRule="auto"/>
        <w:jc w:val="both"/>
        <w:rPr>
          <w:sz w:val="27"/>
          <w:szCs w:val="27"/>
        </w:rPr>
      </w:pPr>
    </w:p>
    <w:p w:rsidR="005C049B" w:rsidRDefault="005C049B" w:rsidP="005C049B">
      <w:pPr>
        <w:tabs>
          <w:tab w:val="left" w:pos="39"/>
        </w:tabs>
        <w:spacing w:line="216" w:lineRule="auto"/>
        <w:jc w:val="both"/>
        <w:rPr>
          <w:sz w:val="26"/>
          <w:szCs w:val="26"/>
        </w:rPr>
      </w:pPr>
    </w:p>
    <w:p w:rsidR="005C049B" w:rsidRDefault="005C049B" w:rsidP="005C049B">
      <w:pPr>
        <w:jc w:val="center"/>
        <w:rPr>
          <w:color w:val="000000"/>
          <w:sz w:val="28"/>
          <w:szCs w:val="28"/>
        </w:rPr>
      </w:pPr>
    </w:p>
    <w:p w:rsidR="00FF4997" w:rsidRPr="00D32F8E" w:rsidRDefault="00FF4997">
      <w:pPr>
        <w:ind w:firstLine="709"/>
        <w:jc w:val="both"/>
      </w:pPr>
    </w:p>
    <w:p w:rsidR="00FF4997" w:rsidRPr="00D32F8E" w:rsidRDefault="00FF4997">
      <w:pPr>
        <w:jc w:val="both"/>
        <w:rPr>
          <w:sz w:val="16"/>
          <w:szCs w:val="16"/>
          <w:lang w:eastAsia="en-US"/>
        </w:rPr>
      </w:pPr>
    </w:p>
    <w:p w:rsidR="00FF4997" w:rsidRPr="00AE1427" w:rsidRDefault="00FF4997" w:rsidP="00AE1427">
      <w:pPr>
        <w:jc w:val="both"/>
        <w:sectPr w:rsidR="00FF4997" w:rsidRPr="00AE1427" w:rsidSect="007C500F">
          <w:pgSz w:w="11906" w:h="16838"/>
          <w:pgMar w:top="284" w:right="566" w:bottom="1134" w:left="1418" w:header="0" w:footer="0" w:gutter="0"/>
          <w:cols w:space="720"/>
          <w:formProt w:val="0"/>
          <w:docGrid w:linePitch="360" w:charSpace="2047"/>
        </w:sectPr>
      </w:pPr>
    </w:p>
    <w:p w:rsidR="00132775" w:rsidRDefault="00132775" w:rsidP="00132775">
      <w:pPr>
        <w:ind w:left="623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Приложение </w:t>
      </w:r>
    </w:p>
    <w:p w:rsidR="00132775" w:rsidRDefault="00132775" w:rsidP="00132775">
      <w:pPr>
        <w:ind w:left="623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постановлению </w:t>
      </w:r>
    </w:p>
    <w:p w:rsidR="00132775" w:rsidRDefault="00132775" w:rsidP="00132775">
      <w:pPr>
        <w:ind w:left="6237"/>
        <w:jc w:val="center"/>
      </w:pPr>
      <w:r>
        <w:rPr>
          <w:bCs/>
          <w:sz w:val="28"/>
          <w:szCs w:val="28"/>
        </w:rPr>
        <w:t xml:space="preserve">Администрации </w:t>
      </w:r>
    </w:p>
    <w:p w:rsidR="00132775" w:rsidRDefault="00132775" w:rsidP="00132775">
      <w:pPr>
        <w:ind w:left="6237"/>
        <w:jc w:val="center"/>
      </w:pPr>
      <w:r>
        <w:rPr>
          <w:bCs/>
          <w:sz w:val="28"/>
          <w:szCs w:val="28"/>
        </w:rPr>
        <w:t>Белокалитвинского района</w:t>
      </w:r>
    </w:p>
    <w:p w:rsidR="00132775" w:rsidRDefault="007C500F" w:rsidP="00132775">
      <w:pPr>
        <w:ind w:left="6237"/>
        <w:jc w:val="center"/>
      </w:pPr>
      <w:r>
        <w:rPr>
          <w:sz w:val="28"/>
          <w:szCs w:val="28"/>
        </w:rPr>
        <w:t>от 29.04.</w:t>
      </w:r>
      <w:r w:rsidR="00132775">
        <w:rPr>
          <w:sz w:val="28"/>
          <w:szCs w:val="28"/>
        </w:rPr>
        <w:t>201</w:t>
      </w:r>
      <w:r w:rsidR="00DB240B">
        <w:rPr>
          <w:sz w:val="28"/>
          <w:szCs w:val="28"/>
        </w:rPr>
        <w:t>6</w:t>
      </w:r>
      <w:r w:rsidR="00132775">
        <w:rPr>
          <w:sz w:val="28"/>
          <w:szCs w:val="28"/>
        </w:rPr>
        <w:t xml:space="preserve"> № </w:t>
      </w:r>
      <w:r>
        <w:rPr>
          <w:sz w:val="28"/>
          <w:szCs w:val="28"/>
        </w:rPr>
        <w:t>608</w:t>
      </w:r>
    </w:p>
    <w:p w:rsidR="00132775" w:rsidRDefault="00132775" w:rsidP="00132775">
      <w:pPr>
        <w:jc w:val="center"/>
        <w:rPr>
          <w:sz w:val="28"/>
          <w:szCs w:val="28"/>
        </w:rPr>
      </w:pPr>
    </w:p>
    <w:p w:rsidR="00132775" w:rsidRDefault="00132775" w:rsidP="00132775">
      <w:pPr>
        <w:jc w:val="center"/>
        <w:rPr>
          <w:sz w:val="28"/>
          <w:szCs w:val="28"/>
        </w:rPr>
      </w:pPr>
    </w:p>
    <w:p w:rsidR="00132775" w:rsidRDefault="00132775" w:rsidP="0013277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ОТЧЕТ</w:t>
      </w:r>
    </w:p>
    <w:p w:rsidR="00132775" w:rsidRDefault="00132775" w:rsidP="00132775">
      <w:pPr>
        <w:jc w:val="center"/>
      </w:pPr>
      <w:r>
        <w:rPr>
          <w:sz w:val="28"/>
          <w:szCs w:val="28"/>
        </w:rPr>
        <w:t>о реализации муниципальной</w:t>
      </w:r>
      <w:r>
        <w:rPr>
          <w:rFonts w:eastAsia="Calibri"/>
          <w:bCs/>
          <w:sz w:val="28"/>
          <w:szCs w:val="28"/>
        </w:rPr>
        <w:t xml:space="preserve"> программы </w:t>
      </w:r>
      <w:r>
        <w:rPr>
          <w:rFonts w:eastAsia="Calibri"/>
          <w:bCs/>
          <w:sz w:val="28"/>
          <w:szCs w:val="28"/>
        </w:rPr>
        <w:br/>
      </w:r>
      <w:bookmarkStart w:id="2" w:name="__DdeLink__14763_1415149197"/>
      <w:r>
        <w:rPr>
          <w:rFonts w:eastAsia="Calibri"/>
          <w:bCs/>
          <w:sz w:val="28"/>
          <w:szCs w:val="28"/>
        </w:rPr>
        <w:t>Белокалитвинского района</w:t>
      </w:r>
      <w:bookmarkEnd w:id="2"/>
      <w:r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«</w:t>
      </w:r>
      <w:bookmarkStart w:id="3" w:name="__DdeLink__14725_197460936"/>
      <w:r>
        <w:rPr>
          <w:rFonts w:eastAsia="Calibri"/>
          <w:sz w:val="28"/>
          <w:szCs w:val="28"/>
        </w:rPr>
        <w:t xml:space="preserve">Обеспечение доступным </w:t>
      </w:r>
      <w:r>
        <w:rPr>
          <w:rFonts w:eastAsia="Calibri"/>
          <w:sz w:val="28"/>
          <w:szCs w:val="28"/>
        </w:rPr>
        <w:br/>
        <w:t>и комфортным жильем населения Белокалитвинского района</w:t>
      </w:r>
      <w:bookmarkEnd w:id="3"/>
      <w:r>
        <w:rPr>
          <w:rFonts w:eastAsia="Calibri"/>
          <w:sz w:val="28"/>
          <w:szCs w:val="28"/>
        </w:rPr>
        <w:t>» и эффективности использования бюджетных средств за 201</w:t>
      </w:r>
      <w:r w:rsidR="00DB240B">
        <w:rPr>
          <w:rFonts w:eastAsia="Calibri"/>
          <w:sz w:val="28"/>
          <w:szCs w:val="28"/>
        </w:rPr>
        <w:t>5</w:t>
      </w:r>
      <w:r>
        <w:rPr>
          <w:rFonts w:eastAsia="Calibri"/>
          <w:sz w:val="28"/>
          <w:szCs w:val="28"/>
        </w:rPr>
        <w:t xml:space="preserve"> год</w:t>
      </w:r>
    </w:p>
    <w:p w:rsidR="00132775" w:rsidRDefault="00132775" w:rsidP="00132775">
      <w:pPr>
        <w:jc w:val="center"/>
        <w:rPr>
          <w:sz w:val="28"/>
          <w:szCs w:val="28"/>
        </w:rPr>
      </w:pPr>
    </w:p>
    <w:p w:rsidR="00132775" w:rsidRDefault="00132775" w:rsidP="00132775">
      <w:pPr>
        <w:jc w:val="center"/>
        <w:rPr>
          <w:sz w:val="28"/>
          <w:szCs w:val="28"/>
        </w:rPr>
      </w:pPr>
    </w:p>
    <w:p w:rsidR="00132775" w:rsidRDefault="00132775" w:rsidP="0013277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1. Конкретные результаты, </w:t>
      </w:r>
      <w:r>
        <w:rPr>
          <w:sz w:val="28"/>
          <w:szCs w:val="28"/>
        </w:rPr>
        <w:br/>
        <w:t>достигнутые за отчетный период</w:t>
      </w:r>
    </w:p>
    <w:p w:rsidR="00132775" w:rsidRDefault="00132775" w:rsidP="00132775">
      <w:pPr>
        <w:ind w:firstLine="709"/>
        <w:jc w:val="both"/>
        <w:rPr>
          <w:sz w:val="28"/>
          <w:szCs w:val="28"/>
        </w:rPr>
      </w:pPr>
    </w:p>
    <w:p w:rsidR="00132775" w:rsidRDefault="00132775" w:rsidP="00132775">
      <w:pPr>
        <w:ind w:firstLine="709"/>
        <w:jc w:val="both"/>
      </w:pPr>
      <w:r>
        <w:rPr>
          <w:sz w:val="28"/>
          <w:szCs w:val="28"/>
          <w:lang w:eastAsia="en-US"/>
        </w:rPr>
        <w:t xml:space="preserve">В рамках реализации приоритетных задач государственной политики в </w:t>
      </w:r>
      <w:r>
        <w:rPr>
          <w:rFonts w:eastAsia="Batang"/>
          <w:sz w:val="28"/>
          <w:szCs w:val="28"/>
          <w:lang w:eastAsia="ko-KR"/>
        </w:rPr>
        <w:t>жилищной сфере</w:t>
      </w:r>
      <w:r>
        <w:rPr>
          <w:sz w:val="28"/>
          <w:szCs w:val="28"/>
          <w:lang w:eastAsia="en-US"/>
        </w:rPr>
        <w:t xml:space="preserve"> деятельности, направленных на повышение доступности жилья и качества жилищного обеспечения населения, в том числе с учетом исполнения государственных обязательств по обеспечению жильем отдельных категорий граждан, при реализации муниципальной программы </w:t>
      </w:r>
      <w:r>
        <w:rPr>
          <w:rFonts w:eastAsia="Calibri"/>
          <w:bCs/>
          <w:sz w:val="28"/>
          <w:szCs w:val="28"/>
          <w:lang w:eastAsia="en-US"/>
        </w:rPr>
        <w:t>Белокалитвинского района</w:t>
      </w:r>
      <w:r>
        <w:rPr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</w:rPr>
        <w:t xml:space="preserve">«Обеспечение доступным и комфортным жильем населения </w:t>
      </w:r>
      <w:r>
        <w:rPr>
          <w:rFonts w:eastAsia="Calibri"/>
          <w:bCs/>
          <w:sz w:val="28"/>
          <w:szCs w:val="28"/>
        </w:rPr>
        <w:t>Белокалитвинского района</w:t>
      </w:r>
      <w:r>
        <w:rPr>
          <w:rFonts w:eastAsia="Calibri"/>
          <w:sz w:val="28"/>
          <w:szCs w:val="28"/>
        </w:rPr>
        <w:t xml:space="preserve">» (далее – Программа) </w:t>
      </w:r>
      <w:r>
        <w:rPr>
          <w:sz w:val="28"/>
          <w:szCs w:val="28"/>
          <w:lang w:eastAsia="en-US"/>
        </w:rPr>
        <w:t>в 201</w:t>
      </w:r>
      <w:r w:rsidR="007D24E6">
        <w:rPr>
          <w:sz w:val="28"/>
          <w:szCs w:val="28"/>
          <w:lang w:eastAsia="en-US"/>
        </w:rPr>
        <w:t>5</w:t>
      </w:r>
      <w:r>
        <w:rPr>
          <w:sz w:val="28"/>
          <w:szCs w:val="28"/>
          <w:lang w:eastAsia="en-US"/>
        </w:rPr>
        <w:t xml:space="preserve"> году достигнуто </w:t>
      </w:r>
      <w:r>
        <w:rPr>
          <w:sz w:val="28"/>
          <w:szCs w:val="28"/>
        </w:rPr>
        <w:t xml:space="preserve">улучшение жилищных условий </w:t>
      </w:r>
      <w:r w:rsidR="00B3467F">
        <w:rPr>
          <w:sz w:val="28"/>
          <w:szCs w:val="28"/>
        </w:rPr>
        <w:t>250</w:t>
      </w:r>
      <w:r>
        <w:rPr>
          <w:sz w:val="28"/>
          <w:szCs w:val="28"/>
        </w:rPr>
        <w:t xml:space="preserve"> семей.</w:t>
      </w:r>
    </w:p>
    <w:p w:rsidR="00132775" w:rsidRDefault="00132775" w:rsidP="00132775">
      <w:pPr>
        <w:tabs>
          <w:tab w:val="left" w:pos="973"/>
        </w:tabs>
        <w:ind w:firstLine="709"/>
        <w:jc w:val="both"/>
        <w:rPr>
          <w:sz w:val="28"/>
          <w:szCs w:val="28"/>
        </w:rPr>
      </w:pPr>
    </w:p>
    <w:p w:rsidR="00132775" w:rsidRDefault="00132775" w:rsidP="00132775">
      <w:pPr>
        <w:tabs>
          <w:tab w:val="left" w:pos="973"/>
        </w:tabs>
        <w:ind w:firstLine="539"/>
        <w:jc w:val="both"/>
        <w:rPr>
          <w:sz w:val="28"/>
          <w:szCs w:val="28"/>
        </w:rPr>
      </w:pPr>
    </w:p>
    <w:p w:rsidR="00132775" w:rsidRDefault="00132775" w:rsidP="0013277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2. Результаты реализации </w:t>
      </w:r>
      <w:r>
        <w:rPr>
          <w:sz w:val="28"/>
          <w:szCs w:val="28"/>
        </w:rPr>
        <w:br/>
        <w:t>основных мероприятий подпрограмм Программы</w:t>
      </w:r>
    </w:p>
    <w:p w:rsidR="00132775" w:rsidRDefault="00132775" w:rsidP="00132775">
      <w:pPr>
        <w:jc w:val="both"/>
        <w:rPr>
          <w:sz w:val="28"/>
          <w:szCs w:val="28"/>
        </w:rPr>
      </w:pPr>
    </w:p>
    <w:p w:rsidR="00132775" w:rsidRDefault="00132775" w:rsidP="00132775">
      <w:pPr>
        <w:tabs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Достижению указанных результатов в 201</w:t>
      </w:r>
      <w:r w:rsidR="007D24E6">
        <w:rPr>
          <w:sz w:val="28"/>
          <w:szCs w:val="28"/>
        </w:rPr>
        <w:t>5</w:t>
      </w:r>
      <w:r>
        <w:rPr>
          <w:sz w:val="28"/>
          <w:szCs w:val="28"/>
        </w:rPr>
        <w:t xml:space="preserve"> году способствовала </w:t>
      </w:r>
      <w:r>
        <w:rPr>
          <w:sz w:val="28"/>
          <w:szCs w:val="28"/>
          <w:lang w:eastAsia="en-US"/>
        </w:rPr>
        <w:t>реализация основных мероприятий Программы, а именно:</w:t>
      </w:r>
    </w:p>
    <w:p w:rsidR="00132775" w:rsidRDefault="00132775" w:rsidP="00132775">
      <w:pPr>
        <w:tabs>
          <w:tab w:val="left" w:pos="1134"/>
        </w:tabs>
        <w:ind w:firstLine="709"/>
        <w:jc w:val="both"/>
      </w:pPr>
      <w:r>
        <w:rPr>
          <w:sz w:val="28"/>
          <w:szCs w:val="28"/>
          <w:lang w:eastAsia="en-US"/>
        </w:rPr>
        <w:t>1.1. </w:t>
      </w:r>
      <w:r>
        <w:rPr>
          <w:sz w:val="28"/>
          <w:szCs w:val="28"/>
        </w:rPr>
        <w:t xml:space="preserve">Переселение граждан из многоквартирного аварийного жилищного фонда, признанного непригодным для проживания, аварийным и подлежащим сносу или реконструкции. </w:t>
      </w:r>
    </w:p>
    <w:p w:rsidR="00132775" w:rsidRDefault="00132775" w:rsidP="00132775">
      <w:pPr>
        <w:ind w:firstLine="709"/>
        <w:jc w:val="both"/>
        <w:rPr>
          <w:sz w:val="28"/>
          <w:szCs w:val="28"/>
        </w:rPr>
      </w:pPr>
      <w:r w:rsidRPr="00B3467F">
        <w:rPr>
          <w:bCs/>
          <w:sz w:val="28"/>
          <w:szCs w:val="28"/>
        </w:rPr>
        <w:t>В рамках мероприятий по переселению граждан и</w:t>
      </w:r>
      <w:r w:rsidR="007C7199" w:rsidRPr="00B3467F">
        <w:rPr>
          <w:bCs/>
          <w:sz w:val="28"/>
          <w:szCs w:val="28"/>
        </w:rPr>
        <w:t xml:space="preserve">з аварийного </w:t>
      </w:r>
      <w:r w:rsidR="007C7199" w:rsidRPr="00B3467F">
        <w:rPr>
          <w:bCs/>
          <w:sz w:val="28"/>
          <w:szCs w:val="28"/>
        </w:rPr>
        <w:br/>
        <w:t xml:space="preserve">жилищного фонда переселено </w:t>
      </w:r>
      <w:r w:rsidR="00B3467F" w:rsidRPr="00B3467F">
        <w:rPr>
          <w:bCs/>
          <w:sz w:val="28"/>
          <w:szCs w:val="28"/>
        </w:rPr>
        <w:t xml:space="preserve">195 семей из </w:t>
      </w:r>
      <w:r w:rsidR="001D19FD">
        <w:rPr>
          <w:bCs/>
          <w:sz w:val="28"/>
          <w:szCs w:val="28"/>
        </w:rPr>
        <w:t>7</w:t>
      </w:r>
      <w:r w:rsidR="007C7199" w:rsidRPr="00B3467F">
        <w:rPr>
          <w:bCs/>
          <w:sz w:val="28"/>
          <w:szCs w:val="28"/>
        </w:rPr>
        <w:t>,</w:t>
      </w:r>
      <w:r w:rsidR="001D19FD">
        <w:rPr>
          <w:bCs/>
          <w:sz w:val="28"/>
          <w:szCs w:val="28"/>
        </w:rPr>
        <w:t>4</w:t>
      </w:r>
      <w:r w:rsidR="00B3467F" w:rsidRPr="00B3467F">
        <w:rPr>
          <w:bCs/>
          <w:sz w:val="28"/>
          <w:szCs w:val="28"/>
        </w:rPr>
        <w:t>4</w:t>
      </w:r>
      <w:r w:rsidR="007C7199" w:rsidRPr="00B3467F">
        <w:rPr>
          <w:bCs/>
          <w:sz w:val="28"/>
          <w:szCs w:val="28"/>
        </w:rPr>
        <w:t xml:space="preserve"> тыс. кв. метров аварийного жилья</w:t>
      </w:r>
      <w:r w:rsidRPr="00B3467F">
        <w:rPr>
          <w:sz w:val="28"/>
          <w:szCs w:val="28"/>
        </w:rPr>
        <w:t>.</w:t>
      </w:r>
    </w:p>
    <w:p w:rsidR="00132775" w:rsidRDefault="00132775" w:rsidP="00132775">
      <w:pPr>
        <w:tabs>
          <w:tab w:val="left" w:pos="567"/>
        </w:tabs>
        <w:ind w:firstLine="709"/>
        <w:jc w:val="both"/>
      </w:pPr>
      <w:r>
        <w:rPr>
          <w:sz w:val="28"/>
          <w:szCs w:val="28"/>
          <w:lang w:eastAsia="en-US"/>
        </w:rPr>
        <w:t>1.2. Обеспечение жильем молодых семей в Белокалитвинском районе.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B75A66" w:rsidRPr="007C56C6">
        <w:rPr>
          <w:bCs/>
          <w:sz w:val="28"/>
          <w:szCs w:val="28"/>
        </w:rPr>
        <w:t xml:space="preserve">          В рамках мероприятия выданы свидетельства о праве на получение социальной выплаты на приобретение (строительство) жилья 11 молодым семьям</w:t>
      </w:r>
      <w:r w:rsidR="00B75A66" w:rsidRPr="007C56C6">
        <w:rPr>
          <w:sz w:val="28"/>
          <w:szCs w:val="28"/>
        </w:rPr>
        <w:t>.</w:t>
      </w:r>
    </w:p>
    <w:p w:rsidR="00132775" w:rsidRDefault="00132775" w:rsidP="00132775">
      <w:pPr>
        <w:ind w:firstLine="709"/>
        <w:jc w:val="both"/>
      </w:pPr>
      <w:r>
        <w:rPr>
          <w:sz w:val="28"/>
          <w:szCs w:val="28"/>
          <w:lang w:eastAsia="en-US"/>
        </w:rPr>
        <w:t>1.3. </w:t>
      </w:r>
      <w:r>
        <w:rPr>
          <w:sz w:val="28"/>
          <w:szCs w:val="28"/>
        </w:rPr>
        <w:t>Обеспечение жилыми помещениями по договорам найма специализированного жилого помещения детей-сирот и детей, оставшихся без попечения родителей, лицам из их числа, подлежащих обеспечению жильем</w:t>
      </w:r>
      <w:r>
        <w:rPr>
          <w:sz w:val="28"/>
          <w:szCs w:val="28"/>
          <w:lang w:eastAsia="en-US"/>
        </w:rPr>
        <w:t>.</w:t>
      </w:r>
    </w:p>
    <w:p w:rsidR="00132775" w:rsidRDefault="007C56C6" w:rsidP="001327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мероприятия предоставлено жилье 44 детям-сиротам</w:t>
      </w:r>
      <w:r w:rsidR="00132775">
        <w:rPr>
          <w:sz w:val="28"/>
          <w:szCs w:val="28"/>
        </w:rPr>
        <w:t>.</w:t>
      </w:r>
    </w:p>
    <w:p w:rsidR="00132775" w:rsidRDefault="00132775" w:rsidP="00132775">
      <w:pPr>
        <w:ind w:firstLine="709"/>
        <w:jc w:val="both"/>
        <w:rPr>
          <w:sz w:val="28"/>
          <w:szCs w:val="28"/>
        </w:rPr>
      </w:pPr>
    </w:p>
    <w:p w:rsidR="00132775" w:rsidRDefault="00132775" w:rsidP="00132775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Раздел 3. Анализ факторов, </w:t>
      </w:r>
      <w:r>
        <w:rPr>
          <w:sz w:val="28"/>
          <w:szCs w:val="28"/>
        </w:rPr>
        <w:br/>
        <w:t>повлиявших на ход реализации Программы</w:t>
      </w:r>
    </w:p>
    <w:p w:rsidR="00132775" w:rsidRDefault="00132775" w:rsidP="00132775">
      <w:pPr>
        <w:ind w:firstLine="709"/>
        <w:jc w:val="center"/>
        <w:rPr>
          <w:sz w:val="28"/>
          <w:szCs w:val="28"/>
        </w:rPr>
      </w:pPr>
    </w:p>
    <w:p w:rsidR="00132775" w:rsidRDefault="00132775" w:rsidP="001327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факторами, повлиявшими на ход реализации Программы, являются:</w:t>
      </w:r>
    </w:p>
    <w:p w:rsidR="00132775" w:rsidRDefault="00132775" w:rsidP="00132775">
      <w:pPr>
        <w:ind w:firstLine="709"/>
        <w:jc w:val="both"/>
      </w:pPr>
      <w:r>
        <w:rPr>
          <w:sz w:val="28"/>
          <w:szCs w:val="28"/>
        </w:rPr>
        <w:t>собственники аварийного жилья отказались от заключения договоров выкупа по объективным причинам либо находятся за пределами Белокалитвинского района;</w:t>
      </w:r>
    </w:p>
    <w:p w:rsidR="00D65A71" w:rsidRDefault="00132775" w:rsidP="001327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экономия по торгам</w:t>
      </w:r>
      <w:r w:rsidR="00D65A71">
        <w:rPr>
          <w:sz w:val="28"/>
          <w:szCs w:val="28"/>
        </w:rPr>
        <w:t>;</w:t>
      </w:r>
    </w:p>
    <w:p w:rsidR="00132775" w:rsidRDefault="00D65A71" w:rsidP="00132775">
      <w:pPr>
        <w:ind w:firstLine="709"/>
        <w:jc w:val="both"/>
      </w:pPr>
      <w:r>
        <w:rPr>
          <w:rFonts w:eastAsia="Calibri"/>
          <w:sz w:val="28"/>
          <w:szCs w:val="28"/>
        </w:rPr>
        <w:t>заблаговременное завершение мероприятий по передаче застройщиком в муниципальную собственность жилых помещений и заключением с гражданами договоров социального найма, мены</w:t>
      </w:r>
      <w:r w:rsidR="00132775">
        <w:rPr>
          <w:sz w:val="28"/>
          <w:szCs w:val="28"/>
        </w:rPr>
        <w:t>.</w:t>
      </w:r>
    </w:p>
    <w:p w:rsidR="00132775" w:rsidRDefault="00132775" w:rsidP="00132775">
      <w:pPr>
        <w:ind w:firstLine="709"/>
        <w:jc w:val="both"/>
        <w:rPr>
          <w:sz w:val="28"/>
          <w:szCs w:val="28"/>
        </w:rPr>
      </w:pPr>
    </w:p>
    <w:p w:rsidR="00132775" w:rsidRDefault="00132775" w:rsidP="0013277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4. Сведения об использовании бюджетных </w:t>
      </w:r>
      <w:r>
        <w:rPr>
          <w:sz w:val="28"/>
          <w:szCs w:val="28"/>
        </w:rPr>
        <w:br/>
        <w:t>ассигнований и внебюджетных средств на реализацию Программы</w:t>
      </w:r>
    </w:p>
    <w:p w:rsidR="00132775" w:rsidRDefault="00132775" w:rsidP="00132775">
      <w:pPr>
        <w:ind w:firstLine="709"/>
        <w:jc w:val="both"/>
        <w:rPr>
          <w:sz w:val="28"/>
          <w:szCs w:val="28"/>
        </w:rPr>
      </w:pPr>
    </w:p>
    <w:p w:rsidR="00132775" w:rsidRPr="00465A93" w:rsidRDefault="00132775" w:rsidP="00132775">
      <w:pPr>
        <w:ind w:firstLine="709"/>
        <w:jc w:val="both"/>
        <w:rPr>
          <w:sz w:val="28"/>
          <w:szCs w:val="28"/>
        </w:rPr>
      </w:pPr>
      <w:r w:rsidRPr="00465A93">
        <w:rPr>
          <w:sz w:val="28"/>
          <w:szCs w:val="28"/>
        </w:rPr>
        <w:t>В 201</w:t>
      </w:r>
      <w:r w:rsidR="00651C8F" w:rsidRPr="00465A93">
        <w:rPr>
          <w:sz w:val="28"/>
          <w:szCs w:val="28"/>
        </w:rPr>
        <w:t>5</w:t>
      </w:r>
      <w:r w:rsidRPr="00465A93">
        <w:rPr>
          <w:sz w:val="28"/>
          <w:szCs w:val="28"/>
        </w:rPr>
        <w:t xml:space="preserve"> году на реализацию мероприятий Программы предусматривалось финансирование в размере </w:t>
      </w:r>
      <w:r w:rsidR="00465A93" w:rsidRPr="00465A93">
        <w:rPr>
          <w:sz w:val="28"/>
          <w:szCs w:val="28"/>
        </w:rPr>
        <w:t>270</w:t>
      </w:r>
      <w:r w:rsidRPr="00465A93">
        <w:rPr>
          <w:sz w:val="28"/>
          <w:szCs w:val="28"/>
        </w:rPr>
        <w:t xml:space="preserve"> </w:t>
      </w:r>
      <w:r w:rsidR="00465A93" w:rsidRPr="00465A93">
        <w:rPr>
          <w:sz w:val="28"/>
          <w:szCs w:val="28"/>
        </w:rPr>
        <w:t>261</w:t>
      </w:r>
      <w:r w:rsidRPr="00465A93">
        <w:rPr>
          <w:sz w:val="28"/>
          <w:szCs w:val="28"/>
        </w:rPr>
        <w:t>,</w:t>
      </w:r>
      <w:r w:rsidR="00465A93" w:rsidRPr="00465A93">
        <w:rPr>
          <w:sz w:val="28"/>
          <w:szCs w:val="28"/>
        </w:rPr>
        <w:t>5</w:t>
      </w:r>
      <w:r w:rsidRPr="00465A93">
        <w:rPr>
          <w:sz w:val="28"/>
          <w:szCs w:val="28"/>
        </w:rPr>
        <w:t>0 тыс. рублей, в том числе за счет средств:</w:t>
      </w:r>
    </w:p>
    <w:p w:rsidR="00132775" w:rsidRPr="00465A93" w:rsidRDefault="00132775" w:rsidP="00132775">
      <w:pPr>
        <w:ind w:firstLine="709"/>
        <w:jc w:val="both"/>
        <w:rPr>
          <w:sz w:val="28"/>
          <w:szCs w:val="28"/>
        </w:rPr>
      </w:pPr>
      <w:r w:rsidRPr="00465A93">
        <w:rPr>
          <w:sz w:val="28"/>
          <w:szCs w:val="28"/>
        </w:rPr>
        <w:t xml:space="preserve">Федерального бюджета – </w:t>
      </w:r>
      <w:r w:rsidR="00465A93" w:rsidRPr="00465A93">
        <w:rPr>
          <w:sz w:val="28"/>
          <w:szCs w:val="28"/>
        </w:rPr>
        <w:t>2</w:t>
      </w:r>
      <w:r w:rsidRPr="00465A93">
        <w:rPr>
          <w:sz w:val="28"/>
          <w:szCs w:val="28"/>
        </w:rPr>
        <w:t> </w:t>
      </w:r>
      <w:r w:rsidR="00465A93" w:rsidRPr="00465A93">
        <w:rPr>
          <w:sz w:val="28"/>
          <w:szCs w:val="28"/>
        </w:rPr>
        <w:t>612</w:t>
      </w:r>
      <w:r w:rsidRPr="00465A93">
        <w:rPr>
          <w:sz w:val="28"/>
          <w:szCs w:val="28"/>
        </w:rPr>
        <w:t>,</w:t>
      </w:r>
      <w:r w:rsidR="00465A93" w:rsidRPr="00465A93">
        <w:rPr>
          <w:sz w:val="28"/>
          <w:szCs w:val="28"/>
        </w:rPr>
        <w:t>0</w:t>
      </w:r>
      <w:r w:rsidRPr="00465A93">
        <w:rPr>
          <w:sz w:val="28"/>
          <w:szCs w:val="28"/>
        </w:rPr>
        <w:t>0 тыс. рублей;</w:t>
      </w:r>
    </w:p>
    <w:p w:rsidR="00132775" w:rsidRPr="00465A93" w:rsidRDefault="00132775" w:rsidP="00132775">
      <w:pPr>
        <w:ind w:firstLine="709"/>
        <w:jc w:val="both"/>
        <w:rPr>
          <w:sz w:val="28"/>
          <w:szCs w:val="28"/>
        </w:rPr>
      </w:pPr>
      <w:r w:rsidRPr="00465A93">
        <w:rPr>
          <w:sz w:val="28"/>
          <w:szCs w:val="28"/>
        </w:rPr>
        <w:t xml:space="preserve">Фонда содействия реформированию ЖКХ – </w:t>
      </w:r>
      <w:r w:rsidR="00465A93" w:rsidRPr="00465A93">
        <w:rPr>
          <w:sz w:val="28"/>
          <w:szCs w:val="28"/>
        </w:rPr>
        <w:t>66</w:t>
      </w:r>
      <w:r w:rsidRPr="00465A93">
        <w:rPr>
          <w:sz w:val="28"/>
          <w:szCs w:val="28"/>
        </w:rPr>
        <w:t> </w:t>
      </w:r>
      <w:r w:rsidR="00465A93" w:rsidRPr="00465A93">
        <w:rPr>
          <w:sz w:val="28"/>
          <w:szCs w:val="28"/>
        </w:rPr>
        <w:t>491</w:t>
      </w:r>
      <w:r w:rsidRPr="00465A93">
        <w:rPr>
          <w:sz w:val="28"/>
          <w:szCs w:val="28"/>
        </w:rPr>
        <w:t>,</w:t>
      </w:r>
      <w:r w:rsidR="00465A93" w:rsidRPr="00465A93">
        <w:rPr>
          <w:sz w:val="28"/>
          <w:szCs w:val="28"/>
        </w:rPr>
        <w:t>90</w:t>
      </w:r>
      <w:r w:rsidRPr="00465A93">
        <w:rPr>
          <w:sz w:val="28"/>
          <w:szCs w:val="28"/>
        </w:rPr>
        <w:t xml:space="preserve"> тыс. рублей;</w:t>
      </w:r>
    </w:p>
    <w:p w:rsidR="00132775" w:rsidRPr="00465A93" w:rsidRDefault="00132775" w:rsidP="00132775">
      <w:pPr>
        <w:ind w:firstLine="709"/>
        <w:jc w:val="both"/>
        <w:rPr>
          <w:sz w:val="28"/>
          <w:szCs w:val="28"/>
        </w:rPr>
      </w:pPr>
      <w:r w:rsidRPr="00465A93">
        <w:rPr>
          <w:sz w:val="28"/>
          <w:szCs w:val="28"/>
        </w:rPr>
        <w:t xml:space="preserve">Областного бюджета – </w:t>
      </w:r>
      <w:r w:rsidR="00465A93" w:rsidRPr="00465A93">
        <w:rPr>
          <w:sz w:val="28"/>
          <w:szCs w:val="28"/>
        </w:rPr>
        <w:t>194</w:t>
      </w:r>
      <w:r w:rsidRPr="00465A93">
        <w:rPr>
          <w:sz w:val="28"/>
          <w:szCs w:val="28"/>
        </w:rPr>
        <w:t> </w:t>
      </w:r>
      <w:r w:rsidR="00465A93" w:rsidRPr="00465A93">
        <w:rPr>
          <w:sz w:val="28"/>
          <w:szCs w:val="28"/>
        </w:rPr>
        <w:t>096</w:t>
      </w:r>
      <w:r w:rsidRPr="00465A93">
        <w:rPr>
          <w:sz w:val="28"/>
          <w:szCs w:val="28"/>
        </w:rPr>
        <w:t>,</w:t>
      </w:r>
      <w:r w:rsidR="00465A93" w:rsidRPr="00465A93">
        <w:rPr>
          <w:sz w:val="28"/>
          <w:szCs w:val="28"/>
        </w:rPr>
        <w:t>0</w:t>
      </w:r>
      <w:r w:rsidRPr="00465A93">
        <w:rPr>
          <w:sz w:val="28"/>
          <w:szCs w:val="28"/>
        </w:rPr>
        <w:t>0 тыс. рублей;</w:t>
      </w:r>
    </w:p>
    <w:p w:rsidR="00132775" w:rsidRPr="00465A93" w:rsidRDefault="00132775" w:rsidP="00132775">
      <w:pPr>
        <w:ind w:firstLine="709"/>
        <w:jc w:val="both"/>
        <w:rPr>
          <w:sz w:val="28"/>
          <w:szCs w:val="28"/>
        </w:rPr>
      </w:pPr>
      <w:r w:rsidRPr="00465A93">
        <w:rPr>
          <w:sz w:val="28"/>
          <w:szCs w:val="28"/>
        </w:rPr>
        <w:t xml:space="preserve">местных бюджетов – </w:t>
      </w:r>
      <w:r w:rsidR="00465A93" w:rsidRPr="00465A93">
        <w:rPr>
          <w:sz w:val="28"/>
          <w:szCs w:val="28"/>
        </w:rPr>
        <w:t>7</w:t>
      </w:r>
      <w:r w:rsidRPr="00465A93">
        <w:rPr>
          <w:sz w:val="28"/>
          <w:szCs w:val="28"/>
        </w:rPr>
        <w:t> </w:t>
      </w:r>
      <w:r w:rsidR="00465A93" w:rsidRPr="00465A93">
        <w:rPr>
          <w:sz w:val="28"/>
          <w:szCs w:val="28"/>
        </w:rPr>
        <w:t>061</w:t>
      </w:r>
      <w:r w:rsidRPr="00465A93">
        <w:rPr>
          <w:sz w:val="28"/>
          <w:szCs w:val="28"/>
        </w:rPr>
        <w:t>,</w:t>
      </w:r>
      <w:r w:rsidR="00465A93" w:rsidRPr="00465A93">
        <w:rPr>
          <w:sz w:val="28"/>
          <w:szCs w:val="28"/>
        </w:rPr>
        <w:t>6</w:t>
      </w:r>
      <w:r w:rsidRPr="00465A93">
        <w:rPr>
          <w:sz w:val="28"/>
          <w:szCs w:val="28"/>
        </w:rPr>
        <w:t>0 тыс. рублей.</w:t>
      </w:r>
    </w:p>
    <w:p w:rsidR="00132775" w:rsidRPr="00465A93" w:rsidRDefault="00132775" w:rsidP="00132775">
      <w:pPr>
        <w:ind w:firstLine="709"/>
        <w:jc w:val="both"/>
        <w:rPr>
          <w:sz w:val="28"/>
          <w:szCs w:val="28"/>
        </w:rPr>
      </w:pPr>
      <w:r w:rsidRPr="00465A93">
        <w:rPr>
          <w:sz w:val="28"/>
          <w:szCs w:val="28"/>
        </w:rPr>
        <w:t xml:space="preserve">Освоено </w:t>
      </w:r>
      <w:r w:rsidR="00465A93" w:rsidRPr="00465A93">
        <w:rPr>
          <w:sz w:val="28"/>
          <w:szCs w:val="28"/>
        </w:rPr>
        <w:t>283</w:t>
      </w:r>
      <w:r w:rsidRPr="00465A93">
        <w:rPr>
          <w:sz w:val="28"/>
          <w:szCs w:val="28"/>
        </w:rPr>
        <w:t xml:space="preserve"> </w:t>
      </w:r>
      <w:r w:rsidR="00465A93" w:rsidRPr="00465A93">
        <w:rPr>
          <w:sz w:val="28"/>
          <w:szCs w:val="28"/>
        </w:rPr>
        <w:t>206</w:t>
      </w:r>
      <w:r w:rsidRPr="00465A93">
        <w:rPr>
          <w:sz w:val="28"/>
          <w:szCs w:val="28"/>
        </w:rPr>
        <w:t>,</w:t>
      </w:r>
      <w:r w:rsidR="00465A93" w:rsidRPr="00465A93">
        <w:rPr>
          <w:sz w:val="28"/>
          <w:szCs w:val="28"/>
        </w:rPr>
        <w:t>57</w:t>
      </w:r>
      <w:r w:rsidRPr="00465A93">
        <w:rPr>
          <w:sz w:val="28"/>
          <w:szCs w:val="28"/>
        </w:rPr>
        <w:t xml:space="preserve"> тыс. рублей, в том числе за счет средств:</w:t>
      </w:r>
    </w:p>
    <w:p w:rsidR="00132775" w:rsidRPr="00465A93" w:rsidRDefault="00132775" w:rsidP="00132775">
      <w:pPr>
        <w:ind w:firstLine="709"/>
        <w:jc w:val="both"/>
        <w:rPr>
          <w:sz w:val="28"/>
          <w:szCs w:val="28"/>
        </w:rPr>
      </w:pPr>
      <w:r w:rsidRPr="00465A93">
        <w:rPr>
          <w:sz w:val="28"/>
          <w:szCs w:val="28"/>
        </w:rPr>
        <w:t>Федерального бюджета – 4 </w:t>
      </w:r>
      <w:r w:rsidR="00465A93" w:rsidRPr="00465A93">
        <w:rPr>
          <w:sz w:val="28"/>
          <w:szCs w:val="28"/>
        </w:rPr>
        <w:t>791</w:t>
      </w:r>
      <w:r w:rsidRPr="00465A93">
        <w:rPr>
          <w:sz w:val="28"/>
          <w:szCs w:val="28"/>
        </w:rPr>
        <w:t>,</w:t>
      </w:r>
      <w:r w:rsidR="00465A93" w:rsidRPr="00465A93">
        <w:rPr>
          <w:sz w:val="28"/>
          <w:szCs w:val="28"/>
        </w:rPr>
        <w:t>82</w:t>
      </w:r>
      <w:r w:rsidRPr="00465A93">
        <w:rPr>
          <w:sz w:val="28"/>
          <w:szCs w:val="28"/>
        </w:rPr>
        <w:t xml:space="preserve"> тыс. рублей;</w:t>
      </w:r>
    </w:p>
    <w:p w:rsidR="00132775" w:rsidRPr="00465A93" w:rsidRDefault="00132775" w:rsidP="00132775">
      <w:pPr>
        <w:ind w:firstLine="709"/>
        <w:jc w:val="both"/>
        <w:rPr>
          <w:sz w:val="28"/>
          <w:szCs w:val="28"/>
        </w:rPr>
      </w:pPr>
      <w:r w:rsidRPr="00465A93">
        <w:rPr>
          <w:sz w:val="28"/>
          <w:szCs w:val="28"/>
        </w:rPr>
        <w:t xml:space="preserve">Фонда содействия реформированию ЖКХ – </w:t>
      </w:r>
      <w:r w:rsidR="00465A93" w:rsidRPr="00465A93">
        <w:rPr>
          <w:sz w:val="28"/>
          <w:szCs w:val="28"/>
        </w:rPr>
        <w:t>52</w:t>
      </w:r>
      <w:r w:rsidRPr="00465A93">
        <w:rPr>
          <w:sz w:val="28"/>
          <w:szCs w:val="28"/>
        </w:rPr>
        <w:t> </w:t>
      </w:r>
      <w:r w:rsidR="00465A93" w:rsidRPr="00465A93">
        <w:rPr>
          <w:sz w:val="28"/>
          <w:szCs w:val="28"/>
        </w:rPr>
        <w:t>690</w:t>
      </w:r>
      <w:r w:rsidRPr="00465A93">
        <w:rPr>
          <w:sz w:val="28"/>
          <w:szCs w:val="28"/>
        </w:rPr>
        <w:t>,</w:t>
      </w:r>
      <w:r w:rsidR="00465A93" w:rsidRPr="00465A93">
        <w:rPr>
          <w:sz w:val="28"/>
          <w:szCs w:val="28"/>
        </w:rPr>
        <w:t>86</w:t>
      </w:r>
      <w:r w:rsidRPr="00465A93">
        <w:rPr>
          <w:sz w:val="28"/>
          <w:szCs w:val="28"/>
        </w:rPr>
        <w:t xml:space="preserve"> тыс. рублей;</w:t>
      </w:r>
    </w:p>
    <w:p w:rsidR="00132775" w:rsidRPr="00465A93" w:rsidRDefault="00132775" w:rsidP="00132775">
      <w:pPr>
        <w:ind w:firstLine="709"/>
        <w:jc w:val="both"/>
        <w:rPr>
          <w:sz w:val="28"/>
          <w:szCs w:val="28"/>
        </w:rPr>
      </w:pPr>
      <w:r w:rsidRPr="00465A93">
        <w:rPr>
          <w:sz w:val="28"/>
          <w:szCs w:val="28"/>
        </w:rPr>
        <w:t xml:space="preserve">Областного бюджета – </w:t>
      </w:r>
      <w:r w:rsidR="00465A93" w:rsidRPr="00465A93">
        <w:rPr>
          <w:sz w:val="28"/>
          <w:szCs w:val="28"/>
        </w:rPr>
        <w:t>218</w:t>
      </w:r>
      <w:r w:rsidRPr="00465A93">
        <w:rPr>
          <w:sz w:val="28"/>
          <w:szCs w:val="28"/>
        </w:rPr>
        <w:t> </w:t>
      </w:r>
      <w:r w:rsidR="00465A93" w:rsidRPr="00465A93">
        <w:rPr>
          <w:sz w:val="28"/>
          <w:szCs w:val="28"/>
        </w:rPr>
        <w:t>912</w:t>
      </w:r>
      <w:r w:rsidRPr="00465A93">
        <w:rPr>
          <w:sz w:val="28"/>
          <w:szCs w:val="28"/>
        </w:rPr>
        <w:t>,</w:t>
      </w:r>
      <w:r w:rsidR="00465A93" w:rsidRPr="00465A93">
        <w:rPr>
          <w:sz w:val="28"/>
          <w:szCs w:val="28"/>
        </w:rPr>
        <w:t>55</w:t>
      </w:r>
      <w:r w:rsidRPr="00465A93">
        <w:rPr>
          <w:sz w:val="28"/>
          <w:szCs w:val="28"/>
        </w:rPr>
        <w:t xml:space="preserve"> тыс. рублей;</w:t>
      </w:r>
    </w:p>
    <w:p w:rsidR="00132775" w:rsidRDefault="00132775" w:rsidP="00132775">
      <w:pPr>
        <w:ind w:firstLine="709"/>
        <w:jc w:val="both"/>
        <w:rPr>
          <w:sz w:val="28"/>
          <w:szCs w:val="28"/>
        </w:rPr>
      </w:pPr>
      <w:r w:rsidRPr="00465A93">
        <w:rPr>
          <w:sz w:val="28"/>
          <w:szCs w:val="28"/>
        </w:rPr>
        <w:t xml:space="preserve">местных бюджетов – </w:t>
      </w:r>
      <w:r w:rsidR="00465A93" w:rsidRPr="00465A93">
        <w:rPr>
          <w:sz w:val="28"/>
          <w:szCs w:val="28"/>
        </w:rPr>
        <w:t>6</w:t>
      </w:r>
      <w:r w:rsidRPr="00465A93">
        <w:rPr>
          <w:sz w:val="28"/>
          <w:szCs w:val="28"/>
        </w:rPr>
        <w:t> </w:t>
      </w:r>
      <w:r w:rsidR="00465A93" w:rsidRPr="00465A93">
        <w:rPr>
          <w:sz w:val="28"/>
          <w:szCs w:val="28"/>
        </w:rPr>
        <w:t>811</w:t>
      </w:r>
      <w:r w:rsidRPr="00465A93">
        <w:rPr>
          <w:sz w:val="28"/>
          <w:szCs w:val="28"/>
        </w:rPr>
        <w:t>,34 тыс. рублей.</w:t>
      </w:r>
    </w:p>
    <w:p w:rsidR="00F517AA" w:rsidRPr="00465A93" w:rsidRDefault="00F517AA" w:rsidP="001327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Увеличение бюджетных расходов связано с использованием остатков средств областного и федерального бюджета 2014 года. </w:t>
      </w:r>
    </w:p>
    <w:p w:rsidR="00132775" w:rsidRDefault="00132775" w:rsidP="00132775">
      <w:pPr>
        <w:ind w:firstLine="709"/>
        <w:jc w:val="both"/>
        <w:rPr>
          <w:sz w:val="28"/>
          <w:szCs w:val="28"/>
        </w:rPr>
      </w:pPr>
      <w:r w:rsidRPr="00465A93">
        <w:rPr>
          <w:sz w:val="28"/>
          <w:szCs w:val="28"/>
        </w:rPr>
        <w:t>Сведения об использовании бюджетных ассигнований и внебюджетных средств на реализацию Программы представлены в приложении № 1.</w:t>
      </w:r>
    </w:p>
    <w:p w:rsidR="00132775" w:rsidRDefault="00132775" w:rsidP="00132775">
      <w:pPr>
        <w:ind w:firstLine="709"/>
        <w:jc w:val="both"/>
        <w:rPr>
          <w:sz w:val="28"/>
          <w:szCs w:val="28"/>
        </w:rPr>
      </w:pPr>
    </w:p>
    <w:p w:rsidR="00132775" w:rsidRDefault="00132775" w:rsidP="0013277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5. Сведения о достижении значений показателей </w:t>
      </w:r>
      <w:r>
        <w:rPr>
          <w:sz w:val="28"/>
          <w:szCs w:val="28"/>
        </w:rPr>
        <w:br/>
        <w:t>(индикаторов) Программы, подпрограмм Программы за 201</w:t>
      </w:r>
      <w:r w:rsidR="00D70907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p w:rsidR="00132775" w:rsidRDefault="00132775" w:rsidP="00132775">
      <w:pPr>
        <w:ind w:firstLine="709"/>
        <w:jc w:val="center"/>
        <w:rPr>
          <w:sz w:val="28"/>
          <w:szCs w:val="28"/>
        </w:rPr>
      </w:pPr>
    </w:p>
    <w:p w:rsidR="00132775" w:rsidRDefault="00132775" w:rsidP="001327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реализации основных мероприятий Программы и подпрограмм Программы в 201</w:t>
      </w:r>
      <w:r w:rsidR="006444A6">
        <w:rPr>
          <w:sz w:val="28"/>
          <w:szCs w:val="28"/>
        </w:rPr>
        <w:t>5</w:t>
      </w:r>
      <w:r>
        <w:rPr>
          <w:sz w:val="28"/>
          <w:szCs w:val="28"/>
        </w:rPr>
        <w:t xml:space="preserve"> году характеризуются следующими значениями показателей (индикаторов):</w:t>
      </w:r>
    </w:p>
    <w:p w:rsidR="00132775" w:rsidRDefault="00132775" w:rsidP="00132775">
      <w:pPr>
        <w:ind w:firstLine="709"/>
        <w:jc w:val="both"/>
      </w:pPr>
      <w:r>
        <w:rPr>
          <w:sz w:val="28"/>
          <w:szCs w:val="28"/>
        </w:rPr>
        <w:t>- количество молодых семей, реализовавших свое право на получение государственной поддержки в улучшении жилищных условий, в общем количестве молодых семей – претендентов на получение социальных выплат –</w:t>
      </w:r>
      <w:r w:rsidR="00F05DF6">
        <w:rPr>
          <w:sz w:val="28"/>
          <w:szCs w:val="28"/>
        </w:rPr>
        <w:t>100,0</w:t>
      </w:r>
      <w:r>
        <w:rPr>
          <w:rFonts w:eastAsia="Calibri"/>
          <w:sz w:val="28"/>
          <w:szCs w:val="28"/>
        </w:rPr>
        <w:t xml:space="preserve"> процент</w:t>
      </w:r>
      <w:r w:rsidR="00F05DF6">
        <w:rPr>
          <w:rFonts w:eastAsia="Calibri"/>
          <w:sz w:val="28"/>
          <w:szCs w:val="28"/>
        </w:rPr>
        <w:t>ов</w:t>
      </w:r>
      <w:r>
        <w:rPr>
          <w:sz w:val="28"/>
          <w:szCs w:val="28"/>
        </w:rPr>
        <w:t xml:space="preserve">; </w:t>
      </w:r>
    </w:p>
    <w:p w:rsidR="00132775" w:rsidRDefault="00132775" w:rsidP="00132775">
      <w:pPr>
        <w:ind w:firstLine="709"/>
        <w:jc w:val="both"/>
      </w:pPr>
      <w:r>
        <w:rPr>
          <w:sz w:val="28"/>
          <w:szCs w:val="28"/>
        </w:rPr>
        <w:t>- планируемая площадь ликвидируемого многоквартирного жилищного фонда, признанного непригодным для проживания, аварийным, подлежащим сносу или реконструкции 7</w:t>
      </w:r>
      <w:r>
        <w:rPr>
          <w:rFonts w:eastAsia="Calibri"/>
          <w:sz w:val="28"/>
          <w:szCs w:val="28"/>
        </w:rPr>
        <w:t>,</w:t>
      </w:r>
      <w:r w:rsidR="00F56445">
        <w:rPr>
          <w:rFonts w:eastAsia="Calibri"/>
          <w:sz w:val="28"/>
          <w:szCs w:val="28"/>
        </w:rPr>
        <w:t>44</w:t>
      </w:r>
      <w:r>
        <w:rPr>
          <w:rFonts w:eastAsia="Calibri"/>
          <w:sz w:val="28"/>
          <w:szCs w:val="28"/>
        </w:rPr>
        <w:t xml:space="preserve"> тыс. кв. метров</w:t>
      </w:r>
      <w:r>
        <w:rPr>
          <w:sz w:val="28"/>
          <w:szCs w:val="28"/>
        </w:rPr>
        <w:t>;</w:t>
      </w:r>
    </w:p>
    <w:p w:rsidR="00132775" w:rsidRDefault="00132775" w:rsidP="001327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площадь многоквартирного жилищного фонда, признанного непригодным для проживания, аварийным, подлежащим сносу или реконструкции, признанного таковым до 1 января 2012 г., подлежащего отселению до 1 сентября 2017 г. – </w:t>
      </w:r>
      <w:r w:rsidR="00F56445">
        <w:rPr>
          <w:rFonts w:eastAsia="Calibri"/>
          <w:sz w:val="28"/>
          <w:szCs w:val="28"/>
        </w:rPr>
        <w:t>7</w:t>
      </w:r>
      <w:r>
        <w:rPr>
          <w:rFonts w:eastAsia="Calibri"/>
          <w:sz w:val="28"/>
          <w:szCs w:val="28"/>
        </w:rPr>
        <w:t>,</w:t>
      </w:r>
      <w:r w:rsidR="00F56445">
        <w:rPr>
          <w:rFonts w:eastAsia="Calibri"/>
          <w:sz w:val="28"/>
          <w:szCs w:val="28"/>
        </w:rPr>
        <w:t>99</w:t>
      </w:r>
      <w:r>
        <w:rPr>
          <w:rFonts w:eastAsia="Calibri"/>
          <w:sz w:val="28"/>
          <w:szCs w:val="28"/>
        </w:rPr>
        <w:t xml:space="preserve"> тыс. кв. метра</w:t>
      </w:r>
      <w:r>
        <w:rPr>
          <w:sz w:val="28"/>
          <w:szCs w:val="28"/>
        </w:rPr>
        <w:t>;</w:t>
      </w:r>
    </w:p>
    <w:p w:rsidR="00132775" w:rsidRDefault="00132775" w:rsidP="001327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площадь ликвидированного многоквартирного жилищного фонда, признанного непригодным для проживания, аварийным, подлежащим сносу или реконструкции, признанного таковым до 1 января 2012 г., по годам реализации до 1 сентября 2017 г. –</w:t>
      </w:r>
      <w:r w:rsidR="00F56445">
        <w:rPr>
          <w:sz w:val="28"/>
          <w:szCs w:val="28"/>
        </w:rPr>
        <w:t>5</w:t>
      </w:r>
      <w:r>
        <w:rPr>
          <w:rFonts w:eastAsia="Calibri"/>
          <w:sz w:val="28"/>
          <w:szCs w:val="28"/>
        </w:rPr>
        <w:t>,</w:t>
      </w:r>
      <w:r w:rsidR="00F56445">
        <w:rPr>
          <w:rFonts w:eastAsia="Calibri"/>
          <w:sz w:val="28"/>
          <w:szCs w:val="28"/>
        </w:rPr>
        <w:t>14</w:t>
      </w:r>
      <w:r>
        <w:rPr>
          <w:rFonts w:eastAsia="Calibri"/>
          <w:sz w:val="28"/>
          <w:szCs w:val="28"/>
        </w:rPr>
        <w:t xml:space="preserve"> тыс. кв. метров</w:t>
      </w:r>
      <w:r>
        <w:rPr>
          <w:sz w:val="28"/>
          <w:szCs w:val="28"/>
        </w:rPr>
        <w:t>;</w:t>
      </w:r>
    </w:p>
    <w:p w:rsidR="00132775" w:rsidRDefault="00132775" w:rsidP="001327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количество семей, переселенных из многоквартирного жилищного фонда, признанного непригодным для проживания, аварийным, подлежащим сносу или реконструкции – </w:t>
      </w:r>
      <w:r w:rsidR="00F56445">
        <w:rPr>
          <w:sz w:val="28"/>
          <w:szCs w:val="28"/>
        </w:rPr>
        <w:t>195</w:t>
      </w:r>
      <w:r>
        <w:rPr>
          <w:rFonts w:eastAsia="Calibri"/>
          <w:sz w:val="28"/>
          <w:szCs w:val="28"/>
        </w:rPr>
        <w:t xml:space="preserve"> семьи</w:t>
      </w:r>
      <w:r>
        <w:rPr>
          <w:sz w:val="28"/>
          <w:szCs w:val="28"/>
        </w:rPr>
        <w:t>;</w:t>
      </w:r>
    </w:p>
    <w:p w:rsidR="00132775" w:rsidRDefault="00132775" w:rsidP="00132775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- количество молодых семей – претендентов на получение социальных выплат – 1</w:t>
      </w:r>
      <w:r w:rsidR="00F56445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 xml:space="preserve"> семьи;</w:t>
      </w:r>
    </w:p>
    <w:p w:rsidR="00132775" w:rsidRDefault="00132775" w:rsidP="001327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количество детей-сирот и детей, оставшихся без попечения родителей, лиц из числа детей-сирот и детей, оставшихся без попечения родителей, подлежащих обеспечению жильем – </w:t>
      </w:r>
      <w:r w:rsidR="00F56445">
        <w:rPr>
          <w:sz w:val="28"/>
          <w:szCs w:val="28"/>
        </w:rPr>
        <w:t>4</w:t>
      </w:r>
      <w:r>
        <w:rPr>
          <w:sz w:val="28"/>
          <w:szCs w:val="28"/>
        </w:rPr>
        <w:t>4</w:t>
      </w:r>
      <w:r>
        <w:rPr>
          <w:rFonts w:eastAsia="Calibri"/>
          <w:sz w:val="28"/>
          <w:szCs w:val="28"/>
        </w:rPr>
        <w:t xml:space="preserve"> человек</w:t>
      </w:r>
      <w:r>
        <w:rPr>
          <w:sz w:val="28"/>
          <w:szCs w:val="28"/>
        </w:rPr>
        <w:t>;</w:t>
      </w:r>
    </w:p>
    <w:p w:rsidR="00132775" w:rsidRDefault="00132775" w:rsidP="001327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общая площадь жилых помещений, планируемых к приобретению (строящихся), для предоставления гражданам, переселяемым из многоквартирного жилищного фонда, признанного непригодным для проживания, аварийным, подлежащим сносу или реконструкции, – </w:t>
      </w:r>
      <w:r>
        <w:rPr>
          <w:sz w:val="28"/>
          <w:szCs w:val="28"/>
        </w:rPr>
        <w:br/>
      </w:r>
      <w:r>
        <w:rPr>
          <w:rFonts w:eastAsia="Calibri"/>
          <w:sz w:val="28"/>
          <w:szCs w:val="28"/>
        </w:rPr>
        <w:t>7,</w:t>
      </w:r>
      <w:r w:rsidR="00F56445">
        <w:rPr>
          <w:rFonts w:eastAsia="Calibri"/>
          <w:sz w:val="28"/>
          <w:szCs w:val="28"/>
        </w:rPr>
        <w:t>44</w:t>
      </w:r>
      <w:r>
        <w:rPr>
          <w:rFonts w:eastAsia="Calibri"/>
          <w:sz w:val="28"/>
          <w:szCs w:val="28"/>
        </w:rPr>
        <w:t xml:space="preserve"> тыс. кв. метров</w:t>
      </w:r>
      <w:r>
        <w:rPr>
          <w:sz w:val="28"/>
          <w:szCs w:val="28"/>
        </w:rPr>
        <w:t>;</w:t>
      </w:r>
    </w:p>
    <w:p w:rsidR="00132775" w:rsidRDefault="00132775" w:rsidP="001327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>
        <w:rPr>
          <w:rFonts w:eastAsia="Calibri"/>
          <w:sz w:val="28"/>
          <w:szCs w:val="28"/>
        </w:rPr>
        <w:t>бщая площадь жилых помещений, приобретаемых (строящихся) молодыми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семьями – претендентами на по</w:t>
      </w:r>
      <w:r w:rsidR="00F56445">
        <w:rPr>
          <w:rFonts w:eastAsia="Calibri"/>
          <w:sz w:val="28"/>
          <w:szCs w:val="28"/>
        </w:rPr>
        <w:t xml:space="preserve">лучение социальных выплат – </w:t>
      </w:r>
      <w:r w:rsidR="00F56445">
        <w:rPr>
          <w:rFonts w:eastAsia="Calibri"/>
          <w:sz w:val="28"/>
          <w:szCs w:val="28"/>
        </w:rPr>
        <w:br/>
        <w:t>0,53</w:t>
      </w:r>
      <w:r>
        <w:rPr>
          <w:rFonts w:eastAsia="Calibri"/>
          <w:sz w:val="28"/>
          <w:szCs w:val="28"/>
        </w:rPr>
        <w:t xml:space="preserve"> тыс. кв. метров</w:t>
      </w:r>
      <w:r>
        <w:rPr>
          <w:sz w:val="28"/>
          <w:szCs w:val="28"/>
        </w:rPr>
        <w:t>;</w:t>
      </w:r>
    </w:p>
    <w:p w:rsidR="00132775" w:rsidRDefault="00132775" w:rsidP="001327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общая площадь жилых помещений, приобретаемых (строящихся) для детей-сирот и детей, оставшихся без попечения родителей, лиц из числа детей-сирот и детей, оставшихся без попечения родителей – 1</w:t>
      </w:r>
      <w:r w:rsidR="00F56445">
        <w:rPr>
          <w:rFonts w:eastAsia="Calibri"/>
          <w:sz w:val="28"/>
          <w:szCs w:val="28"/>
        </w:rPr>
        <w:t>,10</w:t>
      </w:r>
      <w:r>
        <w:rPr>
          <w:rFonts w:eastAsia="Calibri"/>
          <w:sz w:val="28"/>
          <w:szCs w:val="28"/>
        </w:rPr>
        <w:t xml:space="preserve"> тыс. кв. метров</w:t>
      </w:r>
      <w:r>
        <w:rPr>
          <w:sz w:val="28"/>
          <w:szCs w:val="28"/>
        </w:rPr>
        <w:t>;</w:t>
      </w:r>
    </w:p>
    <w:p w:rsidR="00132775" w:rsidRDefault="00132775" w:rsidP="001327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достижении значений показателей (индикаторов) представлены в приложении № 2.</w:t>
      </w:r>
    </w:p>
    <w:p w:rsidR="00132775" w:rsidRDefault="00132775" w:rsidP="00132775">
      <w:pPr>
        <w:ind w:firstLine="709"/>
        <w:jc w:val="both"/>
        <w:rPr>
          <w:sz w:val="28"/>
          <w:szCs w:val="28"/>
        </w:rPr>
      </w:pPr>
    </w:p>
    <w:p w:rsidR="00132775" w:rsidRDefault="00132775" w:rsidP="0013277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6. Информация о внесенных </w:t>
      </w:r>
      <w:r>
        <w:rPr>
          <w:sz w:val="28"/>
          <w:szCs w:val="28"/>
        </w:rPr>
        <w:br/>
        <w:t>ответственным исполнителем изменениях в Программу</w:t>
      </w:r>
    </w:p>
    <w:p w:rsidR="00132775" w:rsidRDefault="00132775" w:rsidP="00132775">
      <w:pPr>
        <w:ind w:firstLine="709"/>
        <w:jc w:val="both"/>
        <w:rPr>
          <w:sz w:val="28"/>
          <w:szCs w:val="28"/>
        </w:rPr>
      </w:pPr>
    </w:p>
    <w:p w:rsidR="00132775" w:rsidRDefault="00132775" w:rsidP="001327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эффективной реализации мероприятий Программы в 201</w:t>
      </w:r>
      <w:r w:rsidR="00F3453D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были приняты следующие постановления Администрации Белокалитвинского района:</w:t>
      </w:r>
    </w:p>
    <w:p w:rsidR="00132775" w:rsidRPr="003C2192" w:rsidRDefault="00132775" w:rsidP="00132775">
      <w:pPr>
        <w:ind w:firstLine="709"/>
        <w:jc w:val="both"/>
        <w:rPr>
          <w:sz w:val="28"/>
          <w:szCs w:val="28"/>
        </w:rPr>
      </w:pPr>
      <w:r w:rsidRPr="003C2192">
        <w:rPr>
          <w:sz w:val="28"/>
          <w:szCs w:val="28"/>
        </w:rPr>
        <w:t xml:space="preserve">от </w:t>
      </w:r>
      <w:r w:rsidR="003C2192" w:rsidRPr="003C2192">
        <w:rPr>
          <w:sz w:val="28"/>
          <w:szCs w:val="28"/>
        </w:rPr>
        <w:t>16</w:t>
      </w:r>
      <w:r w:rsidRPr="003C2192">
        <w:rPr>
          <w:sz w:val="28"/>
          <w:szCs w:val="28"/>
        </w:rPr>
        <w:t>.0</w:t>
      </w:r>
      <w:r w:rsidR="003C2192" w:rsidRPr="003C2192">
        <w:rPr>
          <w:sz w:val="28"/>
          <w:szCs w:val="28"/>
        </w:rPr>
        <w:t>4</w:t>
      </w:r>
      <w:r w:rsidRPr="003C2192">
        <w:rPr>
          <w:sz w:val="28"/>
          <w:szCs w:val="28"/>
        </w:rPr>
        <w:t>.201</w:t>
      </w:r>
      <w:r w:rsidR="003C2192" w:rsidRPr="003C2192">
        <w:rPr>
          <w:sz w:val="28"/>
          <w:szCs w:val="28"/>
        </w:rPr>
        <w:t>5</w:t>
      </w:r>
      <w:r w:rsidRPr="003C2192">
        <w:rPr>
          <w:sz w:val="28"/>
          <w:szCs w:val="28"/>
        </w:rPr>
        <w:t xml:space="preserve"> № </w:t>
      </w:r>
      <w:r w:rsidR="003C2192" w:rsidRPr="003C2192">
        <w:rPr>
          <w:sz w:val="28"/>
          <w:szCs w:val="28"/>
        </w:rPr>
        <w:t>582</w:t>
      </w:r>
      <w:r w:rsidRPr="003C2192">
        <w:rPr>
          <w:sz w:val="28"/>
          <w:szCs w:val="28"/>
        </w:rPr>
        <w:t xml:space="preserve"> «О внесении изменений в постановление Администрации Белокалитвинского района от 18.11.2013г. №2048», уточнения объемов финансирования, показателей реализации Программы;</w:t>
      </w:r>
    </w:p>
    <w:p w:rsidR="003C2192" w:rsidRPr="003C2192" w:rsidRDefault="003C2192" w:rsidP="00132775">
      <w:pPr>
        <w:ind w:firstLine="709"/>
        <w:jc w:val="both"/>
        <w:rPr>
          <w:sz w:val="28"/>
          <w:szCs w:val="28"/>
        </w:rPr>
      </w:pPr>
      <w:r w:rsidRPr="003C2192">
        <w:rPr>
          <w:sz w:val="28"/>
          <w:szCs w:val="28"/>
        </w:rPr>
        <w:t>от 26.06.2015 № 992 «О внесении изменений в постановление Администрации Белокалитвинского района от 18.11.2013г. №2048», уточнения объемов финансирования, показателей реализации Программы;</w:t>
      </w:r>
    </w:p>
    <w:p w:rsidR="003C2192" w:rsidRPr="003C2192" w:rsidRDefault="003C2192" w:rsidP="00132775">
      <w:pPr>
        <w:ind w:firstLine="709"/>
        <w:jc w:val="both"/>
        <w:rPr>
          <w:sz w:val="28"/>
          <w:szCs w:val="28"/>
        </w:rPr>
      </w:pPr>
      <w:r w:rsidRPr="003C2192">
        <w:rPr>
          <w:sz w:val="28"/>
          <w:szCs w:val="28"/>
        </w:rPr>
        <w:t xml:space="preserve">от 24.08.2015 № 1319 «О внесении изменений в постановление Администрации Белокалитвинского района от 18.11.2013г. №2048», </w:t>
      </w:r>
      <w:r w:rsidR="002964B7">
        <w:rPr>
          <w:sz w:val="28"/>
          <w:szCs w:val="28"/>
        </w:rPr>
        <w:t>в целях приведения в соответствие с действующим законодательством</w:t>
      </w:r>
      <w:r w:rsidRPr="003C2192">
        <w:rPr>
          <w:sz w:val="28"/>
          <w:szCs w:val="28"/>
        </w:rPr>
        <w:t>,</w:t>
      </w:r>
      <w:r w:rsidR="002964B7">
        <w:rPr>
          <w:sz w:val="28"/>
          <w:szCs w:val="28"/>
        </w:rPr>
        <w:t xml:space="preserve"> уточнения</w:t>
      </w:r>
      <w:r w:rsidRPr="003C2192">
        <w:rPr>
          <w:sz w:val="28"/>
          <w:szCs w:val="28"/>
        </w:rPr>
        <w:t xml:space="preserve"> показателей реализации Программы;</w:t>
      </w:r>
    </w:p>
    <w:p w:rsidR="00132775" w:rsidRDefault="00132775" w:rsidP="00132775">
      <w:pPr>
        <w:ind w:firstLine="709"/>
        <w:jc w:val="both"/>
        <w:rPr>
          <w:sz w:val="28"/>
          <w:szCs w:val="28"/>
        </w:rPr>
      </w:pPr>
      <w:r w:rsidRPr="003C2192">
        <w:rPr>
          <w:sz w:val="28"/>
          <w:szCs w:val="28"/>
        </w:rPr>
        <w:t xml:space="preserve">от </w:t>
      </w:r>
      <w:r w:rsidR="003C2192" w:rsidRPr="003C2192">
        <w:rPr>
          <w:sz w:val="28"/>
          <w:szCs w:val="28"/>
        </w:rPr>
        <w:t>27</w:t>
      </w:r>
      <w:r w:rsidRPr="003C2192">
        <w:rPr>
          <w:sz w:val="28"/>
          <w:szCs w:val="28"/>
        </w:rPr>
        <w:t>.</w:t>
      </w:r>
      <w:r w:rsidR="003C2192" w:rsidRPr="003C2192">
        <w:rPr>
          <w:sz w:val="28"/>
          <w:szCs w:val="28"/>
        </w:rPr>
        <w:t>11</w:t>
      </w:r>
      <w:r w:rsidRPr="003C2192">
        <w:rPr>
          <w:sz w:val="28"/>
          <w:szCs w:val="28"/>
        </w:rPr>
        <w:t>.201</w:t>
      </w:r>
      <w:r w:rsidR="003C2192" w:rsidRPr="003C2192">
        <w:rPr>
          <w:sz w:val="28"/>
          <w:szCs w:val="28"/>
        </w:rPr>
        <w:t>5</w:t>
      </w:r>
      <w:r w:rsidRPr="003C2192">
        <w:rPr>
          <w:sz w:val="28"/>
          <w:szCs w:val="28"/>
        </w:rPr>
        <w:t xml:space="preserve"> № </w:t>
      </w:r>
      <w:r w:rsidR="003C2192" w:rsidRPr="003C2192">
        <w:rPr>
          <w:sz w:val="28"/>
          <w:szCs w:val="28"/>
        </w:rPr>
        <w:t>1832</w:t>
      </w:r>
      <w:r w:rsidRPr="003C2192">
        <w:rPr>
          <w:sz w:val="28"/>
          <w:szCs w:val="28"/>
        </w:rPr>
        <w:t xml:space="preserve"> «О внесении изменений в постановление Администрации Белокалитвинского района от 18.11.2013г. №2048» в целях </w:t>
      </w:r>
      <w:r w:rsidR="005C1869">
        <w:rPr>
          <w:sz w:val="28"/>
          <w:szCs w:val="28"/>
        </w:rPr>
        <w:t>приведения в соответствие с действующим законодательством,</w:t>
      </w:r>
      <w:r w:rsidR="005C1869" w:rsidRPr="003C2192">
        <w:rPr>
          <w:sz w:val="28"/>
          <w:szCs w:val="28"/>
        </w:rPr>
        <w:t xml:space="preserve"> </w:t>
      </w:r>
      <w:r w:rsidRPr="003C2192">
        <w:rPr>
          <w:sz w:val="28"/>
          <w:szCs w:val="28"/>
        </w:rPr>
        <w:t>уточнения объемов финансирования, показателей реализации Программы»;</w:t>
      </w:r>
    </w:p>
    <w:p w:rsidR="00132775" w:rsidRDefault="00132775" w:rsidP="00132775">
      <w:pPr>
        <w:ind w:firstLine="709"/>
        <w:jc w:val="both"/>
        <w:rPr>
          <w:sz w:val="28"/>
          <w:szCs w:val="28"/>
        </w:rPr>
      </w:pPr>
    </w:p>
    <w:p w:rsidR="00132775" w:rsidRDefault="00132775" w:rsidP="00132775">
      <w:pPr>
        <w:ind w:firstLine="709"/>
        <w:jc w:val="both"/>
        <w:rPr>
          <w:sz w:val="28"/>
          <w:szCs w:val="28"/>
        </w:rPr>
      </w:pPr>
    </w:p>
    <w:p w:rsidR="00132775" w:rsidRDefault="00132775" w:rsidP="0013277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7. Результаты оценки эффективности </w:t>
      </w:r>
      <w:r>
        <w:rPr>
          <w:sz w:val="28"/>
          <w:szCs w:val="28"/>
        </w:rPr>
        <w:br/>
        <w:t>реализации Программы в 201</w:t>
      </w:r>
      <w:r w:rsidR="00FD0C38">
        <w:rPr>
          <w:sz w:val="28"/>
          <w:szCs w:val="28"/>
        </w:rPr>
        <w:t>5</w:t>
      </w:r>
      <w:r>
        <w:rPr>
          <w:sz w:val="28"/>
          <w:szCs w:val="28"/>
        </w:rPr>
        <w:t xml:space="preserve"> году, в том числе бюджетной эффективности </w:t>
      </w:r>
    </w:p>
    <w:p w:rsidR="00132775" w:rsidRDefault="00132775" w:rsidP="00132775">
      <w:pPr>
        <w:ind w:firstLine="709"/>
        <w:jc w:val="both"/>
        <w:rPr>
          <w:sz w:val="28"/>
          <w:szCs w:val="28"/>
        </w:rPr>
      </w:pPr>
    </w:p>
    <w:p w:rsidR="00132775" w:rsidRDefault="00132775" w:rsidP="001327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Эффективность реализации мероприятий Программы в 201</w:t>
      </w:r>
      <w:r w:rsidR="00FD0C38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определена оценкой по 10 показателям, из которых:</w:t>
      </w:r>
    </w:p>
    <w:p w:rsidR="00132775" w:rsidRPr="00B71195" w:rsidRDefault="00132775" w:rsidP="00132775">
      <w:pPr>
        <w:ind w:firstLine="709"/>
        <w:jc w:val="both"/>
        <w:rPr>
          <w:sz w:val="28"/>
          <w:szCs w:val="28"/>
        </w:rPr>
      </w:pPr>
      <w:r w:rsidRPr="00B71195">
        <w:rPr>
          <w:sz w:val="28"/>
          <w:szCs w:val="28"/>
        </w:rPr>
        <w:t xml:space="preserve">по </w:t>
      </w:r>
      <w:r w:rsidR="00B71195" w:rsidRPr="00B71195">
        <w:rPr>
          <w:sz w:val="28"/>
          <w:szCs w:val="28"/>
        </w:rPr>
        <w:t>5</w:t>
      </w:r>
      <w:r w:rsidRPr="00B71195">
        <w:rPr>
          <w:sz w:val="28"/>
          <w:szCs w:val="28"/>
        </w:rPr>
        <w:t xml:space="preserve"> показателям – перевыполнение, из них:</w:t>
      </w:r>
    </w:p>
    <w:p w:rsidR="00132775" w:rsidRPr="00B71195" w:rsidRDefault="00132775" w:rsidP="00132775">
      <w:pPr>
        <w:ind w:firstLine="709"/>
        <w:jc w:val="both"/>
      </w:pPr>
      <w:r w:rsidRPr="00B71195">
        <w:rPr>
          <w:sz w:val="28"/>
          <w:szCs w:val="28"/>
        </w:rPr>
        <w:t>- планируемая площадь ликвидируемого многоквартирного жилищного фонда, признанного непригодным для проживания, аварийным, подлежащим сносу или реконструкции, - 1</w:t>
      </w:r>
      <w:r w:rsidR="00B71195" w:rsidRPr="00B71195">
        <w:rPr>
          <w:sz w:val="28"/>
          <w:szCs w:val="28"/>
        </w:rPr>
        <w:t>07</w:t>
      </w:r>
      <w:r w:rsidRPr="00B71195">
        <w:rPr>
          <w:sz w:val="28"/>
          <w:szCs w:val="28"/>
        </w:rPr>
        <w:t>,</w:t>
      </w:r>
      <w:r w:rsidR="00B71195" w:rsidRPr="00B71195">
        <w:rPr>
          <w:sz w:val="28"/>
          <w:szCs w:val="28"/>
        </w:rPr>
        <w:t>8</w:t>
      </w:r>
      <w:r w:rsidRPr="00B71195">
        <w:rPr>
          <w:sz w:val="28"/>
          <w:szCs w:val="28"/>
        </w:rPr>
        <w:t xml:space="preserve"> процентов;</w:t>
      </w:r>
    </w:p>
    <w:p w:rsidR="00A62F84" w:rsidRPr="00A62F84" w:rsidRDefault="00A62F84" w:rsidP="00A62F84">
      <w:pPr>
        <w:ind w:firstLine="709"/>
        <w:jc w:val="both"/>
        <w:rPr>
          <w:sz w:val="28"/>
          <w:szCs w:val="28"/>
        </w:rPr>
      </w:pPr>
      <w:r w:rsidRPr="00A62F84">
        <w:rPr>
          <w:sz w:val="28"/>
          <w:szCs w:val="28"/>
        </w:rPr>
        <w:t>- площадь многоквартирного жилищного фонда, признанного непригодным для проживания, аварийным, подлежащим сносу или реконструкции, признанного таковым до 1 января 2012 г., подлежащего отселению до 1 сентября 2017 г. – 106,5 процента;</w:t>
      </w:r>
    </w:p>
    <w:p w:rsidR="00132775" w:rsidRPr="00A62F84" w:rsidRDefault="00132775" w:rsidP="00132775">
      <w:pPr>
        <w:ind w:firstLine="709"/>
        <w:jc w:val="both"/>
        <w:rPr>
          <w:sz w:val="28"/>
          <w:szCs w:val="28"/>
        </w:rPr>
      </w:pPr>
      <w:r w:rsidRPr="00A62F84">
        <w:rPr>
          <w:sz w:val="28"/>
          <w:szCs w:val="28"/>
        </w:rPr>
        <w:t>- площадь ликвидированного многоквартирного жилищного фонда, признанного непригодным для проживания, аварийным, подлежащим сносу или реконструкции, признанного таковым до 1 января 2012 г., по годам реализации до 1 сентября 2017 г. - 1</w:t>
      </w:r>
      <w:r w:rsidR="00A62F84">
        <w:rPr>
          <w:sz w:val="28"/>
          <w:szCs w:val="28"/>
        </w:rPr>
        <w:t>11</w:t>
      </w:r>
      <w:r w:rsidRPr="00A62F84">
        <w:rPr>
          <w:sz w:val="28"/>
          <w:szCs w:val="28"/>
        </w:rPr>
        <w:t>,7 процента;</w:t>
      </w:r>
    </w:p>
    <w:p w:rsidR="00132775" w:rsidRPr="004E00E0" w:rsidRDefault="00132775" w:rsidP="00132775">
      <w:pPr>
        <w:ind w:firstLine="709"/>
        <w:jc w:val="both"/>
        <w:rPr>
          <w:sz w:val="28"/>
          <w:szCs w:val="28"/>
        </w:rPr>
      </w:pPr>
      <w:r w:rsidRPr="004E00E0">
        <w:rPr>
          <w:sz w:val="28"/>
          <w:szCs w:val="28"/>
        </w:rPr>
        <w:t xml:space="preserve">- количество семей, переселенных из многоквартирного жилищного фонда, признанного непригодным для проживания, аварийным, подлежащим сносу или реконструкции - </w:t>
      </w:r>
      <w:r w:rsidR="004E00E0">
        <w:rPr>
          <w:sz w:val="28"/>
          <w:szCs w:val="28"/>
        </w:rPr>
        <w:t>114</w:t>
      </w:r>
      <w:r w:rsidRPr="004E00E0">
        <w:rPr>
          <w:sz w:val="28"/>
          <w:szCs w:val="28"/>
        </w:rPr>
        <w:t>,</w:t>
      </w:r>
      <w:r w:rsidR="004E00E0">
        <w:rPr>
          <w:sz w:val="28"/>
          <w:szCs w:val="28"/>
        </w:rPr>
        <w:t>0</w:t>
      </w:r>
      <w:r w:rsidRPr="004E00E0">
        <w:rPr>
          <w:sz w:val="28"/>
          <w:szCs w:val="28"/>
        </w:rPr>
        <w:t xml:space="preserve"> процента;</w:t>
      </w:r>
    </w:p>
    <w:p w:rsidR="00132775" w:rsidRPr="004E00E0" w:rsidRDefault="00132775" w:rsidP="00132775">
      <w:pPr>
        <w:ind w:firstLine="709"/>
        <w:jc w:val="both"/>
        <w:rPr>
          <w:sz w:val="28"/>
          <w:szCs w:val="28"/>
        </w:rPr>
      </w:pPr>
      <w:r w:rsidRPr="004E00E0">
        <w:rPr>
          <w:sz w:val="28"/>
          <w:szCs w:val="28"/>
        </w:rPr>
        <w:t>- общая площадь жилых помещений, планируемых к приобретению (строящихся), для предоставления гражданам, переселяемым из многоквартирного жилищного фонда, признанного непригодным для проживания, аварийным, подлежащим сносу или реконструкции, - 1</w:t>
      </w:r>
      <w:r w:rsidR="004E00E0">
        <w:rPr>
          <w:sz w:val="28"/>
          <w:szCs w:val="28"/>
        </w:rPr>
        <w:t>07</w:t>
      </w:r>
      <w:r w:rsidRPr="004E00E0">
        <w:rPr>
          <w:sz w:val="28"/>
          <w:szCs w:val="28"/>
        </w:rPr>
        <w:t>,</w:t>
      </w:r>
      <w:r w:rsidR="004E00E0">
        <w:rPr>
          <w:sz w:val="28"/>
          <w:szCs w:val="28"/>
        </w:rPr>
        <w:t>8</w:t>
      </w:r>
      <w:r w:rsidRPr="004E00E0">
        <w:rPr>
          <w:sz w:val="28"/>
          <w:szCs w:val="28"/>
        </w:rPr>
        <w:t xml:space="preserve"> процента;</w:t>
      </w:r>
    </w:p>
    <w:p w:rsidR="00132775" w:rsidRPr="004E00E0" w:rsidRDefault="00132775" w:rsidP="00132775">
      <w:pPr>
        <w:ind w:firstLine="709"/>
        <w:jc w:val="both"/>
        <w:rPr>
          <w:sz w:val="28"/>
          <w:szCs w:val="28"/>
        </w:rPr>
      </w:pPr>
      <w:r w:rsidRPr="004E00E0">
        <w:rPr>
          <w:sz w:val="28"/>
          <w:szCs w:val="28"/>
        </w:rPr>
        <w:t xml:space="preserve">по 5 показателям – выполнение в соответствии с ожидаемыми значениями, из них: </w:t>
      </w:r>
    </w:p>
    <w:p w:rsidR="00132775" w:rsidRPr="004E00E0" w:rsidRDefault="00132775" w:rsidP="00132775">
      <w:pPr>
        <w:ind w:firstLine="709"/>
        <w:jc w:val="both"/>
      </w:pPr>
      <w:r w:rsidRPr="004E00E0">
        <w:rPr>
          <w:sz w:val="28"/>
          <w:szCs w:val="28"/>
        </w:rPr>
        <w:t>- количество молодых семей – претендентов на получение социальных выплат - 100,0 процента;</w:t>
      </w:r>
    </w:p>
    <w:p w:rsidR="00132775" w:rsidRPr="004E00E0" w:rsidRDefault="00132775" w:rsidP="00132775">
      <w:pPr>
        <w:ind w:firstLine="709"/>
        <w:jc w:val="both"/>
        <w:rPr>
          <w:sz w:val="28"/>
          <w:szCs w:val="28"/>
        </w:rPr>
      </w:pPr>
      <w:r w:rsidRPr="004E00E0">
        <w:rPr>
          <w:sz w:val="28"/>
          <w:szCs w:val="28"/>
        </w:rPr>
        <w:t>- общая площадь жилых помещений, приобретаемых (строящихся) молодыми семьями – претендентами на получение социальных выплат - 100,0 процента;</w:t>
      </w:r>
    </w:p>
    <w:p w:rsidR="00132775" w:rsidRPr="004E00E0" w:rsidRDefault="00132775" w:rsidP="00132775">
      <w:pPr>
        <w:ind w:firstLine="709"/>
        <w:jc w:val="both"/>
        <w:rPr>
          <w:sz w:val="28"/>
          <w:szCs w:val="28"/>
        </w:rPr>
      </w:pPr>
      <w:r w:rsidRPr="004E00E0">
        <w:rPr>
          <w:sz w:val="28"/>
          <w:szCs w:val="28"/>
        </w:rPr>
        <w:t>- количество детей-сирот и детей, оставшихся без попечения родителей, лиц из числа детей-сирот и детей, оставшихся без попечения родителей, подлежащих обеспечению жильем - 100,0 процентов;</w:t>
      </w:r>
    </w:p>
    <w:p w:rsidR="00132775" w:rsidRPr="004E00E0" w:rsidRDefault="00132775" w:rsidP="00132775">
      <w:pPr>
        <w:ind w:firstLine="709"/>
        <w:jc w:val="both"/>
        <w:rPr>
          <w:sz w:val="28"/>
          <w:szCs w:val="28"/>
        </w:rPr>
      </w:pPr>
      <w:r w:rsidRPr="004E00E0">
        <w:rPr>
          <w:sz w:val="28"/>
          <w:szCs w:val="28"/>
        </w:rPr>
        <w:t>- общая площадь жилых помещений, приобретаемых (строящихся) для детей-сирот и детей, оставшихся без попечения родителей, лиц из числа детей-сирот и детей, оставшихся без попечения родителей, - 100,0 процента;</w:t>
      </w:r>
    </w:p>
    <w:p w:rsidR="00132775" w:rsidRPr="004E00E0" w:rsidRDefault="00132775" w:rsidP="00132775">
      <w:pPr>
        <w:ind w:firstLine="709"/>
        <w:jc w:val="both"/>
        <w:rPr>
          <w:sz w:val="28"/>
          <w:szCs w:val="28"/>
        </w:rPr>
      </w:pPr>
      <w:r w:rsidRPr="004E00E0">
        <w:rPr>
          <w:sz w:val="28"/>
          <w:szCs w:val="28"/>
        </w:rPr>
        <w:t xml:space="preserve">- доля молодых семей, реализовавших свое право на получение государственной поддержки в улучшении жилищных условий, в общем количестве молодых семей – претендентов на получение социальных выплат </w:t>
      </w:r>
      <w:r w:rsidR="004E00E0">
        <w:rPr>
          <w:sz w:val="28"/>
          <w:szCs w:val="28"/>
        </w:rPr>
        <w:t>– 100,0 процентов.</w:t>
      </w:r>
    </w:p>
    <w:p w:rsidR="00132775" w:rsidRPr="00AC4835" w:rsidRDefault="00132775" w:rsidP="00132775">
      <w:pPr>
        <w:ind w:firstLine="709"/>
        <w:jc w:val="both"/>
        <w:rPr>
          <w:sz w:val="28"/>
          <w:szCs w:val="28"/>
        </w:rPr>
      </w:pPr>
      <w:r w:rsidRPr="00AC4835">
        <w:rPr>
          <w:sz w:val="28"/>
          <w:szCs w:val="28"/>
        </w:rPr>
        <w:t>В соответствии с методикой оценки эффективности Программы в целом результативность реализации Программы (</w:t>
      </w:r>
      <w:r w:rsidRPr="00AC4835">
        <w:rPr>
          <w:sz w:val="28"/>
          <w:szCs w:val="28"/>
          <w:lang w:val="en-US"/>
        </w:rPr>
        <w:t>E</w:t>
      </w:r>
      <w:r w:rsidRPr="00AC4835">
        <w:rPr>
          <w:sz w:val="28"/>
          <w:szCs w:val="28"/>
        </w:rPr>
        <w:t>) составила 1</w:t>
      </w:r>
      <w:r w:rsidR="00AC4835" w:rsidRPr="00AC4835">
        <w:rPr>
          <w:sz w:val="28"/>
          <w:szCs w:val="28"/>
        </w:rPr>
        <w:t>04</w:t>
      </w:r>
      <w:r w:rsidRPr="00AC4835">
        <w:rPr>
          <w:sz w:val="28"/>
          <w:szCs w:val="28"/>
        </w:rPr>
        <w:t>,</w:t>
      </w:r>
      <w:r w:rsidR="00AC4835" w:rsidRPr="00AC4835">
        <w:rPr>
          <w:sz w:val="28"/>
          <w:szCs w:val="28"/>
        </w:rPr>
        <w:t>78</w:t>
      </w:r>
      <w:r w:rsidRPr="00AC4835">
        <w:rPr>
          <w:sz w:val="28"/>
          <w:szCs w:val="28"/>
        </w:rPr>
        <w:t xml:space="preserve"> процента, в связи с чем степень достижения запланированных результатов Программы оценивается как высокая.</w:t>
      </w:r>
    </w:p>
    <w:p w:rsidR="00132775" w:rsidRDefault="00132775" w:rsidP="00132775">
      <w:pPr>
        <w:ind w:firstLine="709"/>
        <w:jc w:val="both"/>
        <w:rPr>
          <w:sz w:val="28"/>
          <w:szCs w:val="28"/>
        </w:rPr>
      </w:pPr>
      <w:r w:rsidRPr="006E577D">
        <w:rPr>
          <w:sz w:val="28"/>
          <w:szCs w:val="28"/>
        </w:rPr>
        <w:t>Бюджетная эффективность Программы определяется как степень реализации расходных обязательств и составила в 201</w:t>
      </w:r>
      <w:r w:rsidR="006E577D" w:rsidRPr="006E577D">
        <w:rPr>
          <w:sz w:val="28"/>
          <w:szCs w:val="28"/>
        </w:rPr>
        <w:t>5</w:t>
      </w:r>
      <w:r w:rsidRPr="006E577D">
        <w:rPr>
          <w:sz w:val="28"/>
          <w:szCs w:val="28"/>
        </w:rPr>
        <w:t xml:space="preserve"> году </w:t>
      </w:r>
      <w:r w:rsidR="006E577D" w:rsidRPr="006E577D">
        <w:rPr>
          <w:sz w:val="28"/>
          <w:szCs w:val="28"/>
        </w:rPr>
        <w:t>104</w:t>
      </w:r>
      <w:r w:rsidRPr="006E577D">
        <w:rPr>
          <w:sz w:val="28"/>
          <w:szCs w:val="28"/>
        </w:rPr>
        <w:t>,</w:t>
      </w:r>
      <w:r w:rsidR="006E577D" w:rsidRPr="006E577D">
        <w:rPr>
          <w:sz w:val="28"/>
          <w:szCs w:val="28"/>
        </w:rPr>
        <w:t>8</w:t>
      </w:r>
      <w:r w:rsidRPr="006E577D">
        <w:rPr>
          <w:sz w:val="28"/>
          <w:szCs w:val="28"/>
        </w:rPr>
        <w:t xml:space="preserve"> процента.</w:t>
      </w:r>
    </w:p>
    <w:p w:rsidR="001C1EC6" w:rsidRPr="006E577D" w:rsidRDefault="001C1EC6" w:rsidP="001327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бюджетных расходов связано с использованием остатков средств областного и федерального бюджета 2014 года.</w:t>
      </w:r>
    </w:p>
    <w:p w:rsidR="00132775" w:rsidRPr="005C02FA" w:rsidRDefault="00132775" w:rsidP="00132775">
      <w:pPr>
        <w:ind w:firstLine="709"/>
        <w:jc w:val="both"/>
      </w:pPr>
      <w:r w:rsidRPr="005C02FA">
        <w:rPr>
          <w:sz w:val="28"/>
          <w:szCs w:val="28"/>
        </w:rPr>
        <w:t>Все произведенные в рамках реализации Программы расходы соответствуют установленным расходным полномочиям Администрации Белокалитвинского района.</w:t>
      </w:r>
    </w:p>
    <w:p w:rsidR="00132775" w:rsidRDefault="00132775" w:rsidP="00132775">
      <w:pPr>
        <w:ind w:firstLine="709"/>
        <w:jc w:val="both"/>
        <w:rPr>
          <w:sz w:val="28"/>
          <w:szCs w:val="28"/>
        </w:rPr>
      </w:pPr>
      <w:r w:rsidRPr="005C02FA">
        <w:rPr>
          <w:sz w:val="28"/>
          <w:szCs w:val="28"/>
        </w:rPr>
        <w:t>Фактов несоответствия (превышения) объемов ассигнований областного бюджета объемам бюджетных ассигнований, предусмотренным в Программе, не имеется.</w:t>
      </w:r>
    </w:p>
    <w:p w:rsidR="00132775" w:rsidRDefault="00132775" w:rsidP="00132775">
      <w:pPr>
        <w:ind w:firstLine="709"/>
        <w:jc w:val="both"/>
        <w:rPr>
          <w:sz w:val="28"/>
          <w:szCs w:val="28"/>
        </w:rPr>
      </w:pPr>
    </w:p>
    <w:p w:rsidR="00132775" w:rsidRDefault="00132775" w:rsidP="00132775">
      <w:pPr>
        <w:ind w:firstLine="709"/>
        <w:jc w:val="both"/>
        <w:rPr>
          <w:color w:val="E36C0A"/>
          <w:sz w:val="28"/>
          <w:szCs w:val="28"/>
        </w:rPr>
      </w:pPr>
    </w:p>
    <w:p w:rsidR="00132775" w:rsidRDefault="00132775" w:rsidP="00132775">
      <w:pPr>
        <w:ind w:firstLine="709"/>
        <w:jc w:val="center"/>
      </w:pPr>
      <w:r>
        <w:rPr>
          <w:sz w:val="28"/>
          <w:szCs w:val="28"/>
        </w:rPr>
        <w:t xml:space="preserve">Раздел 8. Предложения по дальнейшей реализации Программы </w:t>
      </w:r>
    </w:p>
    <w:p w:rsidR="00132775" w:rsidRDefault="00132775" w:rsidP="00132775">
      <w:pPr>
        <w:ind w:firstLine="709"/>
        <w:jc w:val="both"/>
        <w:rPr>
          <w:sz w:val="28"/>
          <w:szCs w:val="28"/>
        </w:rPr>
      </w:pPr>
    </w:p>
    <w:p w:rsidR="00132775" w:rsidRDefault="00132775" w:rsidP="00132775">
      <w:pPr>
        <w:ind w:firstLine="709"/>
        <w:jc w:val="both"/>
      </w:pPr>
      <w:r>
        <w:rPr>
          <w:sz w:val="28"/>
          <w:szCs w:val="28"/>
        </w:rPr>
        <w:t>Дальнейшая реализация программных мероприятий предусматривает внесение соответствующих изменений в муниципальную программу Белокалитвинского района «Обеспечение доступным и комфортным жильем населения Белокалитвинского района» в 201</w:t>
      </w:r>
      <w:r w:rsidR="00071C6A">
        <w:rPr>
          <w:sz w:val="28"/>
          <w:szCs w:val="28"/>
        </w:rPr>
        <w:t>6</w:t>
      </w:r>
      <w:r>
        <w:rPr>
          <w:sz w:val="28"/>
          <w:szCs w:val="28"/>
        </w:rPr>
        <w:t xml:space="preserve"> году, в том числе:</w:t>
      </w:r>
    </w:p>
    <w:p w:rsidR="00132775" w:rsidRDefault="00132775" w:rsidP="00132775">
      <w:pPr>
        <w:ind w:firstLine="709"/>
        <w:jc w:val="both"/>
      </w:pPr>
      <w:r>
        <w:rPr>
          <w:sz w:val="28"/>
          <w:szCs w:val="28"/>
        </w:rPr>
        <w:t>в рамках реализации мероприятий по обеспечению жилыми помещениями детей-сирот и детей, оставшихся без попечения родителей, в связи с корректировкой сводного списка детей-сирот, подлежащих обеспечению жильем в 201</w:t>
      </w:r>
      <w:r w:rsidR="00071C6A">
        <w:rPr>
          <w:sz w:val="28"/>
          <w:szCs w:val="28"/>
        </w:rPr>
        <w:t>6</w:t>
      </w:r>
      <w:r>
        <w:rPr>
          <w:sz w:val="28"/>
          <w:szCs w:val="28"/>
        </w:rPr>
        <w:t xml:space="preserve"> году, в части изменения средней стоимости одного квадратного метра общей площади жилья, планируется перераспределение средств, что потребует внесения соответствующих изменений в Программу;</w:t>
      </w:r>
    </w:p>
    <w:p w:rsidR="00132775" w:rsidRDefault="00132775" w:rsidP="001327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реализации мероприятий по улучшению жилищных условий молодых семей ожидается поступление средств федерального бюджета на обеспечение жильем молодых семей, что потребует внесения соответствующих изменений в Программу.</w:t>
      </w:r>
    </w:p>
    <w:p w:rsidR="00132775" w:rsidRDefault="00132775" w:rsidP="00071C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Оптимизация бюджетных расходов в рамках Программы на 201</w:t>
      </w:r>
      <w:r w:rsidR="00071C6A">
        <w:rPr>
          <w:sz w:val="28"/>
          <w:szCs w:val="28"/>
        </w:rPr>
        <w:t>6</w:t>
      </w:r>
      <w:r>
        <w:rPr>
          <w:sz w:val="28"/>
          <w:szCs w:val="28"/>
        </w:rPr>
        <w:t xml:space="preserve"> год </w:t>
      </w:r>
      <w:r>
        <w:rPr>
          <w:sz w:val="28"/>
          <w:szCs w:val="28"/>
        </w:rPr>
        <w:br/>
        <w:t>не предусмотрена.</w:t>
      </w:r>
    </w:p>
    <w:p w:rsidR="00132775" w:rsidRDefault="00132775" w:rsidP="00132775">
      <w:pPr>
        <w:ind w:firstLine="709"/>
        <w:jc w:val="both"/>
        <w:rPr>
          <w:sz w:val="28"/>
          <w:szCs w:val="28"/>
        </w:rPr>
      </w:pPr>
    </w:p>
    <w:p w:rsidR="00132775" w:rsidRDefault="00071C6A" w:rsidP="00132775">
      <w:pPr>
        <w:ind w:firstLine="709"/>
        <w:rPr>
          <w:sz w:val="28"/>
        </w:rPr>
      </w:pPr>
      <w:r>
        <w:rPr>
          <w:sz w:val="28"/>
        </w:rPr>
        <w:t>У</w:t>
      </w:r>
      <w:r w:rsidR="00132775">
        <w:rPr>
          <w:sz w:val="28"/>
        </w:rPr>
        <w:t xml:space="preserve">правляющего делами                                      </w:t>
      </w:r>
      <w:r w:rsidR="00132775">
        <w:rPr>
          <w:sz w:val="28"/>
        </w:rPr>
        <w:tab/>
      </w:r>
      <w:r>
        <w:rPr>
          <w:sz w:val="28"/>
        </w:rPr>
        <w:tab/>
      </w:r>
      <w:r w:rsidR="00132775">
        <w:rPr>
          <w:sz w:val="28"/>
        </w:rPr>
        <w:t>Л.</w:t>
      </w:r>
      <w:r>
        <w:rPr>
          <w:sz w:val="28"/>
        </w:rPr>
        <w:t>Г</w:t>
      </w:r>
      <w:r w:rsidR="00132775">
        <w:rPr>
          <w:sz w:val="28"/>
        </w:rPr>
        <w:t xml:space="preserve">. </w:t>
      </w:r>
      <w:r>
        <w:rPr>
          <w:sz w:val="28"/>
        </w:rPr>
        <w:t>Василенко</w:t>
      </w:r>
    </w:p>
    <w:p w:rsidR="00132775" w:rsidRDefault="00132775" w:rsidP="00132775">
      <w:pPr>
        <w:ind w:firstLine="709"/>
        <w:rPr>
          <w:sz w:val="28"/>
        </w:rPr>
      </w:pPr>
    </w:p>
    <w:p w:rsidR="00132775" w:rsidRDefault="00132775" w:rsidP="00132775">
      <w:pPr>
        <w:tabs>
          <w:tab w:val="left" w:pos="39"/>
        </w:tabs>
        <w:spacing w:line="216" w:lineRule="auto"/>
        <w:jc w:val="both"/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</w:p>
    <w:p w:rsidR="00071C6A" w:rsidRPr="004348DF" w:rsidRDefault="00132775" w:rsidP="007C500F">
      <w:pPr>
        <w:rPr>
          <w:sz w:val="27"/>
          <w:szCs w:val="27"/>
        </w:rPr>
      </w:pPr>
      <w:r>
        <w:rPr>
          <w:sz w:val="27"/>
          <w:szCs w:val="27"/>
        </w:rPr>
        <w:tab/>
      </w:r>
      <w:bookmarkStart w:id="4" w:name="_GoBack"/>
      <w:bookmarkEnd w:id="4"/>
    </w:p>
    <w:p w:rsidR="00132775" w:rsidRDefault="00132775" w:rsidP="00071C6A">
      <w:pPr>
        <w:tabs>
          <w:tab w:val="left" w:pos="39"/>
        </w:tabs>
        <w:spacing w:line="216" w:lineRule="auto"/>
        <w:jc w:val="both"/>
        <w:rPr>
          <w:sz w:val="28"/>
        </w:rPr>
      </w:pPr>
      <w:r>
        <w:br w:type="page"/>
      </w:r>
    </w:p>
    <w:p w:rsidR="00132775" w:rsidRDefault="00132775" w:rsidP="00132775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132775" w:rsidRDefault="00132775" w:rsidP="00132775">
      <w:pPr>
        <w:ind w:left="5670"/>
        <w:jc w:val="center"/>
      </w:pPr>
      <w:r>
        <w:rPr>
          <w:sz w:val="28"/>
          <w:szCs w:val="28"/>
        </w:rPr>
        <w:t>к отчету о реализации муниципальной</w:t>
      </w:r>
      <w:r>
        <w:rPr>
          <w:rFonts w:eastAsia="Calibri"/>
          <w:bCs/>
          <w:sz w:val="28"/>
          <w:szCs w:val="28"/>
        </w:rPr>
        <w:t xml:space="preserve"> программы Белокалитвинского района </w:t>
      </w:r>
      <w:r>
        <w:rPr>
          <w:rFonts w:eastAsia="Calibri"/>
          <w:sz w:val="28"/>
          <w:szCs w:val="28"/>
        </w:rPr>
        <w:t xml:space="preserve">«Обеспечение доступным и комфортным жильем населения Белокалитвинского района» </w:t>
      </w:r>
    </w:p>
    <w:p w:rsidR="00132775" w:rsidRDefault="00132775" w:rsidP="00132775">
      <w:pPr>
        <w:ind w:left="5670"/>
        <w:jc w:val="center"/>
      </w:pPr>
      <w:r>
        <w:rPr>
          <w:rFonts w:eastAsia="Calibri"/>
          <w:sz w:val="28"/>
          <w:szCs w:val="28"/>
        </w:rPr>
        <w:t>за 201</w:t>
      </w:r>
      <w:r w:rsidR="0041338E">
        <w:rPr>
          <w:rFonts w:eastAsia="Calibri"/>
          <w:sz w:val="28"/>
          <w:szCs w:val="28"/>
        </w:rPr>
        <w:t>5</w:t>
      </w:r>
      <w:r>
        <w:rPr>
          <w:rFonts w:eastAsia="Calibri"/>
          <w:sz w:val="28"/>
          <w:szCs w:val="28"/>
        </w:rPr>
        <w:t xml:space="preserve"> год</w:t>
      </w:r>
    </w:p>
    <w:p w:rsidR="00132775" w:rsidRDefault="00132775" w:rsidP="00132775">
      <w:pPr>
        <w:jc w:val="center"/>
        <w:rPr>
          <w:rFonts w:eastAsia="Calibri"/>
          <w:sz w:val="28"/>
          <w:szCs w:val="28"/>
        </w:rPr>
      </w:pPr>
    </w:p>
    <w:p w:rsidR="00132775" w:rsidRDefault="00132775" w:rsidP="00132775">
      <w:pPr>
        <w:jc w:val="center"/>
        <w:rPr>
          <w:rFonts w:eastAsia="Calibri"/>
          <w:sz w:val="28"/>
          <w:szCs w:val="28"/>
        </w:rPr>
      </w:pPr>
    </w:p>
    <w:p w:rsidR="00132775" w:rsidRDefault="00132775" w:rsidP="00132775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132775" w:rsidRDefault="00132775" w:rsidP="00132775">
      <w:pPr>
        <w:jc w:val="center"/>
      </w:pPr>
      <w:r>
        <w:rPr>
          <w:sz w:val="28"/>
          <w:szCs w:val="28"/>
        </w:rPr>
        <w:t>об использовании бюджетных ассигнований на реализацию муниципальной программы Белокалитвинского района «Обеспечение доступным и комфортным жильем населения Белокалитвинского района» за 201</w:t>
      </w:r>
      <w:r w:rsidR="0041338E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p w:rsidR="00132775" w:rsidRDefault="00132775" w:rsidP="00132775">
      <w:pPr>
        <w:jc w:val="center"/>
        <w:rPr>
          <w:sz w:val="28"/>
          <w:szCs w:val="28"/>
        </w:rPr>
      </w:pPr>
    </w:p>
    <w:p w:rsidR="00132775" w:rsidRDefault="00132775" w:rsidP="00132775">
      <w:pPr>
        <w:jc w:val="center"/>
        <w:rPr>
          <w:sz w:val="28"/>
          <w:szCs w:val="28"/>
        </w:rPr>
      </w:pPr>
    </w:p>
    <w:tbl>
      <w:tblPr>
        <w:tblW w:w="5000" w:type="pct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47" w:type="dxa"/>
          <w:right w:w="57" w:type="dxa"/>
        </w:tblCellMar>
        <w:tblLook w:val="04A0" w:firstRow="1" w:lastRow="0" w:firstColumn="1" w:lastColumn="0" w:noHBand="0" w:noVBand="1"/>
      </w:tblPr>
      <w:tblGrid>
        <w:gridCol w:w="3279"/>
        <w:gridCol w:w="2242"/>
        <w:gridCol w:w="2242"/>
        <w:gridCol w:w="1978"/>
      </w:tblGrid>
      <w:tr w:rsidR="00132775" w:rsidTr="009E0725">
        <w:trPr>
          <w:tblHeader/>
        </w:trPr>
        <w:tc>
          <w:tcPr>
            <w:tcW w:w="3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Default="00132775" w:rsidP="009E0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государственной программы, подпрограммы, основного мероприятия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Default="00132775" w:rsidP="009E0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Default="00132775" w:rsidP="009E0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расходов </w:t>
            </w:r>
          </w:p>
          <w:p w:rsidR="00132775" w:rsidRDefault="00132775" w:rsidP="009E0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(тыс. рублей), предусмотренных</w:t>
            </w:r>
          </w:p>
          <w:p w:rsidR="00132775" w:rsidRDefault="00132775" w:rsidP="009E0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государственной программой </w:t>
            </w:r>
          </w:p>
        </w:tc>
        <w:tc>
          <w:tcPr>
            <w:tcW w:w="2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Default="00132775" w:rsidP="009E0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Фактические </w:t>
            </w:r>
            <w:r>
              <w:rPr>
                <w:sz w:val="28"/>
                <w:szCs w:val="28"/>
              </w:rPr>
              <w:br/>
              <w:t>расходы (тыс. рублей)</w:t>
            </w:r>
          </w:p>
        </w:tc>
      </w:tr>
      <w:tr w:rsidR="00132775" w:rsidTr="009E0725">
        <w:tc>
          <w:tcPr>
            <w:tcW w:w="3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Default="00132775" w:rsidP="009E0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Default="00132775" w:rsidP="009E0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Default="00132775" w:rsidP="009E0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Default="00132775" w:rsidP="009E0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32775" w:rsidTr="009E0725">
        <w:trPr>
          <w:trHeight w:val="884"/>
        </w:trPr>
        <w:tc>
          <w:tcPr>
            <w:tcW w:w="33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Default="00132775" w:rsidP="009E07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</w:t>
            </w:r>
          </w:p>
          <w:p w:rsidR="00132775" w:rsidRDefault="00132775" w:rsidP="009E07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программа Белокалитвинского района «Обеспечение доступным и комфортным жильем населения Белокалитвинского района» </w:t>
            </w:r>
          </w:p>
          <w:p w:rsidR="00132775" w:rsidRDefault="00132775" w:rsidP="009E07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1 «Оказание мер государственной поддержки в улучшении жилищных условий отдельным категориям граждан»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Default="00132775" w:rsidP="009E0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Pr="00651C8F" w:rsidRDefault="00651C8F" w:rsidP="009E0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270 261,50</w:t>
            </w:r>
          </w:p>
        </w:tc>
        <w:tc>
          <w:tcPr>
            <w:tcW w:w="2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Pr="005233B0" w:rsidRDefault="005233B0" w:rsidP="005233B0">
            <w:pPr>
              <w:jc w:val="center"/>
              <w:rPr>
                <w:sz w:val="28"/>
                <w:szCs w:val="28"/>
              </w:rPr>
            </w:pPr>
            <w:r w:rsidRPr="005233B0">
              <w:rPr>
                <w:sz w:val="28"/>
                <w:szCs w:val="28"/>
              </w:rPr>
              <w:t>283</w:t>
            </w:r>
            <w:r w:rsidR="00132775" w:rsidRPr="005233B0">
              <w:rPr>
                <w:sz w:val="28"/>
                <w:szCs w:val="28"/>
              </w:rPr>
              <w:t xml:space="preserve"> </w:t>
            </w:r>
            <w:r w:rsidRPr="005233B0">
              <w:rPr>
                <w:sz w:val="28"/>
                <w:szCs w:val="28"/>
              </w:rPr>
              <w:t>206</w:t>
            </w:r>
            <w:r w:rsidR="00132775" w:rsidRPr="005233B0">
              <w:rPr>
                <w:sz w:val="28"/>
                <w:szCs w:val="28"/>
              </w:rPr>
              <w:t>,</w:t>
            </w:r>
            <w:r w:rsidRPr="005233B0">
              <w:rPr>
                <w:sz w:val="28"/>
                <w:szCs w:val="28"/>
              </w:rPr>
              <w:t>57</w:t>
            </w:r>
          </w:p>
        </w:tc>
      </w:tr>
      <w:tr w:rsidR="00132775" w:rsidTr="009E0725">
        <w:trPr>
          <w:trHeight w:val="850"/>
        </w:trPr>
        <w:tc>
          <w:tcPr>
            <w:tcW w:w="33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132775" w:rsidRDefault="00132775" w:rsidP="009E072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Default="00132775" w:rsidP="009E0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Pr="00651C8F" w:rsidRDefault="00651C8F" w:rsidP="009E0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194 096,00</w:t>
            </w:r>
          </w:p>
        </w:tc>
        <w:tc>
          <w:tcPr>
            <w:tcW w:w="2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Pr="005233B0" w:rsidRDefault="005233B0" w:rsidP="005233B0">
            <w:pPr>
              <w:jc w:val="center"/>
              <w:rPr>
                <w:sz w:val="28"/>
                <w:szCs w:val="28"/>
              </w:rPr>
            </w:pPr>
            <w:r w:rsidRPr="005233B0">
              <w:rPr>
                <w:sz w:val="28"/>
                <w:szCs w:val="28"/>
              </w:rPr>
              <w:t>218</w:t>
            </w:r>
            <w:r w:rsidR="00132775" w:rsidRPr="005233B0">
              <w:rPr>
                <w:sz w:val="28"/>
                <w:szCs w:val="28"/>
              </w:rPr>
              <w:t> </w:t>
            </w:r>
            <w:r w:rsidRPr="005233B0">
              <w:rPr>
                <w:sz w:val="28"/>
                <w:szCs w:val="28"/>
              </w:rPr>
              <w:t>912</w:t>
            </w:r>
            <w:r w:rsidR="00132775" w:rsidRPr="005233B0">
              <w:rPr>
                <w:sz w:val="28"/>
                <w:szCs w:val="28"/>
              </w:rPr>
              <w:t>,</w:t>
            </w:r>
            <w:r w:rsidRPr="005233B0">
              <w:rPr>
                <w:sz w:val="28"/>
                <w:szCs w:val="28"/>
              </w:rPr>
              <w:t>55</w:t>
            </w:r>
          </w:p>
        </w:tc>
      </w:tr>
      <w:tr w:rsidR="00132775" w:rsidTr="009E0725">
        <w:trPr>
          <w:trHeight w:val="977"/>
        </w:trPr>
        <w:tc>
          <w:tcPr>
            <w:tcW w:w="33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132775" w:rsidRDefault="00132775" w:rsidP="009E072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Default="00132775" w:rsidP="009E0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Pr="00651C8F" w:rsidRDefault="00651C8F" w:rsidP="009E0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2 612,00</w:t>
            </w:r>
          </w:p>
        </w:tc>
        <w:tc>
          <w:tcPr>
            <w:tcW w:w="2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Pr="00D41559" w:rsidRDefault="005233B0" w:rsidP="005233B0">
            <w:pPr>
              <w:jc w:val="center"/>
              <w:rPr>
                <w:sz w:val="28"/>
                <w:szCs w:val="28"/>
                <w:highlight w:val="yellow"/>
              </w:rPr>
            </w:pPr>
            <w:r w:rsidRPr="005233B0">
              <w:rPr>
                <w:sz w:val="28"/>
                <w:szCs w:val="28"/>
              </w:rPr>
              <w:t>4 791</w:t>
            </w:r>
            <w:r w:rsidR="00132775" w:rsidRPr="005233B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82</w:t>
            </w:r>
          </w:p>
        </w:tc>
      </w:tr>
      <w:tr w:rsidR="00132775" w:rsidTr="009E0725">
        <w:trPr>
          <w:trHeight w:val="1561"/>
        </w:trPr>
        <w:tc>
          <w:tcPr>
            <w:tcW w:w="33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132775" w:rsidRDefault="00132775" w:rsidP="009E072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Default="00132775" w:rsidP="009E0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Фонда содействия реформированию ЖКХ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Pr="00651C8F" w:rsidRDefault="00651C8F" w:rsidP="009E0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66 491,90</w:t>
            </w:r>
          </w:p>
        </w:tc>
        <w:tc>
          <w:tcPr>
            <w:tcW w:w="2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Pr="00D41559" w:rsidRDefault="005233B0" w:rsidP="005233B0">
            <w:pPr>
              <w:jc w:val="center"/>
              <w:rPr>
                <w:sz w:val="28"/>
                <w:szCs w:val="28"/>
                <w:highlight w:val="yellow"/>
              </w:rPr>
            </w:pPr>
            <w:r w:rsidRPr="005233B0">
              <w:rPr>
                <w:sz w:val="28"/>
                <w:szCs w:val="28"/>
              </w:rPr>
              <w:t>52</w:t>
            </w:r>
            <w:r w:rsidR="00132775" w:rsidRPr="005233B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690</w:t>
            </w:r>
            <w:r w:rsidR="00132775" w:rsidRPr="005233B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86</w:t>
            </w:r>
          </w:p>
        </w:tc>
      </w:tr>
      <w:tr w:rsidR="00132775" w:rsidTr="009E0725">
        <w:tc>
          <w:tcPr>
            <w:tcW w:w="33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132775" w:rsidRDefault="00132775" w:rsidP="009E072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Default="00132775" w:rsidP="009E0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Pr="00651C8F" w:rsidRDefault="00651C8F" w:rsidP="009E0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7 061,60</w:t>
            </w:r>
          </w:p>
        </w:tc>
        <w:tc>
          <w:tcPr>
            <w:tcW w:w="2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Pr="00D41559" w:rsidRDefault="005233B0" w:rsidP="005233B0">
            <w:pPr>
              <w:jc w:val="center"/>
              <w:rPr>
                <w:sz w:val="28"/>
                <w:szCs w:val="28"/>
                <w:highlight w:val="yellow"/>
              </w:rPr>
            </w:pPr>
            <w:r w:rsidRPr="005233B0">
              <w:rPr>
                <w:sz w:val="28"/>
                <w:szCs w:val="28"/>
              </w:rPr>
              <w:t>6</w:t>
            </w:r>
            <w:r w:rsidR="00132775" w:rsidRPr="005233B0">
              <w:rPr>
                <w:sz w:val="28"/>
                <w:szCs w:val="28"/>
              </w:rPr>
              <w:t> </w:t>
            </w:r>
            <w:r w:rsidRPr="005233B0">
              <w:rPr>
                <w:sz w:val="28"/>
                <w:szCs w:val="28"/>
              </w:rPr>
              <w:t>811</w:t>
            </w:r>
            <w:r w:rsidR="00132775" w:rsidRPr="005233B0">
              <w:rPr>
                <w:sz w:val="28"/>
                <w:szCs w:val="28"/>
              </w:rPr>
              <w:t>,34</w:t>
            </w:r>
          </w:p>
        </w:tc>
      </w:tr>
      <w:tr w:rsidR="00132775" w:rsidTr="009E0725">
        <w:tc>
          <w:tcPr>
            <w:tcW w:w="3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Default="00132775" w:rsidP="009E07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мероприятие 1. Переселение граждан из многоквартирного аварийного жилищного фонда, признанного непригодным для проживания, аварий</w:t>
            </w:r>
            <w:r>
              <w:rPr>
                <w:sz w:val="28"/>
                <w:szCs w:val="28"/>
              </w:rPr>
              <w:softHyphen/>
              <w:t>ным и подлежащим сносу или реконст</w:t>
            </w:r>
            <w:r>
              <w:rPr>
                <w:sz w:val="28"/>
                <w:szCs w:val="28"/>
              </w:rPr>
              <w:softHyphen/>
              <w:t>рукции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Default="00132775" w:rsidP="009E0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Pr="00651C8F" w:rsidRDefault="00D60D85" w:rsidP="009E0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225 229,60</w:t>
            </w:r>
          </w:p>
        </w:tc>
        <w:tc>
          <w:tcPr>
            <w:tcW w:w="2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Pr="00D41559" w:rsidRDefault="005233B0" w:rsidP="005233B0">
            <w:pPr>
              <w:jc w:val="center"/>
              <w:rPr>
                <w:sz w:val="28"/>
                <w:szCs w:val="28"/>
                <w:highlight w:val="yellow"/>
              </w:rPr>
            </w:pPr>
            <w:r w:rsidRPr="005233B0">
              <w:rPr>
                <w:sz w:val="28"/>
                <w:szCs w:val="28"/>
              </w:rPr>
              <w:t>235</w:t>
            </w:r>
            <w:r w:rsidR="00132775" w:rsidRPr="005233B0">
              <w:rPr>
                <w:sz w:val="28"/>
                <w:szCs w:val="28"/>
              </w:rPr>
              <w:t xml:space="preserve"> </w:t>
            </w:r>
            <w:r w:rsidRPr="005233B0">
              <w:rPr>
                <w:sz w:val="28"/>
                <w:szCs w:val="28"/>
              </w:rPr>
              <w:t>695</w:t>
            </w:r>
            <w:r w:rsidR="00132775" w:rsidRPr="005233B0">
              <w:rPr>
                <w:sz w:val="28"/>
                <w:szCs w:val="28"/>
              </w:rPr>
              <w:t>,</w:t>
            </w:r>
            <w:r w:rsidRPr="005233B0">
              <w:rPr>
                <w:sz w:val="28"/>
                <w:szCs w:val="28"/>
              </w:rPr>
              <w:t>76</w:t>
            </w:r>
          </w:p>
        </w:tc>
      </w:tr>
      <w:tr w:rsidR="00132775" w:rsidTr="009E0725">
        <w:tc>
          <w:tcPr>
            <w:tcW w:w="3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Default="00132775" w:rsidP="009E07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мероприятие 2. Обеспечение жильем молодых семей в Белокалитвинском районе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Default="00132775" w:rsidP="009E0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Pr="00651C8F" w:rsidRDefault="00D60D85" w:rsidP="009E0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11 101,00</w:t>
            </w:r>
          </w:p>
        </w:tc>
        <w:tc>
          <w:tcPr>
            <w:tcW w:w="2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Pr="00D41559" w:rsidRDefault="0002440D" w:rsidP="009E0725">
            <w:pPr>
              <w:jc w:val="center"/>
              <w:rPr>
                <w:sz w:val="28"/>
                <w:szCs w:val="28"/>
                <w:highlight w:val="yellow"/>
              </w:rPr>
            </w:pPr>
            <w:r w:rsidRPr="0002440D">
              <w:rPr>
                <w:sz w:val="28"/>
                <w:szCs w:val="28"/>
              </w:rPr>
              <w:t>11 100,81</w:t>
            </w:r>
          </w:p>
        </w:tc>
      </w:tr>
      <w:tr w:rsidR="00132775" w:rsidTr="009E0725">
        <w:tc>
          <w:tcPr>
            <w:tcW w:w="3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Default="00132775" w:rsidP="009E07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мероприятие 3. Обеспечение жилыми помещениями по договорам найма специализирован</w:t>
            </w:r>
            <w:r>
              <w:rPr>
                <w:sz w:val="28"/>
                <w:szCs w:val="28"/>
              </w:rPr>
              <w:softHyphen/>
              <w:t xml:space="preserve">ного жилого помещения детей-сирот и детей, оставшихся </w:t>
            </w:r>
          </w:p>
          <w:p w:rsidR="00132775" w:rsidRDefault="00132775" w:rsidP="009E07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без попечения родителей, лицам из их числа, подлежащих обеспечению жильем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Default="00132775" w:rsidP="009E0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Pr="00651C8F" w:rsidRDefault="00D60D85" w:rsidP="009E0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37 650,50</w:t>
            </w:r>
          </w:p>
        </w:tc>
        <w:tc>
          <w:tcPr>
            <w:tcW w:w="2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Pr="00D41559" w:rsidRDefault="0002440D" w:rsidP="009E0725">
            <w:pPr>
              <w:jc w:val="center"/>
              <w:rPr>
                <w:sz w:val="28"/>
                <w:szCs w:val="28"/>
                <w:highlight w:val="yellow"/>
              </w:rPr>
            </w:pPr>
            <w:r w:rsidRPr="0002440D">
              <w:rPr>
                <w:sz w:val="28"/>
                <w:szCs w:val="28"/>
              </w:rPr>
              <w:t>36 410,00</w:t>
            </w:r>
          </w:p>
        </w:tc>
      </w:tr>
    </w:tbl>
    <w:p w:rsidR="00132775" w:rsidRDefault="00132775" w:rsidP="00132775">
      <w:pPr>
        <w:tabs>
          <w:tab w:val="left" w:pos="469"/>
        </w:tabs>
        <w:spacing w:line="204" w:lineRule="auto"/>
        <w:rPr>
          <w:sz w:val="28"/>
          <w:szCs w:val="28"/>
        </w:rPr>
      </w:pPr>
    </w:p>
    <w:p w:rsidR="00132775" w:rsidRDefault="00132775" w:rsidP="00132775">
      <w:pPr>
        <w:tabs>
          <w:tab w:val="left" w:pos="469"/>
        </w:tabs>
        <w:spacing w:line="204" w:lineRule="auto"/>
        <w:rPr>
          <w:sz w:val="28"/>
          <w:szCs w:val="28"/>
        </w:rPr>
      </w:pPr>
      <w:r>
        <w:rPr>
          <w:sz w:val="28"/>
          <w:szCs w:val="28"/>
        </w:rPr>
        <w:t>Примечание.</w:t>
      </w:r>
    </w:p>
    <w:p w:rsidR="00132775" w:rsidRDefault="00132775" w:rsidP="00132775">
      <w:pPr>
        <w:tabs>
          <w:tab w:val="left" w:pos="469"/>
        </w:tabs>
        <w:spacing w:line="204" w:lineRule="auto"/>
        <w:rPr>
          <w:sz w:val="28"/>
          <w:szCs w:val="28"/>
        </w:rPr>
      </w:pPr>
      <w:r>
        <w:rPr>
          <w:sz w:val="28"/>
          <w:szCs w:val="28"/>
        </w:rPr>
        <w:t>Список использованных сокращений:</w:t>
      </w:r>
    </w:p>
    <w:p w:rsidR="00132775" w:rsidRDefault="00132775" w:rsidP="00132775">
      <w:pPr>
        <w:tabs>
          <w:tab w:val="left" w:pos="469"/>
        </w:tabs>
        <w:spacing w:line="204" w:lineRule="auto"/>
        <w:rPr>
          <w:sz w:val="28"/>
          <w:szCs w:val="28"/>
        </w:rPr>
      </w:pPr>
      <w:r>
        <w:rPr>
          <w:sz w:val="28"/>
          <w:szCs w:val="28"/>
        </w:rPr>
        <w:t>ЖКХ – жилищно-коммунальное хозяйство.</w:t>
      </w:r>
    </w:p>
    <w:p w:rsidR="00132775" w:rsidRDefault="00132775" w:rsidP="00132775">
      <w:pPr>
        <w:tabs>
          <w:tab w:val="left" w:pos="469"/>
        </w:tabs>
        <w:spacing w:line="204" w:lineRule="auto"/>
        <w:rPr>
          <w:sz w:val="28"/>
          <w:szCs w:val="28"/>
        </w:rPr>
      </w:pPr>
    </w:p>
    <w:p w:rsidR="00132775" w:rsidRDefault="00132775" w:rsidP="00132775">
      <w:pPr>
        <w:tabs>
          <w:tab w:val="left" w:pos="469"/>
        </w:tabs>
        <w:spacing w:line="204" w:lineRule="auto"/>
        <w:rPr>
          <w:sz w:val="28"/>
          <w:szCs w:val="28"/>
        </w:rPr>
      </w:pPr>
    </w:p>
    <w:p w:rsidR="00132775" w:rsidRDefault="00132775" w:rsidP="00132775">
      <w:pPr>
        <w:tabs>
          <w:tab w:val="left" w:pos="469"/>
        </w:tabs>
        <w:spacing w:line="204" w:lineRule="auto"/>
        <w:rPr>
          <w:sz w:val="28"/>
          <w:szCs w:val="28"/>
        </w:rPr>
        <w:sectPr w:rsidR="00132775" w:rsidSect="000A3F36">
          <w:footerReference w:type="default" r:id="rId9"/>
          <w:pgSz w:w="11906" w:h="16838"/>
          <w:pgMar w:top="709" w:right="851" w:bottom="1134" w:left="1304" w:header="0" w:footer="709" w:gutter="0"/>
          <w:cols w:space="720"/>
          <w:formProt w:val="0"/>
          <w:docGrid w:linePitch="272" w:charSpace="2047"/>
        </w:sectPr>
      </w:pPr>
    </w:p>
    <w:p w:rsidR="00132775" w:rsidRDefault="00132775" w:rsidP="00132775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№ 2 </w:t>
      </w:r>
    </w:p>
    <w:p w:rsidR="00132775" w:rsidRDefault="00132775" w:rsidP="00132775">
      <w:pPr>
        <w:ind w:left="6237"/>
        <w:jc w:val="center"/>
      </w:pPr>
      <w:r>
        <w:rPr>
          <w:sz w:val="28"/>
          <w:szCs w:val="28"/>
        </w:rPr>
        <w:t>к отчету о реализации муниципальной</w:t>
      </w:r>
      <w:r>
        <w:rPr>
          <w:rFonts w:eastAsia="Calibri"/>
          <w:bCs/>
          <w:sz w:val="28"/>
          <w:szCs w:val="28"/>
        </w:rPr>
        <w:t xml:space="preserve"> программы </w:t>
      </w:r>
    </w:p>
    <w:p w:rsidR="00132775" w:rsidRDefault="00132775" w:rsidP="00132775">
      <w:pPr>
        <w:ind w:left="6237"/>
        <w:jc w:val="center"/>
      </w:pPr>
      <w:r>
        <w:rPr>
          <w:rFonts w:eastAsia="Calibri"/>
          <w:bCs/>
          <w:sz w:val="28"/>
          <w:szCs w:val="28"/>
        </w:rPr>
        <w:t xml:space="preserve">Белокалитвинского района </w:t>
      </w:r>
    </w:p>
    <w:p w:rsidR="00132775" w:rsidRDefault="00132775" w:rsidP="00132775">
      <w:pPr>
        <w:ind w:left="6237"/>
        <w:jc w:val="center"/>
      </w:pPr>
      <w:r>
        <w:rPr>
          <w:rFonts w:eastAsia="Calibri"/>
          <w:sz w:val="28"/>
          <w:szCs w:val="28"/>
        </w:rPr>
        <w:t>«Обеспечение доступным и комфортным жильем населения Белокалитвинского района» за 201</w:t>
      </w:r>
      <w:r w:rsidR="00F94158">
        <w:rPr>
          <w:rFonts w:eastAsia="Calibri"/>
          <w:sz w:val="28"/>
          <w:szCs w:val="28"/>
        </w:rPr>
        <w:t>5</w:t>
      </w:r>
      <w:r>
        <w:rPr>
          <w:rFonts w:eastAsia="Calibri"/>
          <w:sz w:val="28"/>
          <w:szCs w:val="28"/>
        </w:rPr>
        <w:t xml:space="preserve"> год</w:t>
      </w:r>
    </w:p>
    <w:p w:rsidR="00132775" w:rsidRDefault="00132775" w:rsidP="00132775">
      <w:pPr>
        <w:jc w:val="center"/>
        <w:rPr>
          <w:rFonts w:eastAsia="Calibri"/>
          <w:sz w:val="28"/>
          <w:szCs w:val="28"/>
        </w:rPr>
      </w:pPr>
    </w:p>
    <w:p w:rsidR="005357B1" w:rsidRDefault="005357B1" w:rsidP="00132775">
      <w:pPr>
        <w:jc w:val="center"/>
        <w:rPr>
          <w:rFonts w:eastAsia="Calibri"/>
          <w:sz w:val="28"/>
          <w:szCs w:val="28"/>
        </w:rPr>
      </w:pPr>
    </w:p>
    <w:p w:rsidR="00132775" w:rsidRDefault="00132775" w:rsidP="00132775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СВЕДЕНИЯ</w:t>
      </w:r>
    </w:p>
    <w:p w:rsidR="00132775" w:rsidRDefault="00132775" w:rsidP="00132775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о достижении значений показателей (индикаторов)</w:t>
      </w:r>
    </w:p>
    <w:p w:rsidR="00132775" w:rsidRDefault="00132775" w:rsidP="00132775">
      <w:pPr>
        <w:shd w:val="clear" w:color="auto" w:fill="FFFFFF"/>
        <w:ind w:firstLine="540"/>
        <w:jc w:val="both"/>
        <w:rPr>
          <w:sz w:val="28"/>
          <w:szCs w:val="28"/>
        </w:rPr>
      </w:pPr>
    </w:p>
    <w:tbl>
      <w:tblPr>
        <w:tblW w:w="5000" w:type="pct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7" w:type="dxa"/>
          <w:right w:w="57" w:type="dxa"/>
        </w:tblCellMar>
        <w:tblLook w:val="04A0" w:firstRow="1" w:lastRow="0" w:firstColumn="1" w:lastColumn="0" w:noHBand="0" w:noVBand="1"/>
      </w:tblPr>
      <w:tblGrid>
        <w:gridCol w:w="782"/>
        <w:gridCol w:w="3254"/>
        <w:gridCol w:w="1505"/>
        <w:gridCol w:w="2420"/>
        <w:gridCol w:w="1420"/>
        <w:gridCol w:w="1605"/>
        <w:gridCol w:w="3999"/>
      </w:tblGrid>
      <w:tr w:rsidR="00132775" w:rsidTr="009E0725">
        <w:trPr>
          <w:tblHeader/>
        </w:trPr>
        <w:tc>
          <w:tcPr>
            <w:tcW w:w="7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Default="00132775" w:rsidP="009E0725">
            <w:pPr>
              <w:shd w:val="clear" w:color="auto" w:fill="FFFFFF"/>
              <w:spacing w:line="228" w:lineRule="auto"/>
              <w:jc w:val="center"/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27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Default="00132775" w:rsidP="009E0725">
            <w:pPr>
              <w:shd w:val="clear" w:color="auto" w:fill="FFFFFF"/>
              <w:spacing w:line="228" w:lineRule="auto"/>
              <w:jc w:val="center"/>
            </w:pPr>
            <w:r>
              <w:rPr>
                <w:sz w:val="28"/>
                <w:szCs w:val="28"/>
              </w:rPr>
              <w:t xml:space="preserve">Наименование </w:t>
            </w:r>
          </w:p>
          <w:p w:rsidR="00132775" w:rsidRDefault="00132775" w:rsidP="009E0725">
            <w:pPr>
              <w:shd w:val="clear" w:color="auto" w:fill="FFFFFF"/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Default="00132775" w:rsidP="009E0725">
            <w:pPr>
              <w:shd w:val="clear" w:color="auto" w:fill="FFFFFF"/>
              <w:spacing w:line="228" w:lineRule="auto"/>
              <w:jc w:val="center"/>
            </w:pPr>
            <w:r>
              <w:rPr>
                <w:sz w:val="28"/>
                <w:szCs w:val="28"/>
              </w:rPr>
              <w:t>Единица</w:t>
            </w:r>
          </w:p>
          <w:p w:rsidR="00132775" w:rsidRDefault="00132775" w:rsidP="009E0725">
            <w:pPr>
              <w:shd w:val="clear" w:color="auto" w:fill="FFFFFF"/>
              <w:spacing w:line="228" w:lineRule="auto"/>
              <w:jc w:val="center"/>
            </w:pPr>
            <w:r>
              <w:rPr>
                <w:sz w:val="28"/>
                <w:szCs w:val="28"/>
              </w:rPr>
              <w:t>измерения</w:t>
            </w:r>
          </w:p>
        </w:tc>
        <w:tc>
          <w:tcPr>
            <w:tcW w:w="55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Default="00132775" w:rsidP="009E0725">
            <w:pPr>
              <w:shd w:val="clear" w:color="auto" w:fill="FFFFFF"/>
              <w:spacing w:line="228" w:lineRule="auto"/>
              <w:jc w:val="center"/>
            </w:pPr>
            <w:r>
              <w:rPr>
                <w:sz w:val="28"/>
                <w:szCs w:val="28"/>
              </w:rPr>
              <w:t xml:space="preserve">Значение показателя (индикатора) </w:t>
            </w:r>
            <w:r>
              <w:rPr>
                <w:sz w:val="28"/>
                <w:szCs w:val="28"/>
              </w:rPr>
              <w:br/>
              <w:t xml:space="preserve">государственной программы, </w:t>
            </w:r>
            <w:r>
              <w:rPr>
                <w:sz w:val="28"/>
                <w:szCs w:val="28"/>
              </w:rPr>
              <w:br/>
              <w:t>подпрограммы государственной программы</w:t>
            </w:r>
          </w:p>
        </w:tc>
        <w:tc>
          <w:tcPr>
            <w:tcW w:w="40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Default="00132775" w:rsidP="009E0725">
            <w:pPr>
              <w:shd w:val="clear" w:color="auto" w:fill="FFFFFF"/>
              <w:spacing w:line="228" w:lineRule="auto"/>
              <w:jc w:val="center"/>
            </w:pPr>
            <w:r>
              <w:rPr>
                <w:sz w:val="28"/>
                <w:szCs w:val="28"/>
              </w:rPr>
              <w:t xml:space="preserve">Обоснование отклонений значений показателя (индикатора) на конец отчетного года </w:t>
            </w:r>
            <w:r>
              <w:rPr>
                <w:sz w:val="28"/>
                <w:szCs w:val="28"/>
              </w:rPr>
              <w:br/>
              <w:t>(при наличии)</w:t>
            </w:r>
          </w:p>
        </w:tc>
      </w:tr>
      <w:tr w:rsidR="00132775" w:rsidTr="009E0725">
        <w:tc>
          <w:tcPr>
            <w:tcW w:w="7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132775" w:rsidRDefault="00132775" w:rsidP="009E0725">
            <w:pPr>
              <w:rPr>
                <w:sz w:val="28"/>
                <w:szCs w:val="28"/>
              </w:rPr>
            </w:pPr>
          </w:p>
        </w:tc>
        <w:tc>
          <w:tcPr>
            <w:tcW w:w="327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132775" w:rsidRDefault="00132775" w:rsidP="009E0725">
            <w:pPr>
              <w:rPr>
                <w:sz w:val="28"/>
                <w:szCs w:val="28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132775" w:rsidRDefault="00132775" w:rsidP="009E0725">
            <w:pPr>
              <w:rPr>
                <w:sz w:val="28"/>
                <w:szCs w:val="28"/>
              </w:rPr>
            </w:pPr>
          </w:p>
        </w:tc>
        <w:tc>
          <w:tcPr>
            <w:tcW w:w="24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Default="00132775" w:rsidP="00F94158">
            <w:pPr>
              <w:shd w:val="clear" w:color="auto" w:fill="FFFFFF"/>
              <w:spacing w:line="228" w:lineRule="auto"/>
              <w:jc w:val="center"/>
            </w:pPr>
            <w:r>
              <w:rPr>
                <w:sz w:val="28"/>
                <w:szCs w:val="28"/>
              </w:rPr>
              <w:t>201</w:t>
            </w:r>
            <w:r w:rsidR="00F94158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0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Default="00132775" w:rsidP="00F94158">
            <w:pPr>
              <w:shd w:val="clear" w:color="auto" w:fill="FFFFFF"/>
              <w:spacing w:line="228" w:lineRule="auto"/>
              <w:jc w:val="center"/>
            </w:pPr>
            <w:r>
              <w:rPr>
                <w:sz w:val="28"/>
                <w:szCs w:val="28"/>
              </w:rPr>
              <w:t>201</w:t>
            </w:r>
            <w:r w:rsidR="00F94158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4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132775" w:rsidRDefault="00132775" w:rsidP="009E0725">
            <w:pPr>
              <w:rPr>
                <w:sz w:val="28"/>
                <w:szCs w:val="28"/>
              </w:rPr>
            </w:pPr>
          </w:p>
        </w:tc>
      </w:tr>
      <w:tr w:rsidR="00132775" w:rsidTr="009E0725">
        <w:tc>
          <w:tcPr>
            <w:tcW w:w="7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132775" w:rsidRDefault="00132775" w:rsidP="009E0725">
            <w:pPr>
              <w:rPr>
                <w:sz w:val="28"/>
                <w:szCs w:val="28"/>
              </w:rPr>
            </w:pPr>
          </w:p>
        </w:tc>
        <w:tc>
          <w:tcPr>
            <w:tcW w:w="327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132775" w:rsidRDefault="00132775" w:rsidP="009E0725">
            <w:pPr>
              <w:rPr>
                <w:sz w:val="28"/>
                <w:szCs w:val="28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132775" w:rsidRDefault="00132775" w:rsidP="009E0725">
            <w:pPr>
              <w:rPr>
                <w:sz w:val="28"/>
                <w:szCs w:val="28"/>
              </w:rPr>
            </w:pPr>
          </w:p>
        </w:tc>
        <w:tc>
          <w:tcPr>
            <w:tcW w:w="24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132775" w:rsidRDefault="00132775" w:rsidP="009E0725">
            <w:pPr>
              <w:rPr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Default="00132775" w:rsidP="009E0725">
            <w:pPr>
              <w:shd w:val="clear" w:color="auto" w:fill="FFFFFF"/>
              <w:spacing w:line="228" w:lineRule="auto"/>
              <w:jc w:val="center"/>
            </w:pPr>
            <w:r>
              <w:rPr>
                <w:sz w:val="28"/>
                <w:szCs w:val="28"/>
              </w:rPr>
              <w:t>план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Default="00132775" w:rsidP="009E0725">
            <w:pPr>
              <w:shd w:val="clear" w:color="auto" w:fill="FFFFFF"/>
              <w:spacing w:line="228" w:lineRule="auto"/>
              <w:jc w:val="center"/>
            </w:pPr>
            <w:r>
              <w:rPr>
                <w:sz w:val="28"/>
                <w:szCs w:val="28"/>
              </w:rPr>
              <w:t>факт</w:t>
            </w:r>
          </w:p>
        </w:tc>
        <w:tc>
          <w:tcPr>
            <w:tcW w:w="402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:rsidR="00132775" w:rsidRDefault="00132775" w:rsidP="009E0725">
            <w:pPr>
              <w:rPr>
                <w:sz w:val="28"/>
                <w:szCs w:val="28"/>
              </w:rPr>
            </w:pPr>
          </w:p>
        </w:tc>
      </w:tr>
      <w:tr w:rsidR="00132775" w:rsidTr="009E0725"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Default="00132775" w:rsidP="009E0725">
            <w:pPr>
              <w:shd w:val="clear" w:color="auto" w:fill="FFFFFF"/>
              <w:spacing w:line="228" w:lineRule="auto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Default="00132775" w:rsidP="009E0725">
            <w:pPr>
              <w:shd w:val="clear" w:color="auto" w:fill="FFFFFF"/>
              <w:spacing w:line="228" w:lineRule="auto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Default="00132775" w:rsidP="009E0725">
            <w:pPr>
              <w:shd w:val="clear" w:color="auto" w:fill="FFFFFF"/>
              <w:spacing w:line="228" w:lineRule="auto"/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Default="00132775" w:rsidP="009E0725">
            <w:pPr>
              <w:shd w:val="clear" w:color="auto" w:fill="FFFFFF"/>
              <w:spacing w:line="228" w:lineRule="auto"/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Default="00132775" w:rsidP="009E0725">
            <w:pPr>
              <w:shd w:val="clear" w:color="auto" w:fill="FFFFFF"/>
              <w:spacing w:line="228" w:lineRule="auto"/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Default="00132775" w:rsidP="009E0725">
            <w:pPr>
              <w:shd w:val="clear" w:color="auto" w:fill="FFFFFF"/>
              <w:spacing w:line="228" w:lineRule="auto"/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Default="00132775" w:rsidP="009E0725">
            <w:pPr>
              <w:shd w:val="clear" w:color="auto" w:fill="FFFFFF"/>
              <w:spacing w:line="228" w:lineRule="auto"/>
              <w:jc w:val="center"/>
            </w:pPr>
            <w:r>
              <w:rPr>
                <w:sz w:val="28"/>
                <w:szCs w:val="28"/>
              </w:rPr>
              <w:t>7</w:t>
            </w:r>
          </w:p>
        </w:tc>
      </w:tr>
      <w:tr w:rsidR="00132775" w:rsidTr="009E0725">
        <w:tc>
          <w:tcPr>
            <w:tcW w:w="1509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Default="00132775" w:rsidP="009E0725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Муниципальная программа Белокалитвинского района</w:t>
            </w:r>
          </w:p>
          <w:p w:rsidR="00132775" w:rsidRDefault="00132775" w:rsidP="009E0725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«Обеспечение доступным и комфортным жильем населения Белокалитвинского района»</w:t>
            </w:r>
          </w:p>
        </w:tc>
      </w:tr>
      <w:tr w:rsidR="00132775" w:rsidTr="009E0725">
        <w:tc>
          <w:tcPr>
            <w:tcW w:w="1509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Default="00132775" w:rsidP="009E0725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Подпрограмма 1 «Оказание мер государственной поддержки</w:t>
            </w:r>
          </w:p>
          <w:p w:rsidR="00132775" w:rsidRDefault="00132775" w:rsidP="009E0725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в улучшении жилищных условий отдельным категориям граждан»</w:t>
            </w:r>
          </w:p>
        </w:tc>
      </w:tr>
      <w:tr w:rsidR="00132775" w:rsidTr="009E0725"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Default="00132775" w:rsidP="009E0725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Default="00132775" w:rsidP="009E0725">
            <w:pPr>
              <w:spacing w:line="228" w:lineRule="auto"/>
            </w:pPr>
            <w:r>
              <w:rPr>
                <w:rFonts w:eastAsia="Calibri"/>
                <w:sz w:val="28"/>
                <w:szCs w:val="28"/>
              </w:rPr>
              <w:t>1.1. Планируемая площадь ликвидируемого многоквартирного жилищного фонда, признанного непригодным для проживания, аварийным, подлежащим сносу или реконструкции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Default="00132775" w:rsidP="009E0725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тыс. кв. метров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Default="005357B1" w:rsidP="009E0725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17,8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Default="005357B1" w:rsidP="009E0725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6,90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Default="00132775" w:rsidP="005357B1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7,</w:t>
            </w:r>
            <w:r w:rsidR="005357B1">
              <w:rPr>
                <w:rFonts w:eastAsia="Calibri"/>
                <w:sz w:val="28"/>
                <w:szCs w:val="28"/>
              </w:rPr>
              <w:t>44</w:t>
            </w:r>
          </w:p>
        </w:tc>
        <w:tc>
          <w:tcPr>
            <w:tcW w:w="4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Default="005357B1" w:rsidP="009E0725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Отклонение показателя связано с заблаговременным завершением мероприятий по передаче застройщиком в муниципальную собственность жилых помещений и заключением с гражданами договоров социального найма / мены</w:t>
            </w:r>
          </w:p>
        </w:tc>
      </w:tr>
      <w:tr w:rsidR="00132775" w:rsidTr="009E0725"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Default="00132775" w:rsidP="009E0725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Default="00132775" w:rsidP="009E0725">
            <w:pPr>
              <w:spacing w:line="228" w:lineRule="auto"/>
            </w:pPr>
            <w:r>
              <w:rPr>
                <w:rFonts w:eastAsia="Calibri"/>
                <w:sz w:val="28"/>
                <w:szCs w:val="28"/>
              </w:rPr>
              <w:t xml:space="preserve">1.2. Площадь многоквартирного жилищного фонда, признанного непригодным для проживания, аварийным, подлежащим сносу или реконструкции, признанного таковым </w:t>
            </w:r>
          </w:p>
          <w:p w:rsidR="00132775" w:rsidRDefault="00132775" w:rsidP="009E0725">
            <w:pPr>
              <w:spacing w:line="228" w:lineRule="auto"/>
            </w:pPr>
            <w:r>
              <w:rPr>
                <w:rFonts w:eastAsia="Calibri"/>
                <w:sz w:val="28"/>
                <w:szCs w:val="28"/>
              </w:rPr>
              <w:t>до 1 января 2012 г., подлежащего отселению до 1 сентября 2017 г.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Default="00132775" w:rsidP="009E0725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тыс. кв. метров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Default="00B8253F" w:rsidP="009E0725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5,0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Default="00B8253F" w:rsidP="009E0725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8,51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Default="00B8253F" w:rsidP="009E0725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7,99</w:t>
            </w:r>
          </w:p>
        </w:tc>
        <w:tc>
          <w:tcPr>
            <w:tcW w:w="4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Default="00B8253F" w:rsidP="00B8253F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Завершение мероприятий по передаче застройщиком в муниципальную собственность жилых помещений и заключением с гражданами договоров социального найма / мены</w:t>
            </w:r>
          </w:p>
        </w:tc>
      </w:tr>
      <w:tr w:rsidR="00132775" w:rsidTr="009E0725"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Default="00132775" w:rsidP="009E0725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Default="00132775" w:rsidP="009E0725">
            <w:pPr>
              <w:spacing w:line="228" w:lineRule="auto"/>
            </w:pPr>
            <w:r>
              <w:rPr>
                <w:rFonts w:eastAsia="Calibri"/>
                <w:sz w:val="28"/>
                <w:szCs w:val="28"/>
              </w:rPr>
              <w:t>1.3. Площадь ликвидированного многоквартирного жилищного фонда, признанного непригодным для проживания, аварийным, подлежащим сносу или реконструкции, признанного таковым</w:t>
            </w:r>
            <w:r>
              <w:rPr>
                <w:rFonts w:eastAsia="Calibri"/>
                <w:sz w:val="28"/>
                <w:szCs w:val="28"/>
              </w:rPr>
              <w:br/>
              <w:t xml:space="preserve">до 1 января 2012 г., по годам реализации </w:t>
            </w:r>
            <w:r>
              <w:rPr>
                <w:rFonts w:eastAsia="Calibri"/>
                <w:sz w:val="28"/>
                <w:szCs w:val="28"/>
              </w:rPr>
              <w:br/>
              <w:t>до 1 сентября 2017 г.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Default="00132775" w:rsidP="009E0725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тыс. кв. метров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Default="00B8253F" w:rsidP="009E0725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17,5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Default="00B8253F" w:rsidP="009E0725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4,6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Default="00B8253F" w:rsidP="009E0725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5,14</w:t>
            </w:r>
          </w:p>
        </w:tc>
        <w:tc>
          <w:tcPr>
            <w:tcW w:w="4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Default="00B8253F" w:rsidP="009E0725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Завершение мероприятий по передаче застройщиком в муниципальную собственность жилых помещений и заключением с гражданами договоров социального найма / мены</w:t>
            </w:r>
          </w:p>
        </w:tc>
      </w:tr>
      <w:tr w:rsidR="00132775" w:rsidTr="009E0725"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Default="00132775" w:rsidP="009E0725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4.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Default="00132775" w:rsidP="009E0725">
            <w:pPr>
              <w:spacing w:line="228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1.4. Количество семей, переселенных из многоквартирного жилищного фонда, признанного непригодным для проживания, аварийным, подлежащим сносу или реконструкции</w:t>
            </w:r>
          </w:p>
          <w:p w:rsidR="00F64E3C" w:rsidRDefault="00F64E3C" w:rsidP="009E0725">
            <w:pPr>
              <w:spacing w:line="228" w:lineRule="auto"/>
            </w:pP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Default="00132775" w:rsidP="009E0725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семей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Default="00B53E18" w:rsidP="009E0725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423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Default="00B53E18" w:rsidP="009E0725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171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Default="00B53E18" w:rsidP="009E0725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195</w:t>
            </w:r>
          </w:p>
        </w:tc>
        <w:tc>
          <w:tcPr>
            <w:tcW w:w="4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Default="00B53E18" w:rsidP="009E0725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Завершение мероприятий по передаче застройщиком в муниципальную собственность жилых помещений и заключением с гражданами договоров социального найма / мены</w:t>
            </w:r>
          </w:p>
        </w:tc>
      </w:tr>
      <w:tr w:rsidR="00132775" w:rsidTr="009E0725"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Default="00132775" w:rsidP="009E0725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5.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Default="00132775" w:rsidP="009E0725">
            <w:pPr>
              <w:spacing w:line="228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1.5. Количество молодых семей – претендентов на получение социальных выплат</w:t>
            </w:r>
          </w:p>
          <w:p w:rsidR="00F64E3C" w:rsidRDefault="00F64E3C" w:rsidP="009E0725">
            <w:pPr>
              <w:spacing w:line="228" w:lineRule="auto"/>
            </w:pP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Default="00132775" w:rsidP="009E0725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семей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Default="00132775" w:rsidP="009E0725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Default="00B53E18" w:rsidP="009E0725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Default="00B53E18" w:rsidP="009E0725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4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Default="00132775" w:rsidP="009E0725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–</w:t>
            </w:r>
          </w:p>
        </w:tc>
      </w:tr>
      <w:tr w:rsidR="00132775" w:rsidTr="009E0725">
        <w:trPr>
          <w:trHeight w:val="2883"/>
        </w:trPr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Default="00132775" w:rsidP="009E0725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6.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Default="00132775" w:rsidP="009E0725">
            <w:pPr>
              <w:spacing w:line="228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1.6. Количество детей-сирот и детей, оставшихся без попечения родителей, лиц из числа детей-сирот и детей, оставшихся без попечения родителей, подлежащих обеспечению жильем</w:t>
            </w:r>
          </w:p>
          <w:p w:rsidR="00F64E3C" w:rsidRDefault="00F64E3C" w:rsidP="009E0725">
            <w:pPr>
              <w:spacing w:line="228" w:lineRule="auto"/>
            </w:pP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Default="00132775" w:rsidP="009E0725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человек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Default="00B53E18" w:rsidP="009E0725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54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Default="00B53E18" w:rsidP="009E0725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4</w:t>
            </w:r>
            <w:r w:rsidR="00132775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Default="00B53E18" w:rsidP="009E0725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4</w:t>
            </w:r>
            <w:r w:rsidR="00132775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4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Default="00B53E18" w:rsidP="009E0725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–</w:t>
            </w:r>
          </w:p>
        </w:tc>
      </w:tr>
      <w:tr w:rsidR="00132775" w:rsidTr="009E0725"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Default="00132775" w:rsidP="009E0725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7.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Default="00295C89" w:rsidP="009E0725">
            <w:pPr>
              <w:spacing w:line="228" w:lineRule="auto"/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132775">
              <w:rPr>
                <w:rFonts w:eastAsia="Calibri"/>
                <w:sz w:val="28"/>
                <w:szCs w:val="28"/>
              </w:rPr>
              <w:t>.</w:t>
            </w:r>
            <w:r>
              <w:rPr>
                <w:rFonts w:eastAsia="Calibri"/>
                <w:sz w:val="28"/>
                <w:szCs w:val="28"/>
              </w:rPr>
              <w:t>7</w:t>
            </w:r>
            <w:r w:rsidR="00132775">
              <w:rPr>
                <w:rFonts w:eastAsia="Calibri"/>
                <w:sz w:val="28"/>
                <w:szCs w:val="28"/>
              </w:rPr>
              <w:t xml:space="preserve">. Общая площадь жилых помещений, планируемых к приобретению (строящихся), </w:t>
            </w:r>
          </w:p>
          <w:p w:rsidR="00132775" w:rsidRDefault="00132775" w:rsidP="009E0725">
            <w:pPr>
              <w:spacing w:line="228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для предоставления гражданам, переселяемым из многоквартирного жилищного фонда, признанного непригодным для проживания, аварийным, подлежащим сносу или реконструкции</w:t>
            </w:r>
          </w:p>
          <w:p w:rsidR="00FB0B2E" w:rsidRDefault="00FB0B2E" w:rsidP="009E0725">
            <w:pPr>
              <w:spacing w:line="228" w:lineRule="auto"/>
            </w:pP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Default="00132775" w:rsidP="009E0725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тыс. кв. метров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Default="00946B4F" w:rsidP="009E0725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17,8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Default="00946B4F" w:rsidP="009E0725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6,90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Default="00946B4F" w:rsidP="009E0725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7,44</w:t>
            </w:r>
          </w:p>
        </w:tc>
        <w:tc>
          <w:tcPr>
            <w:tcW w:w="4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Default="00946B4F" w:rsidP="009E0725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Отклонение показателя связано с заблаговременным завершением мероприятий по передаче застройщиком в муниципальную собственность жилых помещений и заключением с гражданами договоров социального найма / мены</w:t>
            </w:r>
          </w:p>
        </w:tc>
      </w:tr>
      <w:tr w:rsidR="00132775" w:rsidTr="009E0725"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Default="00132775" w:rsidP="009E0725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8.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Default="00295C89" w:rsidP="009E0725">
            <w:pPr>
              <w:spacing w:line="228" w:lineRule="auto"/>
            </w:pPr>
            <w:r>
              <w:rPr>
                <w:rFonts w:eastAsia="Calibri"/>
                <w:sz w:val="28"/>
                <w:szCs w:val="28"/>
              </w:rPr>
              <w:t>1.8</w:t>
            </w:r>
            <w:r w:rsidR="00132775">
              <w:rPr>
                <w:rFonts w:eastAsia="Calibri"/>
                <w:sz w:val="28"/>
                <w:szCs w:val="28"/>
              </w:rPr>
              <w:t>. Общая площадь жилых помещений, приобретаемых (строящихся) молодыми</w:t>
            </w:r>
          </w:p>
          <w:p w:rsidR="00132775" w:rsidRDefault="00132775" w:rsidP="009E0725">
            <w:pPr>
              <w:spacing w:line="228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семьями – претендентами на получение социальных выплат</w:t>
            </w:r>
          </w:p>
          <w:p w:rsidR="00FB0B2E" w:rsidRDefault="00FB0B2E" w:rsidP="009E0725">
            <w:pPr>
              <w:spacing w:line="228" w:lineRule="auto"/>
              <w:rPr>
                <w:rFonts w:eastAsia="Calibri"/>
                <w:sz w:val="28"/>
                <w:szCs w:val="28"/>
              </w:rPr>
            </w:pPr>
          </w:p>
          <w:p w:rsidR="00FB0B2E" w:rsidRDefault="00FB0B2E" w:rsidP="009E0725">
            <w:pPr>
              <w:spacing w:line="228" w:lineRule="auto"/>
            </w:pP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Default="00132775" w:rsidP="009E0725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тыс. кв. метров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Default="00AA3EA2" w:rsidP="009E0725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0,79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Default="00132775" w:rsidP="00AA3EA2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0,</w:t>
            </w:r>
            <w:r w:rsidR="00AA3EA2">
              <w:rPr>
                <w:rFonts w:eastAsia="Calibri"/>
                <w:sz w:val="28"/>
                <w:szCs w:val="28"/>
              </w:rPr>
              <w:t>53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Default="00132775" w:rsidP="00AA3EA2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0,</w:t>
            </w:r>
            <w:r w:rsidR="00AA3EA2">
              <w:rPr>
                <w:rFonts w:eastAsia="Calibri"/>
                <w:sz w:val="28"/>
                <w:szCs w:val="28"/>
              </w:rPr>
              <w:t>53</w:t>
            </w:r>
          </w:p>
        </w:tc>
        <w:tc>
          <w:tcPr>
            <w:tcW w:w="4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Default="00132775" w:rsidP="009E0725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–</w:t>
            </w:r>
          </w:p>
        </w:tc>
      </w:tr>
      <w:tr w:rsidR="00132775" w:rsidTr="009E0725">
        <w:tc>
          <w:tcPr>
            <w:tcW w:w="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Default="00132775" w:rsidP="009E0725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9.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Default="00295C89" w:rsidP="009E0725">
            <w:pPr>
              <w:spacing w:line="228" w:lineRule="auto"/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132775">
              <w:rPr>
                <w:rFonts w:eastAsia="Calibri"/>
                <w:sz w:val="28"/>
                <w:szCs w:val="28"/>
              </w:rPr>
              <w:t>.</w:t>
            </w:r>
            <w:r>
              <w:rPr>
                <w:rFonts w:eastAsia="Calibri"/>
                <w:sz w:val="28"/>
                <w:szCs w:val="28"/>
              </w:rPr>
              <w:t>9</w:t>
            </w:r>
            <w:r w:rsidR="00132775">
              <w:rPr>
                <w:rFonts w:eastAsia="Calibri"/>
                <w:sz w:val="28"/>
                <w:szCs w:val="28"/>
              </w:rPr>
              <w:t xml:space="preserve">. Общая площадь жилых помещений, приобретаемых (строящихся) для </w:t>
            </w:r>
          </w:p>
          <w:p w:rsidR="00132775" w:rsidRDefault="00132775" w:rsidP="009E0725">
            <w:pPr>
              <w:spacing w:line="228" w:lineRule="auto"/>
            </w:pPr>
            <w:r>
              <w:rPr>
                <w:rFonts w:eastAsia="Calibri"/>
                <w:sz w:val="28"/>
                <w:szCs w:val="28"/>
              </w:rPr>
              <w:t>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Default="00132775" w:rsidP="009E0725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тыс. кв. метров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Default="00FB0B2E" w:rsidP="009E0725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1,28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Default="00132775" w:rsidP="00FB0B2E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1,</w:t>
            </w:r>
            <w:r w:rsidR="00FB0B2E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Default="00132775" w:rsidP="00FB0B2E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1,</w:t>
            </w:r>
            <w:r w:rsidR="00FB0B2E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4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132775" w:rsidRDefault="00222395" w:rsidP="009E0725">
            <w:pPr>
              <w:spacing w:line="22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>–</w:t>
            </w:r>
          </w:p>
        </w:tc>
      </w:tr>
    </w:tbl>
    <w:p w:rsidR="00132775" w:rsidRDefault="00132775" w:rsidP="00132775">
      <w:pPr>
        <w:jc w:val="both"/>
        <w:rPr>
          <w:sz w:val="28"/>
          <w:szCs w:val="28"/>
        </w:rPr>
      </w:pPr>
    </w:p>
    <w:p w:rsidR="00132775" w:rsidRDefault="00132775" w:rsidP="00132775">
      <w:pPr>
        <w:tabs>
          <w:tab w:val="left" w:pos="469"/>
        </w:tabs>
        <w:spacing w:line="204" w:lineRule="auto"/>
        <w:rPr>
          <w:sz w:val="28"/>
          <w:szCs w:val="28"/>
        </w:rPr>
      </w:pPr>
    </w:p>
    <w:p w:rsidR="00132775" w:rsidRDefault="00132775" w:rsidP="00132775">
      <w:pPr>
        <w:tabs>
          <w:tab w:val="left" w:pos="469"/>
        </w:tabs>
        <w:spacing w:line="204" w:lineRule="auto"/>
        <w:rPr>
          <w:sz w:val="28"/>
          <w:szCs w:val="28"/>
        </w:rPr>
      </w:pPr>
    </w:p>
    <w:p w:rsidR="00132775" w:rsidRDefault="00132775" w:rsidP="00132775">
      <w:pPr>
        <w:tabs>
          <w:tab w:val="left" w:pos="469"/>
        </w:tabs>
        <w:spacing w:line="204" w:lineRule="auto"/>
        <w:rPr>
          <w:sz w:val="28"/>
          <w:szCs w:val="28"/>
        </w:rPr>
      </w:pPr>
    </w:p>
    <w:p w:rsidR="00132775" w:rsidRDefault="00132775" w:rsidP="00132775">
      <w:pPr>
        <w:tabs>
          <w:tab w:val="left" w:pos="469"/>
        </w:tabs>
        <w:spacing w:line="204" w:lineRule="auto"/>
        <w:rPr>
          <w:sz w:val="28"/>
          <w:szCs w:val="28"/>
        </w:rPr>
      </w:pPr>
    </w:p>
    <w:p w:rsidR="00132775" w:rsidRDefault="00132775" w:rsidP="00132775">
      <w:pPr>
        <w:ind w:left="6237"/>
        <w:jc w:val="center"/>
        <w:rPr>
          <w:sz w:val="28"/>
          <w:szCs w:val="28"/>
        </w:rPr>
      </w:pPr>
    </w:p>
    <w:p w:rsidR="00132775" w:rsidRDefault="00132775" w:rsidP="00132775">
      <w:pPr>
        <w:ind w:left="6237"/>
        <w:jc w:val="center"/>
        <w:rPr>
          <w:sz w:val="28"/>
          <w:szCs w:val="28"/>
        </w:rPr>
      </w:pPr>
    </w:p>
    <w:p w:rsidR="00132775" w:rsidRDefault="00132775" w:rsidP="00132775">
      <w:pPr>
        <w:ind w:left="6237"/>
        <w:jc w:val="center"/>
        <w:rPr>
          <w:sz w:val="28"/>
          <w:szCs w:val="28"/>
        </w:rPr>
      </w:pPr>
    </w:p>
    <w:p w:rsidR="00132775" w:rsidRDefault="00132775" w:rsidP="00132775">
      <w:pPr>
        <w:ind w:left="6237"/>
        <w:jc w:val="center"/>
        <w:rPr>
          <w:sz w:val="28"/>
          <w:szCs w:val="28"/>
        </w:rPr>
      </w:pPr>
    </w:p>
    <w:sectPr w:rsidR="00132775" w:rsidSect="00C35ADD">
      <w:footerReference w:type="default" r:id="rId10"/>
      <w:pgSz w:w="16838" w:h="11906" w:orient="landscape"/>
      <w:pgMar w:top="709" w:right="709" w:bottom="851" w:left="1134" w:header="0" w:footer="720" w:gutter="0"/>
      <w:cols w:space="720"/>
      <w:formProt w:val="0"/>
      <w:docGrid w:linePitch="272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746" w:rsidRDefault="00264746">
      <w:r>
        <w:separator/>
      </w:r>
    </w:p>
  </w:endnote>
  <w:endnote w:type="continuationSeparator" w:id="0">
    <w:p w:rsidR="00264746" w:rsidRDefault="00264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G Souvenir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eeSans">
    <w:altName w:val="Times New Roman"/>
    <w:charset w:val="CC"/>
    <w:family w:val="auto"/>
    <w:pitch w:val="variable"/>
  </w:font>
  <w:font w:name="JournalRub">
    <w:charset w:val="01"/>
    <w:family w:val="roman"/>
    <w:pitch w:val="default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ragmaticaC">
    <w:altName w:val="Times New Roman"/>
    <w:charset w:val="01"/>
    <w:family w:val="roman"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775" w:rsidRDefault="00132775">
    <w:pPr>
      <w:pStyle w:val="aff0"/>
      <w:jc w:val="right"/>
    </w:pPr>
    <w:r>
      <w:fldChar w:fldCharType="begin"/>
    </w:r>
    <w:r>
      <w:instrText>PAGE</w:instrText>
    </w:r>
    <w:r>
      <w:fldChar w:fldCharType="separate"/>
    </w:r>
    <w:r w:rsidR="007C500F">
      <w:rPr>
        <w:noProof/>
      </w:rPr>
      <w:t>8</w:t>
    </w:r>
    <w:r>
      <w:fldChar w:fldCharType="end"/>
    </w:r>
  </w:p>
  <w:p w:rsidR="00132775" w:rsidRDefault="00132775">
    <w:pPr>
      <w:pStyle w:val="af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C07" w:rsidRDefault="0030429F">
    <w:pPr>
      <w:pStyle w:val="aff0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9D95589" wp14:editId="51B34D1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8905" cy="145415"/>
              <wp:effectExtent l="0" t="0" r="0" b="0"/>
              <wp:wrapSquare wrapText="largest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8160" cy="144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70C07" w:rsidRDefault="0030429F">
                          <w:pPr>
                            <w:pStyle w:val="aff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C500F">
                            <w:rPr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9D95589" id="Врезка1" o:spid="_x0000_s1026" style="position:absolute;margin-left:-41.05pt;margin-top:.05pt;width:10.15pt;height:11.45pt;z-index:-25165721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" filled="f" stroked="f">
              <v:textbox style="mso-fit-shape-to-text:t" inset="0,0,0,0">
                <w:txbxContent>
                  <w:p w:rsidR="00470C07" w:rsidRDefault="0030429F">
                    <w:pPr>
                      <w:pStyle w:val="aff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C500F">
                      <w:rPr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746" w:rsidRDefault="00264746">
      <w:r>
        <w:separator/>
      </w:r>
    </w:p>
  </w:footnote>
  <w:footnote w:type="continuationSeparator" w:id="0">
    <w:p w:rsidR="00264746" w:rsidRDefault="00264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5A4A73E"/>
    <w:name w:val="WW8Num1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6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5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9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8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7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1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07" w:hanging="2160"/>
      </w:pPr>
      <w:rPr>
        <w:rFonts w:cs="Times New Roman" w:hint="default"/>
      </w:rPr>
    </w:lvl>
  </w:abstractNum>
  <w:abstractNum w:abstractNumId="1" w15:restartNumberingAfterBreak="0">
    <w:nsid w:val="00000002"/>
    <w:multiLevelType w:val="multilevel"/>
    <w:tmpl w:val="A588E598"/>
    <w:name w:val="WW8Num2"/>
    <w:lvl w:ilvl="0">
      <w:start w:val="1"/>
      <w:numFmt w:val="decimal"/>
      <w:lvlText w:val="%1."/>
      <w:lvlJc w:val="left"/>
      <w:pPr>
        <w:tabs>
          <w:tab w:val="num" w:pos="735"/>
        </w:tabs>
        <w:ind w:left="567" w:hanging="192"/>
      </w:pPr>
      <w:rPr>
        <w:rFonts w:cs="Times New Roman" w:hint="default"/>
        <w:sz w:val="27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rFonts w:cs="Times New Roman" w:hint="default"/>
        <w:sz w:val="27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63" w:hanging="720"/>
      </w:pPr>
      <w:rPr>
        <w:rFonts w:cs="Times New Roman" w:hint="default"/>
        <w:sz w:val="27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57" w:hanging="1080"/>
      </w:pPr>
      <w:rPr>
        <w:rFonts w:cs="Times New Roman" w:hint="default"/>
        <w:sz w:val="27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91" w:hanging="1080"/>
      </w:pPr>
      <w:rPr>
        <w:rFonts w:cs="Times New Roman" w:hint="default"/>
        <w:sz w:val="27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485" w:hanging="1440"/>
      </w:pPr>
      <w:rPr>
        <w:rFonts w:cs="Times New Roman" w:hint="default"/>
        <w:sz w:val="27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179" w:hanging="1800"/>
      </w:pPr>
      <w:rPr>
        <w:rFonts w:cs="Times New Roman" w:hint="default"/>
        <w:sz w:val="27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13" w:hanging="1800"/>
      </w:pPr>
      <w:rPr>
        <w:rFonts w:cs="Times New Roman" w:hint="default"/>
        <w:sz w:val="27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7" w:hanging="2160"/>
      </w:pPr>
      <w:rPr>
        <w:rFonts w:cs="Times New Roman" w:hint="default"/>
        <w:sz w:val="27"/>
        <w:szCs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997"/>
    <w:rsid w:val="000229BE"/>
    <w:rsid w:val="00022E27"/>
    <w:rsid w:val="0002440D"/>
    <w:rsid w:val="00071C6A"/>
    <w:rsid w:val="000B5016"/>
    <w:rsid w:val="000F6250"/>
    <w:rsid w:val="00132775"/>
    <w:rsid w:val="00137714"/>
    <w:rsid w:val="001545F1"/>
    <w:rsid w:val="001A57AC"/>
    <w:rsid w:val="001C1EC6"/>
    <w:rsid w:val="001D19FD"/>
    <w:rsid w:val="001E2B9C"/>
    <w:rsid w:val="00222395"/>
    <w:rsid w:val="00264746"/>
    <w:rsid w:val="00267856"/>
    <w:rsid w:val="00276761"/>
    <w:rsid w:val="00283F13"/>
    <w:rsid w:val="00285B19"/>
    <w:rsid w:val="00286951"/>
    <w:rsid w:val="002923F3"/>
    <w:rsid w:val="00295C89"/>
    <w:rsid w:val="002964B7"/>
    <w:rsid w:val="002B61C6"/>
    <w:rsid w:val="002D2731"/>
    <w:rsid w:val="002D3A50"/>
    <w:rsid w:val="002D6625"/>
    <w:rsid w:val="002E7717"/>
    <w:rsid w:val="0030429F"/>
    <w:rsid w:val="00311CCC"/>
    <w:rsid w:val="00325641"/>
    <w:rsid w:val="00326BBA"/>
    <w:rsid w:val="00332434"/>
    <w:rsid w:val="00334A79"/>
    <w:rsid w:val="0039385B"/>
    <w:rsid w:val="003A243D"/>
    <w:rsid w:val="003B23CE"/>
    <w:rsid w:val="003C0DF2"/>
    <w:rsid w:val="003C2192"/>
    <w:rsid w:val="003D43D9"/>
    <w:rsid w:val="003E72E7"/>
    <w:rsid w:val="003F70F2"/>
    <w:rsid w:val="003F7EB4"/>
    <w:rsid w:val="0041338E"/>
    <w:rsid w:val="00435D37"/>
    <w:rsid w:val="00451704"/>
    <w:rsid w:val="00465A93"/>
    <w:rsid w:val="004D378D"/>
    <w:rsid w:val="004E00E0"/>
    <w:rsid w:val="00510D92"/>
    <w:rsid w:val="005233B0"/>
    <w:rsid w:val="005316AD"/>
    <w:rsid w:val="0053367B"/>
    <w:rsid w:val="005357B1"/>
    <w:rsid w:val="005360C2"/>
    <w:rsid w:val="00552DFC"/>
    <w:rsid w:val="00562BD2"/>
    <w:rsid w:val="00581176"/>
    <w:rsid w:val="005978E1"/>
    <w:rsid w:val="005C026A"/>
    <w:rsid w:val="005C02FA"/>
    <w:rsid w:val="005C049B"/>
    <w:rsid w:val="005C1869"/>
    <w:rsid w:val="005D7D2A"/>
    <w:rsid w:val="00602442"/>
    <w:rsid w:val="00610F19"/>
    <w:rsid w:val="006444A6"/>
    <w:rsid w:val="00644F12"/>
    <w:rsid w:val="00651C8F"/>
    <w:rsid w:val="00693981"/>
    <w:rsid w:val="00695AFF"/>
    <w:rsid w:val="006C0771"/>
    <w:rsid w:val="006E577D"/>
    <w:rsid w:val="006F23AC"/>
    <w:rsid w:val="006F791B"/>
    <w:rsid w:val="007032E7"/>
    <w:rsid w:val="007534C6"/>
    <w:rsid w:val="007C500F"/>
    <w:rsid w:val="007C56C6"/>
    <w:rsid w:val="007C7199"/>
    <w:rsid w:val="007D24E6"/>
    <w:rsid w:val="007D2CE0"/>
    <w:rsid w:val="0080418D"/>
    <w:rsid w:val="0082463B"/>
    <w:rsid w:val="008306E1"/>
    <w:rsid w:val="00887635"/>
    <w:rsid w:val="008A06D1"/>
    <w:rsid w:val="00922DF8"/>
    <w:rsid w:val="00930A6B"/>
    <w:rsid w:val="00934E06"/>
    <w:rsid w:val="00946B4F"/>
    <w:rsid w:val="00956997"/>
    <w:rsid w:val="009C0C3E"/>
    <w:rsid w:val="009D0FF0"/>
    <w:rsid w:val="009E42E0"/>
    <w:rsid w:val="00A20167"/>
    <w:rsid w:val="00A62F84"/>
    <w:rsid w:val="00A634EB"/>
    <w:rsid w:val="00A748B0"/>
    <w:rsid w:val="00A91937"/>
    <w:rsid w:val="00A968B6"/>
    <w:rsid w:val="00AA3EA2"/>
    <w:rsid w:val="00AC4835"/>
    <w:rsid w:val="00AD54B7"/>
    <w:rsid w:val="00AE1427"/>
    <w:rsid w:val="00B0129F"/>
    <w:rsid w:val="00B2359E"/>
    <w:rsid w:val="00B2601E"/>
    <w:rsid w:val="00B3467F"/>
    <w:rsid w:val="00B4251C"/>
    <w:rsid w:val="00B53E18"/>
    <w:rsid w:val="00B70671"/>
    <w:rsid w:val="00B71195"/>
    <w:rsid w:val="00B75A66"/>
    <w:rsid w:val="00B80968"/>
    <w:rsid w:val="00B8253F"/>
    <w:rsid w:val="00B862FC"/>
    <w:rsid w:val="00B92957"/>
    <w:rsid w:val="00BA2B3C"/>
    <w:rsid w:val="00BB147E"/>
    <w:rsid w:val="00C01748"/>
    <w:rsid w:val="00C11B2D"/>
    <w:rsid w:val="00C1409B"/>
    <w:rsid w:val="00C2625A"/>
    <w:rsid w:val="00C66150"/>
    <w:rsid w:val="00C94CD7"/>
    <w:rsid w:val="00D12457"/>
    <w:rsid w:val="00D24C94"/>
    <w:rsid w:val="00D32F8E"/>
    <w:rsid w:val="00D41559"/>
    <w:rsid w:val="00D43E8A"/>
    <w:rsid w:val="00D5074E"/>
    <w:rsid w:val="00D60D85"/>
    <w:rsid w:val="00D629B9"/>
    <w:rsid w:val="00D65A71"/>
    <w:rsid w:val="00D70907"/>
    <w:rsid w:val="00D8638D"/>
    <w:rsid w:val="00D95BFB"/>
    <w:rsid w:val="00DB240B"/>
    <w:rsid w:val="00DE1DA4"/>
    <w:rsid w:val="00DF3FFC"/>
    <w:rsid w:val="00E3493E"/>
    <w:rsid w:val="00E46D2E"/>
    <w:rsid w:val="00E625AC"/>
    <w:rsid w:val="00E637B9"/>
    <w:rsid w:val="00E806DE"/>
    <w:rsid w:val="00EA4923"/>
    <w:rsid w:val="00F00470"/>
    <w:rsid w:val="00F05DF6"/>
    <w:rsid w:val="00F068C7"/>
    <w:rsid w:val="00F1418E"/>
    <w:rsid w:val="00F23193"/>
    <w:rsid w:val="00F3453D"/>
    <w:rsid w:val="00F34FA1"/>
    <w:rsid w:val="00F37C05"/>
    <w:rsid w:val="00F517AA"/>
    <w:rsid w:val="00F56445"/>
    <w:rsid w:val="00F6125E"/>
    <w:rsid w:val="00F64E3C"/>
    <w:rsid w:val="00F737AC"/>
    <w:rsid w:val="00F94158"/>
    <w:rsid w:val="00F94D9C"/>
    <w:rsid w:val="00FB0B2E"/>
    <w:rsid w:val="00FB762E"/>
    <w:rsid w:val="00FD0C38"/>
    <w:rsid w:val="00FD512B"/>
    <w:rsid w:val="00FF2791"/>
    <w:rsid w:val="00FF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14B2D7-F2F8-45FC-8ABC-6B387A46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locked="1" w:semiHidden="1" w:uiPriority="0" w:unhideWhenUsed="1"/>
    <w:lsdException w:name="page number" w:locked="1" w:semiHidden="1" w:uiPriority="0" w:unhideWhenUsed="1"/>
    <w:lsdException w:name="endnote reference" w:locked="1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iPriority="0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F15"/>
    <w:pPr>
      <w:suppressAutoHyphens/>
    </w:pPr>
    <w:rPr>
      <w:rFonts w:ascii="Times New Roman" w:eastAsia="Times New Roman" w:hAnsi="Times New Roman"/>
      <w:color w:val="00000A"/>
      <w:szCs w:val="20"/>
    </w:rPr>
  </w:style>
  <w:style w:type="paragraph" w:styleId="1">
    <w:name w:val="heading 1"/>
    <w:basedOn w:val="a"/>
    <w:link w:val="11"/>
    <w:qFormat/>
    <w:rsid w:val="00490F15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link w:val="21"/>
    <w:qFormat/>
    <w:rsid w:val="00490F15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link w:val="30"/>
    <w:qFormat/>
    <w:rsid w:val="00490F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qFormat/>
    <w:rsid w:val="00490F1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link w:val="50"/>
    <w:qFormat/>
    <w:rsid w:val="00490F15"/>
    <w:pPr>
      <w:keepNext/>
      <w:spacing w:before="160"/>
      <w:outlineLvl w:val="4"/>
    </w:pPr>
    <w:rPr>
      <w:b/>
    </w:rPr>
  </w:style>
  <w:style w:type="paragraph" w:styleId="6">
    <w:name w:val="heading 6"/>
    <w:basedOn w:val="a"/>
    <w:link w:val="60"/>
    <w:qFormat/>
    <w:rsid w:val="00490F15"/>
    <w:pPr>
      <w:keepNext/>
      <w:spacing w:before="120"/>
      <w:outlineLvl w:val="5"/>
    </w:pPr>
    <w:rPr>
      <w:b/>
      <w:sz w:val="22"/>
    </w:rPr>
  </w:style>
  <w:style w:type="paragraph" w:styleId="7">
    <w:name w:val="heading 7"/>
    <w:basedOn w:val="a"/>
    <w:link w:val="70"/>
    <w:qFormat/>
    <w:rsid w:val="00490F15"/>
    <w:pPr>
      <w:keepNext/>
      <w:jc w:val="both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link w:val="80"/>
    <w:qFormat/>
    <w:rsid w:val="00490F15"/>
    <w:pPr>
      <w:keepNext/>
      <w:jc w:val="center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qFormat/>
    <w:rsid w:val="00490F15"/>
    <w:pPr>
      <w:keepNext/>
      <w:jc w:val="both"/>
      <w:outlineLvl w:val="8"/>
    </w:pPr>
    <w:rPr>
      <w:rFonts w:ascii="Arial" w:hAnsi="Arial"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qFormat/>
    <w:locked/>
    <w:rsid w:val="00490F15"/>
    <w:rPr>
      <w:rFonts w:ascii="AG Souvenir" w:hAnsi="AG Souvenir"/>
      <w:b/>
      <w:spacing w:val="38"/>
      <w:sz w:val="28"/>
      <w:lang w:val="ru-RU" w:eastAsia="ru-RU"/>
    </w:rPr>
  </w:style>
  <w:style w:type="character" w:customStyle="1" w:styleId="20">
    <w:name w:val="Заголовок 2 Знак"/>
    <w:basedOn w:val="a0"/>
    <w:qFormat/>
    <w:locked/>
    <w:rsid w:val="00490F1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locked/>
    <w:rsid w:val="00490F1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qFormat/>
    <w:locked/>
    <w:rsid w:val="00490F15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qFormat/>
    <w:locked/>
    <w:rsid w:val="00490F1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qFormat/>
    <w:locked/>
    <w:rsid w:val="00490F1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locked/>
    <w:rsid w:val="00490F15"/>
    <w:rPr>
      <w:rFonts w:ascii="Arial" w:hAnsi="Arial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qFormat/>
    <w:locked/>
    <w:rsid w:val="00490F15"/>
    <w:rPr>
      <w:rFonts w:ascii="Arial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locked/>
    <w:rsid w:val="00490F15"/>
    <w:rPr>
      <w:rFonts w:ascii="Arial" w:hAnsi="Arial" w:cs="Times New Roman"/>
      <w:i/>
      <w:sz w:val="20"/>
      <w:szCs w:val="20"/>
      <w:lang w:eastAsia="ru-RU"/>
    </w:rPr>
  </w:style>
  <w:style w:type="character" w:customStyle="1" w:styleId="10">
    <w:name w:val="Заголовок 1 Знак"/>
    <w:basedOn w:val="a0"/>
    <w:qFormat/>
    <w:locked/>
    <w:rsid w:val="00490F15"/>
    <w:rPr>
      <w:rFonts w:ascii="AG Souvenir" w:hAnsi="AG Souvenir" w:cs="Times New Roman"/>
      <w:b/>
      <w:spacing w:val="38"/>
      <w:sz w:val="20"/>
      <w:szCs w:val="20"/>
      <w:lang w:eastAsia="ru-RU"/>
    </w:rPr>
  </w:style>
  <w:style w:type="character" w:customStyle="1" w:styleId="a3">
    <w:name w:val="Основной текст Знак"/>
    <w:basedOn w:val="a0"/>
    <w:qFormat/>
    <w:locked/>
    <w:rsid w:val="00490F1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qFormat/>
    <w:locked/>
    <w:rsid w:val="00490F1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uiPriority w:val="99"/>
    <w:qFormat/>
    <w:locked/>
    <w:rsid w:val="00490F1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qFormat/>
    <w:locked/>
    <w:rsid w:val="00490F15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qFormat/>
    <w:rsid w:val="00490F15"/>
    <w:rPr>
      <w:rFonts w:cs="Times New Roman"/>
    </w:rPr>
  </w:style>
  <w:style w:type="character" w:customStyle="1" w:styleId="ConsPlusCell">
    <w:name w:val="ConsPlusCell Знак"/>
    <w:link w:val="ConsPlusCell"/>
    <w:uiPriority w:val="99"/>
    <w:qFormat/>
    <w:locked/>
    <w:rsid w:val="00490F15"/>
    <w:rPr>
      <w:rFonts w:ascii="Calibri" w:eastAsia="Times New Roman" w:hAnsi="Calibri"/>
      <w:sz w:val="22"/>
      <w:lang w:eastAsia="ru-RU"/>
    </w:rPr>
  </w:style>
  <w:style w:type="character" w:customStyle="1" w:styleId="BalloonTextChar">
    <w:name w:val="Balloon Text Char"/>
    <w:uiPriority w:val="99"/>
    <w:qFormat/>
    <w:locked/>
    <w:rsid w:val="00490F15"/>
    <w:rPr>
      <w:rFonts w:ascii="Tahoma" w:hAnsi="Tahoma"/>
      <w:sz w:val="16"/>
    </w:rPr>
  </w:style>
  <w:style w:type="character" w:customStyle="1" w:styleId="BalloonTextChar1">
    <w:name w:val="Balloon Text Char1"/>
    <w:basedOn w:val="a0"/>
    <w:semiHidden/>
    <w:qFormat/>
    <w:locked/>
    <w:rsid w:val="00490F15"/>
    <w:rPr>
      <w:rFonts w:ascii="Times New Roman" w:hAnsi="Times New Roman"/>
      <w:sz w:val="2"/>
      <w:lang w:eastAsia="en-US"/>
    </w:rPr>
  </w:style>
  <w:style w:type="character" w:customStyle="1" w:styleId="a8">
    <w:name w:val="Текст выноски Знак"/>
    <w:basedOn w:val="a0"/>
    <w:qFormat/>
    <w:locked/>
    <w:rsid w:val="00490F15"/>
    <w:rPr>
      <w:rFonts w:ascii="Tahoma" w:hAnsi="Tahoma" w:cs="Tahoma"/>
      <w:sz w:val="16"/>
      <w:szCs w:val="16"/>
      <w:lang w:eastAsia="ru-RU"/>
    </w:rPr>
  </w:style>
  <w:style w:type="character" w:customStyle="1" w:styleId="HeaderChar1">
    <w:name w:val="Header Char1"/>
    <w:semiHidden/>
    <w:qFormat/>
    <w:locked/>
    <w:rsid w:val="00490F15"/>
    <w:rPr>
      <w:lang w:eastAsia="en-US"/>
    </w:rPr>
  </w:style>
  <w:style w:type="character" w:customStyle="1" w:styleId="FooterChar1">
    <w:name w:val="Footer Char1"/>
    <w:semiHidden/>
    <w:qFormat/>
    <w:locked/>
    <w:rsid w:val="00490F15"/>
    <w:rPr>
      <w:lang w:eastAsia="en-US"/>
    </w:rPr>
  </w:style>
  <w:style w:type="character" w:customStyle="1" w:styleId="FootnoteTextChar">
    <w:name w:val="Footnote Text Char"/>
    <w:uiPriority w:val="99"/>
    <w:qFormat/>
    <w:locked/>
    <w:rsid w:val="00490F15"/>
  </w:style>
  <w:style w:type="character" w:customStyle="1" w:styleId="FootnoteTextChar1">
    <w:name w:val="Footnote Text Char1"/>
    <w:basedOn w:val="a0"/>
    <w:semiHidden/>
    <w:qFormat/>
    <w:locked/>
    <w:rsid w:val="00490F15"/>
    <w:rPr>
      <w:sz w:val="20"/>
      <w:lang w:eastAsia="en-US"/>
    </w:rPr>
  </w:style>
  <w:style w:type="character" w:customStyle="1" w:styleId="a9">
    <w:name w:val="Текст сноски Знак"/>
    <w:basedOn w:val="a0"/>
    <w:qFormat/>
    <w:locked/>
    <w:rsid w:val="00490F1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PlainTextChar">
    <w:name w:val="Plain Text Char"/>
    <w:uiPriority w:val="99"/>
    <w:qFormat/>
    <w:locked/>
    <w:rsid w:val="00490F15"/>
    <w:rPr>
      <w:rFonts w:ascii="Courier New" w:hAnsi="Courier New"/>
    </w:rPr>
  </w:style>
  <w:style w:type="character" w:customStyle="1" w:styleId="PlainTextChar1">
    <w:name w:val="Plain Text Char1"/>
    <w:basedOn w:val="a0"/>
    <w:semiHidden/>
    <w:qFormat/>
    <w:locked/>
    <w:rsid w:val="00490F15"/>
    <w:rPr>
      <w:rFonts w:ascii="Courier New" w:hAnsi="Courier New"/>
      <w:sz w:val="20"/>
      <w:lang w:eastAsia="en-US"/>
    </w:rPr>
  </w:style>
  <w:style w:type="character" w:customStyle="1" w:styleId="aa">
    <w:name w:val="Текст Знак"/>
    <w:basedOn w:val="a0"/>
    <w:qFormat/>
    <w:locked/>
    <w:rsid w:val="00490F15"/>
    <w:rPr>
      <w:rFonts w:ascii="Consolas" w:hAnsi="Consolas" w:cs="Consolas"/>
      <w:sz w:val="21"/>
      <w:szCs w:val="21"/>
      <w:lang w:eastAsia="ru-RU"/>
    </w:rPr>
  </w:style>
  <w:style w:type="character" w:customStyle="1" w:styleId="f">
    <w:name w:val="f"/>
    <w:qFormat/>
    <w:rsid w:val="00490F15"/>
  </w:style>
  <w:style w:type="character" w:customStyle="1" w:styleId="ab">
    <w:name w:val="Схема документа Знак"/>
    <w:basedOn w:val="a0"/>
    <w:qFormat/>
    <w:locked/>
    <w:rsid w:val="00490F15"/>
    <w:rPr>
      <w:rFonts w:ascii="Tahoma" w:hAnsi="Tahoma" w:cs="Tahoma"/>
      <w:sz w:val="20"/>
      <w:szCs w:val="20"/>
      <w:shd w:val="clear" w:color="auto" w:fill="000080"/>
    </w:rPr>
  </w:style>
  <w:style w:type="character" w:customStyle="1" w:styleId="21">
    <w:name w:val="Заголовок 2 Знак1"/>
    <w:link w:val="2"/>
    <w:qFormat/>
    <w:rsid w:val="00490F15"/>
    <w:rPr>
      <w:rFonts w:ascii="AG Souvenir" w:hAnsi="AG Souvenir"/>
      <w:b/>
      <w:spacing w:val="38"/>
      <w:sz w:val="28"/>
    </w:rPr>
  </w:style>
  <w:style w:type="character" w:customStyle="1" w:styleId="ac">
    <w:name w:val="Знак Знак Знак"/>
    <w:qFormat/>
    <w:rsid w:val="00490F15"/>
    <w:rPr>
      <w:rFonts w:ascii="Times New Roman" w:hAnsi="Times New Roman"/>
    </w:rPr>
  </w:style>
  <w:style w:type="character" w:customStyle="1" w:styleId="110">
    <w:name w:val="Знак Знак11"/>
    <w:qFormat/>
    <w:rsid w:val="00490F15"/>
    <w:rPr>
      <w:sz w:val="22"/>
      <w:lang w:eastAsia="en-US"/>
    </w:rPr>
  </w:style>
  <w:style w:type="character" w:customStyle="1" w:styleId="11">
    <w:name w:val="Заголовок 1 Знак1"/>
    <w:link w:val="1"/>
    <w:qFormat/>
    <w:rsid w:val="00490F15"/>
    <w:rPr>
      <w:rFonts w:ascii="Tahoma" w:hAnsi="Tahoma"/>
      <w:sz w:val="16"/>
      <w:lang w:eastAsia="en-US"/>
    </w:rPr>
  </w:style>
  <w:style w:type="character" w:customStyle="1" w:styleId="22">
    <w:name w:val="Основной текст 2 Знак"/>
    <w:basedOn w:val="a0"/>
    <w:link w:val="22"/>
    <w:qFormat/>
    <w:locked/>
    <w:rsid w:val="00490F15"/>
    <w:rPr>
      <w:rFonts w:ascii="Calibri" w:eastAsia="Times New Roman" w:hAnsi="Calibri" w:cs="Times New Roman"/>
    </w:rPr>
  </w:style>
  <w:style w:type="character" w:customStyle="1" w:styleId="23">
    <w:name w:val="Основной текст с отступом 2 Знак"/>
    <w:basedOn w:val="a0"/>
    <w:link w:val="24"/>
    <w:qFormat/>
    <w:locked/>
    <w:rsid w:val="00490F15"/>
    <w:rPr>
      <w:rFonts w:ascii="Calibri" w:eastAsia="Times New Roman" w:hAnsi="Calibri" w:cs="Times New Roman"/>
    </w:rPr>
  </w:style>
  <w:style w:type="character" w:customStyle="1" w:styleId="-">
    <w:name w:val="Интернет-ссылка"/>
    <w:basedOn w:val="a0"/>
    <w:uiPriority w:val="99"/>
    <w:rsid w:val="00490F15"/>
    <w:rPr>
      <w:rFonts w:cs="Times New Roman"/>
      <w:color w:val="0000FF"/>
      <w:u w:val="single"/>
    </w:rPr>
  </w:style>
  <w:style w:type="character" w:customStyle="1" w:styleId="sf-sub-indicator">
    <w:name w:val="sf-sub-indicator"/>
    <w:qFormat/>
    <w:rsid w:val="00490F15"/>
  </w:style>
  <w:style w:type="character" w:customStyle="1" w:styleId="apple-converted-space">
    <w:name w:val="apple-converted-space"/>
    <w:qFormat/>
    <w:rsid w:val="00490F15"/>
  </w:style>
  <w:style w:type="character" w:styleId="ad">
    <w:name w:val="Strong"/>
    <w:basedOn w:val="a0"/>
    <w:qFormat/>
    <w:rsid w:val="00490F15"/>
    <w:rPr>
      <w:rFonts w:cs="Times New Roman"/>
      <w:b/>
    </w:rPr>
  </w:style>
  <w:style w:type="character" w:customStyle="1" w:styleId="separator">
    <w:name w:val="separator"/>
    <w:qFormat/>
    <w:rsid w:val="00490F15"/>
  </w:style>
  <w:style w:type="character" w:customStyle="1" w:styleId="c-paramsdate">
    <w:name w:val="c-params__date"/>
    <w:qFormat/>
    <w:rsid w:val="00490F15"/>
  </w:style>
  <w:style w:type="character" w:customStyle="1" w:styleId="c-paramsitem">
    <w:name w:val="c-params__item"/>
    <w:qFormat/>
    <w:rsid w:val="00490F15"/>
  </w:style>
  <w:style w:type="character" w:customStyle="1" w:styleId="ae">
    <w:name w:val="ВерхКолонтитул Знак Знак"/>
    <w:qFormat/>
    <w:rsid w:val="00490F15"/>
    <w:rPr>
      <w:rFonts w:ascii="Times New Roman" w:hAnsi="Times New Roman"/>
    </w:rPr>
  </w:style>
  <w:style w:type="character" w:customStyle="1" w:styleId="af">
    <w:name w:val="Шапка Знак"/>
    <w:basedOn w:val="a0"/>
    <w:qFormat/>
    <w:locked/>
    <w:rsid w:val="00490F15"/>
    <w:rPr>
      <w:rFonts w:ascii="Arial" w:hAnsi="Arial" w:cs="Times New Roman"/>
      <w:sz w:val="20"/>
      <w:szCs w:val="20"/>
      <w:shd w:val="clear" w:color="auto" w:fill="CCCCCC"/>
      <w:lang w:eastAsia="ru-RU"/>
    </w:rPr>
  </w:style>
  <w:style w:type="character" w:customStyle="1" w:styleId="111">
    <w:name w:val="Знак Знак111"/>
    <w:qFormat/>
    <w:rsid w:val="00490F15"/>
  </w:style>
  <w:style w:type="character" w:styleId="af0">
    <w:name w:val="line number"/>
    <w:basedOn w:val="a0"/>
    <w:qFormat/>
    <w:rsid w:val="00490F15"/>
    <w:rPr>
      <w:rFonts w:cs="Times New Roman"/>
    </w:rPr>
  </w:style>
  <w:style w:type="character" w:customStyle="1" w:styleId="31">
    <w:name w:val="Основной текст 3 Знак"/>
    <w:basedOn w:val="a0"/>
    <w:link w:val="31"/>
    <w:qFormat/>
    <w:locked/>
    <w:rsid w:val="00490F1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1">
    <w:name w:val="Название Знак"/>
    <w:basedOn w:val="a0"/>
    <w:qFormat/>
    <w:locked/>
    <w:rsid w:val="00490F1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20">
    <w:name w:val="Знак Знак22"/>
    <w:qFormat/>
    <w:rsid w:val="00490F15"/>
    <w:rPr>
      <w:b/>
      <w:sz w:val="24"/>
      <w:lang w:val="ru-RU" w:eastAsia="ru-RU"/>
    </w:rPr>
  </w:style>
  <w:style w:type="character" w:customStyle="1" w:styleId="81">
    <w:name w:val="Знак Знак8"/>
    <w:qFormat/>
    <w:rsid w:val="00490F15"/>
    <w:rPr>
      <w:rFonts w:ascii="Arial" w:hAnsi="Arial"/>
      <w:sz w:val="22"/>
    </w:rPr>
  </w:style>
  <w:style w:type="character" w:customStyle="1" w:styleId="af2">
    <w:name w:val="Сноска_"/>
    <w:qFormat/>
    <w:locked/>
    <w:rsid w:val="00490F15"/>
    <w:rPr>
      <w:rFonts w:ascii="Arial" w:eastAsia="Times New Roman" w:hAnsi="Arial"/>
      <w:sz w:val="20"/>
      <w:lang w:eastAsia="ru-RU"/>
    </w:rPr>
  </w:style>
  <w:style w:type="character" w:customStyle="1" w:styleId="61">
    <w:name w:val="Знак Знак6"/>
    <w:qFormat/>
    <w:rsid w:val="00490F15"/>
    <w:rPr>
      <w:rFonts w:ascii="Arial" w:hAnsi="Arial"/>
      <w:sz w:val="18"/>
      <w:lang w:val="ru-RU" w:eastAsia="ru-RU"/>
    </w:rPr>
  </w:style>
  <w:style w:type="character" w:customStyle="1" w:styleId="af3">
    <w:name w:val="Подзаголовок Знак"/>
    <w:basedOn w:val="a0"/>
    <w:qFormat/>
    <w:locked/>
    <w:rsid w:val="00490F1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3">
    <w:name w:val="Знак Знак13"/>
    <w:qFormat/>
    <w:rsid w:val="00490F15"/>
    <w:rPr>
      <w:rFonts w:ascii="Arial" w:hAnsi="Arial"/>
      <w:sz w:val="22"/>
      <w:lang w:val="ru-RU" w:eastAsia="ru-RU"/>
    </w:rPr>
  </w:style>
  <w:style w:type="character" w:styleId="af4">
    <w:name w:val="endnote reference"/>
    <w:basedOn w:val="a0"/>
    <w:qFormat/>
    <w:rsid w:val="00490F15"/>
    <w:rPr>
      <w:rFonts w:cs="Times New Roman"/>
      <w:vertAlign w:val="superscript"/>
    </w:rPr>
  </w:style>
  <w:style w:type="character" w:customStyle="1" w:styleId="af5">
    <w:name w:val="знак сноски"/>
    <w:qFormat/>
    <w:rsid w:val="00490F15"/>
    <w:rPr>
      <w:vertAlign w:val="superscript"/>
    </w:rPr>
  </w:style>
  <w:style w:type="character" w:customStyle="1" w:styleId="32">
    <w:name w:val="Основной текст с отступом 3 Знак"/>
    <w:basedOn w:val="a0"/>
    <w:link w:val="33"/>
    <w:qFormat/>
    <w:locked/>
    <w:rsid w:val="00490F15"/>
    <w:rPr>
      <w:rFonts w:ascii="Arial" w:hAnsi="Arial" w:cs="Times New Roman"/>
      <w:b/>
      <w:sz w:val="20"/>
      <w:szCs w:val="20"/>
      <w:lang w:eastAsia="ru-RU"/>
    </w:rPr>
  </w:style>
  <w:style w:type="character" w:styleId="af6">
    <w:name w:val="annotation reference"/>
    <w:basedOn w:val="a0"/>
    <w:qFormat/>
    <w:rsid w:val="00490F15"/>
    <w:rPr>
      <w:rFonts w:cs="Times New Roman"/>
      <w:sz w:val="16"/>
    </w:rPr>
  </w:style>
  <w:style w:type="character" w:customStyle="1" w:styleId="af7">
    <w:name w:val="Текст примечания Знак"/>
    <w:basedOn w:val="a0"/>
    <w:qFormat/>
    <w:locked/>
    <w:rsid w:val="00490F15"/>
    <w:rPr>
      <w:rFonts w:ascii="Arial" w:hAnsi="Arial" w:cs="Times New Roman"/>
      <w:sz w:val="20"/>
      <w:szCs w:val="20"/>
      <w:lang w:eastAsia="ru-RU"/>
    </w:rPr>
  </w:style>
  <w:style w:type="character" w:customStyle="1" w:styleId="12">
    <w:name w:val="Название Знак1"/>
    <w:qFormat/>
    <w:rsid w:val="00490F15"/>
    <w:rPr>
      <w:rFonts w:ascii="Cambria" w:hAnsi="Cambria"/>
      <w:color w:val="17365D"/>
      <w:spacing w:val="5"/>
      <w:sz w:val="52"/>
    </w:rPr>
  </w:style>
  <w:style w:type="character" w:customStyle="1" w:styleId="14">
    <w:name w:val="Подзаголовок Знак1"/>
    <w:qFormat/>
    <w:rsid w:val="00490F15"/>
    <w:rPr>
      <w:rFonts w:ascii="Cambria" w:hAnsi="Cambria"/>
      <w:i/>
      <w:color w:val="4F81BD"/>
      <w:spacing w:val="15"/>
      <w:sz w:val="24"/>
    </w:rPr>
  </w:style>
  <w:style w:type="character" w:styleId="af8">
    <w:name w:val="FollowedHyperlink"/>
    <w:basedOn w:val="a0"/>
    <w:uiPriority w:val="99"/>
    <w:qFormat/>
    <w:rsid w:val="00490F15"/>
    <w:rPr>
      <w:rFonts w:cs="Times New Roman"/>
      <w:color w:val="800080"/>
      <w:u w:val="single"/>
    </w:rPr>
  </w:style>
  <w:style w:type="character" w:customStyle="1" w:styleId="apple-style-span">
    <w:name w:val="apple-style-span"/>
    <w:qFormat/>
    <w:rsid w:val="00490F15"/>
  </w:style>
  <w:style w:type="character" w:customStyle="1" w:styleId="af9">
    <w:name w:val="Основной текст_"/>
    <w:link w:val="15"/>
    <w:qFormat/>
    <w:locked/>
    <w:rsid w:val="00490F15"/>
    <w:rPr>
      <w:sz w:val="27"/>
      <w:shd w:val="clear" w:color="auto" w:fill="FFFFFF"/>
    </w:rPr>
  </w:style>
  <w:style w:type="character" w:customStyle="1" w:styleId="41">
    <w:name w:val="Оглавление 4 Знак"/>
    <w:link w:val="42"/>
    <w:qFormat/>
    <w:locked/>
    <w:rsid w:val="00490F15"/>
    <w:rPr>
      <w:sz w:val="27"/>
      <w:shd w:val="clear" w:color="auto" w:fill="FFFFFF"/>
    </w:rPr>
  </w:style>
  <w:style w:type="character" w:customStyle="1" w:styleId="34">
    <w:name w:val="Основной текст (3)_"/>
    <w:link w:val="35"/>
    <w:qFormat/>
    <w:locked/>
    <w:rsid w:val="00490F15"/>
    <w:rPr>
      <w:sz w:val="27"/>
      <w:shd w:val="clear" w:color="auto" w:fill="FFFFFF"/>
    </w:rPr>
  </w:style>
  <w:style w:type="character" w:customStyle="1" w:styleId="230">
    <w:name w:val="Знак Знак23"/>
    <w:qFormat/>
    <w:rsid w:val="00490F15"/>
    <w:rPr>
      <w:rFonts w:ascii="Arial" w:hAnsi="Arial"/>
      <w:b/>
      <w:sz w:val="24"/>
      <w:lang w:val="ru-RU" w:eastAsia="ru-RU"/>
    </w:rPr>
  </w:style>
  <w:style w:type="character" w:customStyle="1" w:styleId="210">
    <w:name w:val="Знак Знак21"/>
    <w:qFormat/>
    <w:rsid w:val="00490F15"/>
    <w:rPr>
      <w:rFonts w:ascii="Arial" w:hAnsi="Arial"/>
      <w:b/>
      <w:i/>
      <w:sz w:val="28"/>
      <w:lang w:val="ru-RU" w:eastAsia="ru-RU"/>
    </w:rPr>
  </w:style>
  <w:style w:type="character" w:customStyle="1" w:styleId="221">
    <w:name w:val="Знак Знак221"/>
    <w:qFormat/>
    <w:rsid w:val="00490F15"/>
    <w:rPr>
      <w:b/>
      <w:sz w:val="24"/>
      <w:lang w:val="ru-RU" w:eastAsia="ru-RU"/>
    </w:rPr>
  </w:style>
  <w:style w:type="character" w:customStyle="1" w:styleId="FontStyle114">
    <w:name w:val="Font Style114"/>
    <w:qFormat/>
    <w:rsid w:val="00490F15"/>
    <w:rPr>
      <w:rFonts w:ascii="Times New Roman" w:hAnsi="Times New Roman"/>
      <w:sz w:val="26"/>
    </w:rPr>
  </w:style>
  <w:style w:type="character" w:customStyle="1" w:styleId="FontStyle13">
    <w:name w:val="Font Style13"/>
    <w:qFormat/>
    <w:rsid w:val="00490F15"/>
    <w:rPr>
      <w:rFonts w:ascii="Times New Roman" w:hAnsi="Times New Roman"/>
      <w:sz w:val="26"/>
    </w:rPr>
  </w:style>
  <w:style w:type="character" w:customStyle="1" w:styleId="33">
    <w:name w:val="Знак Знак3"/>
    <w:link w:val="32"/>
    <w:qFormat/>
    <w:locked/>
    <w:rsid w:val="00490F15"/>
    <w:rPr>
      <w:sz w:val="28"/>
      <w:lang w:val="ru-RU" w:eastAsia="ru-RU"/>
    </w:rPr>
  </w:style>
  <w:style w:type="character" w:customStyle="1" w:styleId="16">
    <w:name w:val="Знак Знак16"/>
    <w:qFormat/>
    <w:locked/>
    <w:rsid w:val="00490F15"/>
    <w:rPr>
      <w:rFonts w:ascii="AG Souvenir" w:eastAsia="Times New Roman" w:hAnsi="AG Souvenir"/>
      <w:b/>
      <w:spacing w:val="38"/>
      <w:lang w:eastAsia="ru-RU"/>
    </w:rPr>
  </w:style>
  <w:style w:type="character" w:customStyle="1" w:styleId="24">
    <w:name w:val="Основной текст2"/>
    <w:basedOn w:val="af9"/>
    <w:link w:val="23"/>
    <w:qFormat/>
    <w:rsid w:val="00490F15"/>
    <w:rPr>
      <w:rFonts w:ascii="Times New Roman" w:hAnsi="Times New Roman" w:cs="Times New Roman"/>
      <w:color w:val="000000"/>
      <w:spacing w:val="0"/>
      <w:w w:val="100"/>
      <w:sz w:val="27"/>
      <w:szCs w:val="27"/>
      <w:shd w:val="clear" w:color="auto" w:fill="FFFFFF"/>
      <w:lang w:val="ru-RU"/>
    </w:rPr>
  </w:style>
  <w:style w:type="character" w:customStyle="1" w:styleId="HTML">
    <w:name w:val="Стандартный HTML Знак"/>
    <w:basedOn w:val="a0"/>
    <w:link w:val="HTML"/>
    <w:uiPriority w:val="99"/>
    <w:qFormat/>
    <w:locked/>
    <w:rsid w:val="00490F15"/>
    <w:rPr>
      <w:rFonts w:ascii="Courier New" w:hAnsi="Courier New" w:cs="Times New Roman"/>
      <w:sz w:val="20"/>
      <w:szCs w:val="20"/>
      <w:lang w:eastAsia="ru-RU"/>
    </w:rPr>
  </w:style>
  <w:style w:type="character" w:customStyle="1" w:styleId="ConsNonformat">
    <w:name w:val="ConsNonformat Знак"/>
    <w:link w:val="ConsNonformat"/>
    <w:qFormat/>
    <w:locked/>
    <w:rsid w:val="00490F15"/>
    <w:rPr>
      <w:rFonts w:ascii="Courier New" w:hAnsi="Courier New"/>
      <w:sz w:val="22"/>
      <w:lang w:eastAsia="ru-RU"/>
    </w:rPr>
  </w:style>
  <w:style w:type="character" w:customStyle="1" w:styleId="17">
    <w:name w:val="Текст выноски Знак1"/>
    <w:basedOn w:val="a0"/>
    <w:qFormat/>
    <w:rsid w:val="00E577C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8">
    <w:name w:val="Текст сноски Знак1"/>
    <w:basedOn w:val="a0"/>
    <w:qFormat/>
    <w:rsid w:val="00E577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5">
    <w:name w:val="Текст Знак1"/>
    <w:basedOn w:val="a0"/>
    <w:link w:val="af9"/>
    <w:qFormat/>
    <w:rsid w:val="00E577C7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ListLabel1">
    <w:name w:val="ListLabel 1"/>
    <w:qFormat/>
    <w:rPr>
      <w:rFonts w:cs="Times New Roman"/>
      <w:sz w:val="27"/>
    </w:rPr>
  </w:style>
  <w:style w:type="character" w:customStyle="1" w:styleId="ListLabel2">
    <w:name w:val="ListLabel 2"/>
    <w:qFormat/>
    <w:rPr>
      <w:sz w:val="27"/>
    </w:rPr>
  </w:style>
  <w:style w:type="paragraph" w:customStyle="1" w:styleId="afa">
    <w:name w:val="Заголовок"/>
    <w:basedOn w:val="a"/>
    <w:next w:val="afb"/>
    <w:qFormat/>
    <w:rsid w:val="00490F15"/>
    <w:pPr>
      <w:keepNext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fb">
    <w:name w:val="Body Text"/>
    <w:basedOn w:val="a"/>
    <w:rsid w:val="00490F15"/>
    <w:rPr>
      <w:sz w:val="28"/>
    </w:rPr>
  </w:style>
  <w:style w:type="paragraph" w:styleId="afc">
    <w:name w:val="List"/>
    <w:basedOn w:val="afb"/>
    <w:rPr>
      <w:rFonts w:cs="FreeSans"/>
    </w:rPr>
  </w:style>
  <w:style w:type="paragraph" w:styleId="afd">
    <w:name w:val="Title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fe">
    <w:name w:val="index heading"/>
    <w:basedOn w:val="a"/>
    <w:qFormat/>
    <w:pPr>
      <w:suppressLineNumbers/>
    </w:pPr>
    <w:rPr>
      <w:rFonts w:cs="FreeSans"/>
    </w:rPr>
  </w:style>
  <w:style w:type="paragraph" w:styleId="aff">
    <w:name w:val="Body Text Indent"/>
    <w:basedOn w:val="a"/>
    <w:rsid w:val="00490F15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qFormat/>
    <w:rsid w:val="00490F15"/>
    <w:pPr>
      <w:jc w:val="center"/>
    </w:pPr>
    <w:rPr>
      <w:sz w:val="28"/>
    </w:rPr>
  </w:style>
  <w:style w:type="paragraph" w:styleId="aff0">
    <w:name w:val="footer"/>
    <w:basedOn w:val="a"/>
    <w:uiPriority w:val="99"/>
    <w:rsid w:val="00490F15"/>
    <w:pPr>
      <w:tabs>
        <w:tab w:val="center" w:pos="4153"/>
        <w:tab w:val="right" w:pos="8306"/>
      </w:tabs>
    </w:pPr>
  </w:style>
  <w:style w:type="paragraph" w:styleId="aff1">
    <w:name w:val="header"/>
    <w:basedOn w:val="a"/>
    <w:rsid w:val="00490F15"/>
    <w:pPr>
      <w:tabs>
        <w:tab w:val="center" w:pos="4153"/>
        <w:tab w:val="right" w:pos="8306"/>
      </w:tabs>
    </w:pPr>
  </w:style>
  <w:style w:type="paragraph" w:customStyle="1" w:styleId="ConsPlusCell0">
    <w:name w:val="ConsPlusCell"/>
    <w:uiPriority w:val="99"/>
    <w:qFormat/>
    <w:rsid w:val="00490F15"/>
    <w:pPr>
      <w:widowControl w:val="0"/>
      <w:suppressAutoHyphens/>
    </w:pPr>
    <w:rPr>
      <w:rFonts w:cs="Calibri"/>
      <w:color w:val="00000A"/>
    </w:rPr>
  </w:style>
  <w:style w:type="paragraph" w:customStyle="1" w:styleId="Default">
    <w:name w:val="Default"/>
    <w:qFormat/>
    <w:rsid w:val="00490F15"/>
    <w:pPr>
      <w:suppressAutoHyphens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customStyle="1" w:styleId="ConsPlusNormal">
    <w:name w:val="ConsPlusNormal"/>
    <w:qFormat/>
    <w:rsid w:val="00490F15"/>
    <w:pPr>
      <w:widowControl w:val="0"/>
      <w:suppressAutoHyphens/>
    </w:pPr>
    <w:rPr>
      <w:rFonts w:cs="Calibri"/>
      <w:color w:val="00000A"/>
    </w:rPr>
  </w:style>
  <w:style w:type="paragraph" w:customStyle="1" w:styleId="19">
    <w:name w:val="Абзац списка1"/>
    <w:basedOn w:val="a"/>
    <w:qFormat/>
    <w:rsid w:val="00490F15"/>
    <w:pPr>
      <w:spacing w:after="200" w:line="276" w:lineRule="auto"/>
      <w:ind w:left="720"/>
      <w:contextualSpacing/>
    </w:pPr>
    <w:rPr>
      <w:w w:val="90"/>
      <w:sz w:val="24"/>
      <w:szCs w:val="24"/>
      <w:lang w:eastAsia="en-US"/>
    </w:rPr>
  </w:style>
  <w:style w:type="paragraph" w:customStyle="1" w:styleId="ConsNormal">
    <w:name w:val="ConsNormal"/>
    <w:qFormat/>
    <w:rsid w:val="00490F15"/>
    <w:pPr>
      <w:widowControl w:val="0"/>
      <w:suppressAutoHyphens/>
      <w:ind w:firstLine="720"/>
    </w:pPr>
    <w:rPr>
      <w:rFonts w:ascii="Arial" w:hAnsi="Arial" w:cs="Arial"/>
      <w:color w:val="00000A"/>
      <w:szCs w:val="20"/>
    </w:rPr>
  </w:style>
  <w:style w:type="paragraph" w:styleId="aff2">
    <w:name w:val="Balloon Text"/>
    <w:basedOn w:val="a"/>
    <w:qFormat/>
    <w:rsid w:val="00490F15"/>
    <w:rPr>
      <w:rFonts w:ascii="Tahoma" w:eastAsia="Calibri" w:hAnsi="Tahoma"/>
      <w:sz w:val="16"/>
      <w:szCs w:val="16"/>
    </w:rPr>
  </w:style>
  <w:style w:type="paragraph" w:styleId="aff3">
    <w:name w:val="footnote text"/>
    <w:basedOn w:val="a"/>
    <w:qFormat/>
    <w:rsid w:val="00490F15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qFormat/>
    <w:rsid w:val="00490F15"/>
    <w:pPr>
      <w:widowControl w:val="0"/>
      <w:suppressAutoHyphens/>
      <w:jc w:val="center"/>
    </w:pPr>
    <w:rPr>
      <w:rFonts w:ascii="Courier New" w:hAnsi="Courier New" w:cs="Courier New"/>
      <w:color w:val="00000A"/>
      <w:szCs w:val="20"/>
    </w:rPr>
  </w:style>
  <w:style w:type="paragraph" w:customStyle="1" w:styleId="310">
    <w:name w:val="Основной текст с отступом 3 Знак1"/>
    <w:basedOn w:val="a"/>
    <w:link w:val="36"/>
    <w:qFormat/>
    <w:rsid w:val="00490F15"/>
    <w:pPr>
      <w:spacing w:after="200" w:line="276" w:lineRule="auto"/>
      <w:ind w:left="720"/>
      <w:contextualSpacing/>
      <w:jc w:val="center"/>
    </w:pPr>
    <w:rPr>
      <w:w w:val="90"/>
      <w:sz w:val="24"/>
      <w:szCs w:val="24"/>
      <w:lang w:eastAsia="en-US"/>
    </w:rPr>
  </w:style>
  <w:style w:type="paragraph" w:styleId="aff4">
    <w:name w:val="Plain Text"/>
    <w:basedOn w:val="a"/>
    <w:qFormat/>
    <w:rsid w:val="00490F15"/>
    <w:rPr>
      <w:rFonts w:ascii="Courier New" w:eastAsia="Calibri" w:hAnsi="Courier New"/>
    </w:rPr>
  </w:style>
  <w:style w:type="paragraph" w:styleId="aff5">
    <w:name w:val="Document Map"/>
    <w:basedOn w:val="a"/>
    <w:qFormat/>
    <w:rsid w:val="00490F15"/>
    <w:pPr>
      <w:shd w:val="clear" w:color="auto" w:fill="000080"/>
      <w:spacing w:after="200" w:line="276" w:lineRule="auto"/>
    </w:pPr>
    <w:rPr>
      <w:rFonts w:ascii="Tahoma" w:hAnsi="Tahoma" w:cs="Tahoma"/>
      <w:lang w:eastAsia="en-US"/>
    </w:rPr>
  </w:style>
  <w:style w:type="paragraph" w:styleId="aff6">
    <w:name w:val="List Paragraph"/>
    <w:basedOn w:val="a"/>
    <w:uiPriority w:val="34"/>
    <w:qFormat/>
    <w:rsid w:val="00490F15"/>
    <w:pPr>
      <w:spacing w:after="200" w:line="276" w:lineRule="auto"/>
      <w:ind w:left="720"/>
      <w:contextualSpacing/>
    </w:pPr>
    <w:rPr>
      <w:rFonts w:eastAsia="Calibri"/>
      <w:w w:val="90"/>
      <w:sz w:val="24"/>
      <w:szCs w:val="24"/>
      <w:lang w:eastAsia="en-US"/>
    </w:rPr>
  </w:style>
  <w:style w:type="paragraph" w:customStyle="1" w:styleId="211">
    <w:name w:val="Основной текст с отступом 2 Знак1"/>
    <w:basedOn w:val="a"/>
    <w:link w:val="25"/>
    <w:qFormat/>
    <w:rsid w:val="00490F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4">
    <w:name w:val="p4"/>
    <w:basedOn w:val="a"/>
    <w:qFormat/>
    <w:rsid w:val="00490F15"/>
    <w:pPr>
      <w:spacing w:beforeAutospacing="1" w:afterAutospacing="1"/>
    </w:pPr>
    <w:rPr>
      <w:rFonts w:eastAsia="Calibri"/>
      <w:sz w:val="24"/>
      <w:szCs w:val="24"/>
    </w:rPr>
  </w:style>
  <w:style w:type="paragraph" w:customStyle="1" w:styleId="ConsCell">
    <w:name w:val="ConsCell"/>
    <w:qFormat/>
    <w:rsid w:val="00490F15"/>
    <w:pPr>
      <w:widowControl w:val="0"/>
      <w:suppressAutoHyphens/>
      <w:ind w:right="19772"/>
    </w:pPr>
    <w:rPr>
      <w:rFonts w:ascii="Arial" w:eastAsia="Times New Roman" w:hAnsi="Arial" w:cs="Arial"/>
      <w:color w:val="00000A"/>
      <w:szCs w:val="20"/>
    </w:rPr>
  </w:style>
  <w:style w:type="paragraph" w:styleId="26">
    <w:name w:val="Body Text 2"/>
    <w:basedOn w:val="a"/>
    <w:qFormat/>
    <w:rsid w:val="00490F1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paragraph" w:styleId="25">
    <w:name w:val="Body Text Indent 2"/>
    <w:basedOn w:val="a"/>
    <w:link w:val="211"/>
    <w:qFormat/>
    <w:rsid w:val="00490F15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paragraph" w:styleId="aff7">
    <w:name w:val="Normal (Web)"/>
    <w:basedOn w:val="a"/>
    <w:uiPriority w:val="99"/>
    <w:qFormat/>
    <w:rsid w:val="00490F15"/>
    <w:pPr>
      <w:spacing w:beforeAutospacing="1" w:afterAutospacing="1"/>
    </w:pPr>
    <w:rPr>
      <w:sz w:val="24"/>
      <w:szCs w:val="24"/>
    </w:rPr>
  </w:style>
  <w:style w:type="paragraph" w:customStyle="1" w:styleId="print">
    <w:name w:val="print"/>
    <w:basedOn w:val="a"/>
    <w:qFormat/>
    <w:rsid w:val="00490F15"/>
    <w:pPr>
      <w:spacing w:beforeAutospacing="1" w:afterAutospacing="1"/>
    </w:pPr>
    <w:rPr>
      <w:sz w:val="24"/>
      <w:szCs w:val="24"/>
    </w:rPr>
  </w:style>
  <w:style w:type="paragraph" w:customStyle="1" w:styleId="1a">
    <w:name w:val="Без интервала1"/>
    <w:qFormat/>
    <w:rsid w:val="00490F15"/>
    <w:pPr>
      <w:suppressAutoHyphens/>
    </w:pPr>
    <w:rPr>
      <w:rFonts w:eastAsia="Times New Roman" w:cs="Calibri"/>
      <w:color w:val="00000A"/>
      <w:lang w:eastAsia="en-US"/>
    </w:rPr>
  </w:style>
  <w:style w:type="paragraph" w:customStyle="1" w:styleId="aff8">
    <w:name w:val="Таблица"/>
    <w:basedOn w:val="afd"/>
    <w:qFormat/>
    <w:rsid w:val="00490F15"/>
    <w:pPr>
      <w:widowControl w:val="0"/>
      <w:spacing w:line="220" w:lineRule="exact"/>
    </w:pPr>
    <w:rPr>
      <w:rFonts w:ascii="Calibri" w:eastAsia="Calibri" w:hAnsi="Calibri" w:cs="Times New Roman"/>
      <w:sz w:val="20"/>
      <w:szCs w:val="22"/>
    </w:rPr>
  </w:style>
  <w:style w:type="paragraph" w:styleId="aff9">
    <w:name w:val="Message Header"/>
    <w:basedOn w:val="a"/>
    <w:qFormat/>
    <w:rsid w:val="00490F15"/>
    <w:pPr>
      <w:pBdr>
        <w:top w:val="single" w:sz="6" w:space="1" w:color="00000A"/>
        <w:left w:val="single" w:sz="6" w:space="1" w:color="00000A"/>
        <w:bottom w:val="single" w:sz="6" w:space="1" w:color="00000A"/>
        <w:right w:val="single" w:sz="6" w:space="1" w:color="00000A"/>
      </w:pBdr>
      <w:shd w:val="pct20" w:color="auto" w:fill="auto"/>
      <w:ind w:left="1134" w:hanging="1134"/>
    </w:pPr>
    <w:rPr>
      <w:rFonts w:ascii="Arial" w:hAnsi="Arial"/>
      <w:sz w:val="24"/>
    </w:rPr>
  </w:style>
  <w:style w:type="paragraph" w:customStyle="1" w:styleId="108">
    <w:name w:val="108"/>
    <w:basedOn w:val="a"/>
    <w:qFormat/>
    <w:rsid w:val="00490F15"/>
    <w:pPr>
      <w:spacing w:before="240"/>
      <w:ind w:right="1415"/>
      <w:jc w:val="right"/>
    </w:pPr>
    <w:rPr>
      <w:sz w:val="22"/>
    </w:rPr>
  </w:style>
  <w:style w:type="paragraph" w:styleId="37">
    <w:name w:val="Body Text 3"/>
    <w:basedOn w:val="a"/>
    <w:qFormat/>
    <w:rsid w:val="00490F15"/>
    <w:pPr>
      <w:jc w:val="both"/>
    </w:pPr>
    <w:rPr>
      <w:sz w:val="22"/>
    </w:rPr>
  </w:style>
  <w:style w:type="paragraph" w:customStyle="1" w:styleId="affa">
    <w:name w:val="Заглавие"/>
    <w:basedOn w:val="a"/>
    <w:qFormat/>
    <w:rsid w:val="00490F15"/>
    <w:pPr>
      <w:jc w:val="center"/>
    </w:pPr>
    <w:rPr>
      <w:b/>
      <w:sz w:val="24"/>
    </w:rPr>
  </w:style>
  <w:style w:type="paragraph" w:styleId="affb">
    <w:name w:val="List Bullet"/>
    <w:basedOn w:val="a"/>
    <w:qFormat/>
    <w:rsid w:val="00490F15"/>
    <w:pPr>
      <w:tabs>
        <w:tab w:val="left" w:pos="748"/>
      </w:tabs>
      <w:ind w:left="748" w:hanging="360"/>
      <w:contextualSpacing/>
    </w:pPr>
  </w:style>
  <w:style w:type="paragraph" w:customStyle="1" w:styleId="affc">
    <w:name w:val="Таблотст"/>
    <w:basedOn w:val="aff8"/>
    <w:qFormat/>
    <w:rsid w:val="00490F15"/>
    <w:pPr>
      <w:shd w:val="clear" w:color="auto" w:fill="FFFFFF"/>
      <w:ind w:left="85"/>
    </w:pPr>
  </w:style>
  <w:style w:type="paragraph" w:customStyle="1" w:styleId="27">
    <w:name w:val="Таблотст2"/>
    <w:basedOn w:val="aff8"/>
    <w:qFormat/>
    <w:rsid w:val="00490F15"/>
    <w:pPr>
      <w:shd w:val="clear" w:color="auto" w:fill="FFFFFF"/>
      <w:ind w:left="170"/>
    </w:pPr>
  </w:style>
  <w:style w:type="paragraph" w:customStyle="1" w:styleId="affd">
    <w:name w:val="Заголграф"/>
    <w:basedOn w:val="3"/>
    <w:qFormat/>
    <w:rsid w:val="00490F15"/>
    <w:pPr>
      <w:spacing w:before="120" w:after="240"/>
      <w:jc w:val="center"/>
    </w:pPr>
    <w:rPr>
      <w:rFonts w:cs="Times New Roman"/>
      <w:bCs w:val="0"/>
      <w:sz w:val="22"/>
      <w:szCs w:val="20"/>
    </w:rPr>
  </w:style>
  <w:style w:type="paragraph" w:customStyle="1" w:styleId="affe">
    <w:name w:val="Сноска"/>
    <w:basedOn w:val="a"/>
    <w:rsid w:val="00490F15"/>
    <w:pPr>
      <w:ind w:firstLine="709"/>
      <w:jc w:val="both"/>
    </w:pPr>
    <w:rPr>
      <w:rFonts w:ascii="Arial" w:eastAsia="Calibri" w:hAnsi="Arial"/>
      <w:sz w:val="18"/>
    </w:rPr>
  </w:style>
  <w:style w:type="paragraph" w:customStyle="1" w:styleId="afff">
    <w:name w:val="Единицы"/>
    <w:basedOn w:val="a"/>
    <w:qFormat/>
    <w:rsid w:val="00490F15"/>
    <w:pPr>
      <w:keepNext/>
      <w:spacing w:before="20" w:after="60"/>
      <w:ind w:right="284"/>
      <w:jc w:val="right"/>
    </w:pPr>
    <w:rPr>
      <w:rFonts w:ascii="Arial" w:hAnsi="Arial"/>
      <w:sz w:val="22"/>
    </w:rPr>
  </w:style>
  <w:style w:type="paragraph" w:customStyle="1" w:styleId="afff0">
    <w:name w:val="Приложение"/>
    <w:basedOn w:val="a"/>
    <w:qFormat/>
    <w:rsid w:val="00490F15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paragraph" w:customStyle="1" w:styleId="afff1">
    <w:name w:val="Ñíîñêà"/>
    <w:basedOn w:val="a"/>
    <w:autoRedefine/>
    <w:qFormat/>
    <w:rsid w:val="00490F15"/>
    <w:pPr>
      <w:ind w:firstLine="454"/>
      <w:jc w:val="both"/>
    </w:pPr>
    <w:rPr>
      <w:rFonts w:ascii="Arial" w:hAnsi="Arial"/>
      <w:sz w:val="18"/>
    </w:rPr>
  </w:style>
  <w:style w:type="paragraph" w:customStyle="1" w:styleId="Oaaeiono">
    <w:name w:val="Oaaeiono"/>
    <w:basedOn w:val="a"/>
    <w:qFormat/>
    <w:rsid w:val="00490F15"/>
    <w:pPr>
      <w:spacing w:line="220" w:lineRule="exact"/>
      <w:ind w:left="85"/>
    </w:pPr>
    <w:rPr>
      <w:rFonts w:ascii="Arial" w:hAnsi="Arial"/>
    </w:rPr>
  </w:style>
  <w:style w:type="paragraph" w:styleId="afff2">
    <w:name w:val="Subtitle"/>
    <w:basedOn w:val="a"/>
    <w:qFormat/>
    <w:rsid w:val="00490F15"/>
    <w:pPr>
      <w:jc w:val="center"/>
    </w:pPr>
    <w:rPr>
      <w:b/>
      <w:sz w:val="24"/>
    </w:rPr>
  </w:style>
  <w:style w:type="paragraph" w:customStyle="1" w:styleId="afff3">
    <w:name w:val="Верхний колонтитул.ВерхКолонтитул"/>
    <w:basedOn w:val="a"/>
    <w:qFormat/>
    <w:rsid w:val="00490F15"/>
    <w:pPr>
      <w:shd w:val="pct25" w:color="auto" w:fill="auto"/>
      <w:tabs>
        <w:tab w:val="right" w:pos="8789"/>
      </w:tabs>
      <w:spacing w:before="600"/>
      <w:jc w:val="both"/>
    </w:pPr>
    <w:rPr>
      <w:rFonts w:ascii="Arial" w:hAnsi="Arial"/>
      <w:b/>
      <w:i/>
      <w:smallCaps/>
      <w:sz w:val="28"/>
    </w:rPr>
  </w:style>
  <w:style w:type="paragraph" w:customStyle="1" w:styleId="afff4">
    <w:name w:val="текст сноски"/>
    <w:basedOn w:val="a"/>
    <w:qFormat/>
    <w:rsid w:val="00490F15"/>
    <w:pPr>
      <w:widowControl w:val="0"/>
      <w:ind w:firstLine="709"/>
      <w:jc w:val="both"/>
    </w:pPr>
    <w:rPr>
      <w:rFonts w:ascii="Arial" w:hAnsi="Arial"/>
      <w:sz w:val="18"/>
    </w:rPr>
  </w:style>
  <w:style w:type="paragraph" w:styleId="1b">
    <w:name w:val="toc 1"/>
    <w:basedOn w:val="a"/>
    <w:autoRedefine/>
    <w:rsid w:val="00490F15"/>
    <w:pPr>
      <w:ind w:firstLine="709"/>
      <w:jc w:val="both"/>
    </w:pPr>
    <w:rPr>
      <w:rFonts w:ascii="Arial" w:hAnsi="Arial"/>
      <w:sz w:val="22"/>
    </w:rPr>
  </w:style>
  <w:style w:type="paragraph" w:styleId="28">
    <w:name w:val="toc 2"/>
    <w:basedOn w:val="a"/>
    <w:autoRedefine/>
    <w:rsid w:val="00490F15"/>
    <w:pPr>
      <w:ind w:left="220" w:firstLine="709"/>
      <w:jc w:val="both"/>
    </w:pPr>
    <w:rPr>
      <w:rFonts w:ascii="Arial" w:hAnsi="Arial"/>
      <w:sz w:val="22"/>
    </w:rPr>
  </w:style>
  <w:style w:type="paragraph" w:styleId="38">
    <w:name w:val="toc 3"/>
    <w:basedOn w:val="a"/>
    <w:autoRedefine/>
    <w:rsid w:val="00490F15"/>
    <w:pPr>
      <w:ind w:left="440" w:firstLine="709"/>
      <w:jc w:val="both"/>
    </w:pPr>
    <w:rPr>
      <w:rFonts w:ascii="Arial" w:hAnsi="Arial"/>
      <w:sz w:val="22"/>
    </w:rPr>
  </w:style>
  <w:style w:type="paragraph" w:styleId="42">
    <w:name w:val="toc 4"/>
    <w:basedOn w:val="a"/>
    <w:link w:val="41"/>
    <w:autoRedefine/>
    <w:rsid w:val="00490F15"/>
    <w:pPr>
      <w:ind w:left="660" w:firstLine="709"/>
      <w:jc w:val="both"/>
    </w:pPr>
    <w:rPr>
      <w:rFonts w:ascii="Arial" w:hAnsi="Arial"/>
      <w:sz w:val="22"/>
    </w:rPr>
  </w:style>
  <w:style w:type="paragraph" w:styleId="51">
    <w:name w:val="toc 5"/>
    <w:basedOn w:val="a"/>
    <w:autoRedefine/>
    <w:rsid w:val="00490F15"/>
    <w:pPr>
      <w:ind w:left="880" w:firstLine="709"/>
      <w:jc w:val="both"/>
    </w:pPr>
    <w:rPr>
      <w:rFonts w:ascii="Arial" w:hAnsi="Arial"/>
      <w:sz w:val="22"/>
    </w:rPr>
  </w:style>
  <w:style w:type="paragraph" w:styleId="62">
    <w:name w:val="toc 6"/>
    <w:basedOn w:val="a"/>
    <w:autoRedefine/>
    <w:rsid w:val="00490F15"/>
    <w:pPr>
      <w:ind w:left="1100" w:firstLine="709"/>
      <w:jc w:val="both"/>
    </w:pPr>
    <w:rPr>
      <w:rFonts w:ascii="Arial" w:hAnsi="Arial"/>
      <w:sz w:val="22"/>
    </w:rPr>
  </w:style>
  <w:style w:type="paragraph" w:styleId="71">
    <w:name w:val="toc 7"/>
    <w:basedOn w:val="a"/>
    <w:autoRedefine/>
    <w:rsid w:val="00490F15"/>
    <w:pPr>
      <w:ind w:left="1320" w:firstLine="709"/>
      <w:jc w:val="both"/>
    </w:pPr>
    <w:rPr>
      <w:rFonts w:ascii="Arial" w:hAnsi="Arial"/>
      <w:sz w:val="22"/>
    </w:rPr>
  </w:style>
  <w:style w:type="paragraph" w:styleId="82">
    <w:name w:val="toc 8"/>
    <w:basedOn w:val="a"/>
    <w:autoRedefine/>
    <w:rsid w:val="00490F15"/>
    <w:pPr>
      <w:ind w:left="1540" w:firstLine="709"/>
      <w:jc w:val="both"/>
    </w:pPr>
    <w:rPr>
      <w:rFonts w:ascii="Arial" w:hAnsi="Arial"/>
      <w:sz w:val="22"/>
    </w:rPr>
  </w:style>
  <w:style w:type="paragraph" w:styleId="91">
    <w:name w:val="toc 9"/>
    <w:basedOn w:val="a"/>
    <w:autoRedefine/>
    <w:rsid w:val="00490F15"/>
    <w:pPr>
      <w:ind w:left="1760" w:firstLine="709"/>
      <w:jc w:val="both"/>
    </w:pPr>
    <w:rPr>
      <w:rFonts w:ascii="Arial" w:hAnsi="Arial"/>
      <w:sz w:val="22"/>
    </w:rPr>
  </w:style>
  <w:style w:type="paragraph" w:styleId="36">
    <w:name w:val="Body Text Indent 3"/>
    <w:basedOn w:val="a"/>
    <w:link w:val="310"/>
    <w:qFormat/>
    <w:rsid w:val="00490F15"/>
    <w:pPr>
      <w:ind w:firstLine="709"/>
      <w:jc w:val="both"/>
    </w:pPr>
    <w:rPr>
      <w:rFonts w:ascii="Arial" w:hAnsi="Arial"/>
      <w:b/>
      <w:sz w:val="22"/>
    </w:rPr>
  </w:style>
  <w:style w:type="paragraph" w:styleId="afff5">
    <w:name w:val="annotation text"/>
    <w:basedOn w:val="a"/>
    <w:qFormat/>
    <w:rsid w:val="00490F15"/>
    <w:pPr>
      <w:ind w:firstLine="709"/>
      <w:jc w:val="both"/>
    </w:pPr>
    <w:rPr>
      <w:rFonts w:ascii="Arial" w:hAnsi="Arial"/>
    </w:rPr>
  </w:style>
  <w:style w:type="paragraph" w:customStyle="1" w:styleId="1c">
    <w:name w:val="заголовок 1"/>
    <w:basedOn w:val="a"/>
    <w:qFormat/>
    <w:rsid w:val="00490F15"/>
    <w:pPr>
      <w:keepNext/>
      <w:tabs>
        <w:tab w:val="left" w:pos="709"/>
      </w:tabs>
      <w:overflowPunct w:val="0"/>
      <w:jc w:val="center"/>
      <w:textAlignment w:val="baseline"/>
    </w:pPr>
    <w:rPr>
      <w:b/>
      <w:sz w:val="22"/>
    </w:rPr>
  </w:style>
  <w:style w:type="paragraph" w:styleId="afff6">
    <w:name w:val="caption"/>
    <w:basedOn w:val="a"/>
    <w:qFormat/>
    <w:rsid w:val="00490F15"/>
    <w:pPr>
      <w:jc w:val="both"/>
    </w:pPr>
    <w:rPr>
      <w:rFonts w:ascii="Arial" w:hAnsi="Arial"/>
      <w:b/>
      <w:sz w:val="22"/>
    </w:rPr>
  </w:style>
  <w:style w:type="paragraph" w:customStyle="1" w:styleId="112">
    <w:name w:val="Абзац списка11"/>
    <w:basedOn w:val="a"/>
    <w:qFormat/>
    <w:rsid w:val="00490F1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ListParagraph1">
    <w:name w:val="List Paragraph1"/>
    <w:basedOn w:val="a"/>
    <w:qFormat/>
    <w:rsid w:val="00490F1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lorgray">
    <w:name w:val="color_gray"/>
    <w:basedOn w:val="a"/>
    <w:qFormat/>
    <w:rsid w:val="00490F15"/>
    <w:pPr>
      <w:spacing w:beforeAutospacing="1" w:afterAutospacing="1"/>
    </w:pPr>
    <w:rPr>
      <w:sz w:val="24"/>
      <w:szCs w:val="24"/>
    </w:rPr>
  </w:style>
  <w:style w:type="paragraph" w:customStyle="1" w:styleId="1d">
    <w:name w:val="Основной текст1"/>
    <w:basedOn w:val="a"/>
    <w:qFormat/>
    <w:rsid w:val="00490F15"/>
    <w:rPr>
      <w:rFonts w:ascii="Calibri" w:eastAsia="Calibri" w:hAnsi="Calibri"/>
      <w:sz w:val="27"/>
      <w:shd w:val="clear" w:color="auto" w:fill="FFFFFF"/>
    </w:rPr>
  </w:style>
  <w:style w:type="paragraph" w:customStyle="1" w:styleId="43">
    <w:name w:val="Основной текст (4)"/>
    <w:basedOn w:val="a"/>
    <w:qFormat/>
    <w:rsid w:val="00490F15"/>
    <w:rPr>
      <w:rFonts w:ascii="Calibri" w:eastAsia="Calibri" w:hAnsi="Calibri"/>
      <w:sz w:val="27"/>
      <w:shd w:val="clear" w:color="auto" w:fill="FFFFFF"/>
    </w:rPr>
  </w:style>
  <w:style w:type="paragraph" w:customStyle="1" w:styleId="35">
    <w:name w:val="Основной текст (3)"/>
    <w:basedOn w:val="a"/>
    <w:link w:val="34"/>
    <w:qFormat/>
    <w:rsid w:val="00490F15"/>
    <w:rPr>
      <w:rFonts w:ascii="Calibri" w:eastAsia="Calibri" w:hAnsi="Calibri"/>
      <w:sz w:val="27"/>
      <w:shd w:val="clear" w:color="auto" w:fill="FFFFFF"/>
    </w:rPr>
  </w:style>
  <w:style w:type="paragraph" w:customStyle="1" w:styleId="afff7">
    <w:name w:val="Нормальный (таблица)"/>
    <w:basedOn w:val="a"/>
    <w:qFormat/>
    <w:rsid w:val="00490F15"/>
    <w:pPr>
      <w:widowControl w:val="0"/>
      <w:jc w:val="both"/>
    </w:pPr>
    <w:rPr>
      <w:rFonts w:ascii="Arial" w:hAnsi="Arial"/>
      <w:sz w:val="26"/>
      <w:szCs w:val="26"/>
    </w:rPr>
  </w:style>
  <w:style w:type="paragraph" w:customStyle="1" w:styleId="afff8">
    <w:name w:val="Прижатый влево"/>
    <w:basedOn w:val="a"/>
    <w:qFormat/>
    <w:rsid w:val="00490F15"/>
    <w:pPr>
      <w:widowControl w:val="0"/>
    </w:pPr>
    <w:rPr>
      <w:rFonts w:ascii="Arial" w:hAnsi="Arial"/>
      <w:sz w:val="26"/>
      <w:szCs w:val="26"/>
    </w:rPr>
  </w:style>
  <w:style w:type="paragraph" w:styleId="afff9">
    <w:name w:val="Normal Indent"/>
    <w:basedOn w:val="a"/>
    <w:qFormat/>
    <w:rsid w:val="00490F15"/>
    <w:pPr>
      <w:ind w:left="720"/>
    </w:pPr>
  </w:style>
  <w:style w:type="paragraph" w:customStyle="1" w:styleId="29">
    <w:name w:val="боковик2"/>
    <w:basedOn w:val="a"/>
    <w:qFormat/>
    <w:rsid w:val="00490F15"/>
    <w:pPr>
      <w:spacing w:before="48" w:after="48"/>
      <w:ind w:left="227"/>
    </w:pPr>
    <w:rPr>
      <w:rFonts w:ascii="JournalRub" w:hAnsi="JournalRub"/>
    </w:rPr>
  </w:style>
  <w:style w:type="paragraph" w:customStyle="1" w:styleId="afffa">
    <w:name w:val="боковик"/>
    <w:basedOn w:val="a"/>
    <w:qFormat/>
    <w:rsid w:val="00490F15"/>
    <w:pPr>
      <w:jc w:val="both"/>
    </w:pPr>
    <w:rPr>
      <w:rFonts w:ascii="Arial" w:hAnsi="Arial"/>
      <w:sz w:val="16"/>
    </w:rPr>
  </w:style>
  <w:style w:type="paragraph" w:customStyle="1" w:styleId="1e">
    <w:name w:val="боковик1"/>
    <w:basedOn w:val="a"/>
    <w:qFormat/>
    <w:rsid w:val="00490F15"/>
    <w:pPr>
      <w:ind w:left="227"/>
      <w:jc w:val="both"/>
    </w:pPr>
    <w:rPr>
      <w:rFonts w:ascii="Arial" w:hAnsi="Arial"/>
      <w:sz w:val="16"/>
    </w:rPr>
  </w:style>
  <w:style w:type="paragraph" w:customStyle="1" w:styleId="afffb">
    <w:name w:val="цифры"/>
    <w:basedOn w:val="afffa"/>
    <w:qFormat/>
    <w:rsid w:val="00490F15"/>
    <w:pPr>
      <w:spacing w:before="76"/>
      <w:ind w:right="113"/>
      <w:jc w:val="left"/>
    </w:pPr>
    <w:rPr>
      <w:rFonts w:ascii="JournalRub" w:hAnsi="JournalRub"/>
      <w:sz w:val="18"/>
    </w:rPr>
  </w:style>
  <w:style w:type="paragraph" w:customStyle="1" w:styleId="1f">
    <w:name w:val="цифры1"/>
    <w:basedOn w:val="afffb"/>
    <w:qFormat/>
    <w:rsid w:val="00490F15"/>
    <w:pPr>
      <w:jc w:val="right"/>
    </w:pPr>
    <w:rPr>
      <w:sz w:val="16"/>
    </w:rPr>
  </w:style>
  <w:style w:type="paragraph" w:customStyle="1" w:styleId="39">
    <w:name w:val="боковик3"/>
    <w:basedOn w:val="afffa"/>
    <w:qFormat/>
    <w:rsid w:val="00490F15"/>
    <w:pPr>
      <w:spacing w:before="72"/>
      <w:jc w:val="center"/>
    </w:pPr>
    <w:rPr>
      <w:rFonts w:ascii="JournalRub" w:hAnsi="JournalRub"/>
      <w:b/>
      <w:sz w:val="20"/>
    </w:rPr>
  </w:style>
  <w:style w:type="paragraph" w:customStyle="1" w:styleId="Cells">
    <w:name w:val="Cells"/>
    <w:basedOn w:val="a"/>
    <w:qFormat/>
    <w:rsid w:val="00490F15"/>
    <w:rPr>
      <w:rFonts w:ascii="Arial" w:hAnsi="Arial"/>
      <w:sz w:val="16"/>
      <w:lang w:val="en-US"/>
    </w:rPr>
  </w:style>
  <w:style w:type="paragraph" w:customStyle="1" w:styleId="TableText">
    <w:name w:val="Table Text"/>
    <w:basedOn w:val="a"/>
    <w:qFormat/>
    <w:rsid w:val="00490F15"/>
    <w:rPr>
      <w:rFonts w:ascii="Tms Rmn" w:hAnsi="Tms Rmn"/>
    </w:rPr>
  </w:style>
  <w:style w:type="paragraph" w:customStyle="1" w:styleId="afffc">
    <w:name w:val="текст конц. сноски"/>
    <w:basedOn w:val="a"/>
    <w:qFormat/>
    <w:rsid w:val="00490F15"/>
  </w:style>
  <w:style w:type="paragraph" w:customStyle="1" w:styleId="Tablename">
    <w:name w:val="Table name"/>
    <w:basedOn w:val="a"/>
    <w:qFormat/>
    <w:rsid w:val="00490F15"/>
    <w:pPr>
      <w:jc w:val="center"/>
    </w:pPr>
    <w:rPr>
      <w:rFonts w:ascii="Arial" w:hAnsi="Arial"/>
      <w:b/>
      <w:sz w:val="22"/>
    </w:rPr>
  </w:style>
  <w:style w:type="paragraph" w:customStyle="1" w:styleId="afffd">
    <w:name w:val="Îáû÷íûé"/>
    <w:qFormat/>
    <w:rsid w:val="00490F15"/>
    <w:pPr>
      <w:suppressAutoHyphens/>
    </w:pPr>
    <w:rPr>
      <w:rFonts w:ascii="Times New Roman" w:eastAsia="Times New Roman" w:hAnsi="Times New Roman"/>
      <w:color w:val="00000A"/>
      <w:szCs w:val="20"/>
    </w:rPr>
  </w:style>
  <w:style w:type="paragraph" w:customStyle="1" w:styleId="01-golovka">
    <w:name w:val="01-golovka"/>
    <w:basedOn w:val="a"/>
    <w:qFormat/>
    <w:rsid w:val="00490F15"/>
    <w:pPr>
      <w:spacing w:before="80" w:after="80"/>
      <w:jc w:val="center"/>
    </w:pPr>
    <w:rPr>
      <w:rFonts w:ascii="PragmaticaC" w:hAnsi="PragmaticaC"/>
      <w:sz w:val="14"/>
    </w:rPr>
  </w:style>
  <w:style w:type="paragraph" w:customStyle="1" w:styleId="xl68">
    <w:name w:val="xl68"/>
    <w:basedOn w:val="a"/>
    <w:qFormat/>
    <w:rsid w:val="00490F15"/>
    <w:pPr>
      <w:spacing w:beforeAutospacing="1" w:afterAutospacing="1"/>
      <w:jc w:val="center"/>
    </w:pPr>
    <w:rPr>
      <w:rFonts w:ascii="Arial CYR" w:eastAsia="Arial Unicode MS" w:hAnsi="Arial CYR" w:cs="Arial CYR"/>
      <w:b/>
      <w:bCs/>
      <w:color w:val="000000"/>
      <w:sz w:val="14"/>
      <w:szCs w:val="14"/>
    </w:rPr>
  </w:style>
  <w:style w:type="paragraph" w:customStyle="1" w:styleId="113">
    <w:name w:val="Заголовок 11"/>
    <w:basedOn w:val="a"/>
    <w:qFormat/>
    <w:rsid w:val="00490F15"/>
    <w:pPr>
      <w:widowControl w:val="0"/>
      <w:ind w:left="932"/>
      <w:outlineLvl w:val="1"/>
    </w:pPr>
    <w:rPr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qFormat/>
    <w:rsid w:val="00490F15"/>
    <w:pPr>
      <w:widowControl w:val="0"/>
    </w:pPr>
    <w:rPr>
      <w:rFonts w:ascii="Calibri" w:eastAsia="Calibri" w:hAnsi="Calibri"/>
      <w:sz w:val="22"/>
      <w:szCs w:val="22"/>
      <w:lang w:eastAsia="en-US"/>
    </w:rPr>
  </w:style>
  <w:style w:type="paragraph" w:styleId="afffe">
    <w:name w:val="No Spacing"/>
    <w:qFormat/>
    <w:rsid w:val="00490F15"/>
    <w:pPr>
      <w:suppressAutoHyphens/>
    </w:pPr>
    <w:rPr>
      <w:color w:val="00000A"/>
      <w:lang w:eastAsia="en-US"/>
    </w:rPr>
  </w:style>
  <w:style w:type="paragraph" w:customStyle="1" w:styleId="Style3">
    <w:name w:val="Style3"/>
    <w:basedOn w:val="a"/>
    <w:qFormat/>
    <w:rsid w:val="00490F15"/>
    <w:pPr>
      <w:widowControl w:val="0"/>
      <w:spacing w:line="356" w:lineRule="exact"/>
      <w:ind w:firstLine="706"/>
      <w:jc w:val="both"/>
    </w:pPr>
    <w:rPr>
      <w:sz w:val="24"/>
      <w:szCs w:val="24"/>
    </w:rPr>
  </w:style>
  <w:style w:type="paragraph" w:customStyle="1" w:styleId="2a">
    <w:name w:val="Без интервала2"/>
    <w:qFormat/>
    <w:rsid w:val="00490F15"/>
    <w:pPr>
      <w:suppressAutoHyphens/>
    </w:pPr>
    <w:rPr>
      <w:rFonts w:eastAsia="Times New Roman"/>
      <w:color w:val="00000A"/>
    </w:rPr>
  </w:style>
  <w:style w:type="paragraph" w:customStyle="1" w:styleId="Heading11">
    <w:name w:val="Heading 11"/>
    <w:basedOn w:val="a"/>
    <w:qFormat/>
    <w:rsid w:val="00490F15"/>
    <w:pPr>
      <w:widowControl w:val="0"/>
      <w:ind w:left="932"/>
      <w:outlineLvl w:val="1"/>
    </w:pPr>
    <w:rPr>
      <w:b/>
      <w:bCs/>
      <w:sz w:val="28"/>
      <w:szCs w:val="28"/>
      <w:lang w:eastAsia="en-US"/>
    </w:rPr>
  </w:style>
  <w:style w:type="paragraph" w:customStyle="1" w:styleId="NoSpacing1">
    <w:name w:val="No Spacing1"/>
    <w:qFormat/>
    <w:rsid w:val="00490F15"/>
    <w:pPr>
      <w:suppressAutoHyphens/>
    </w:pPr>
    <w:rPr>
      <w:rFonts w:eastAsia="Times New Roman"/>
      <w:color w:val="00000A"/>
    </w:rPr>
  </w:style>
  <w:style w:type="paragraph" w:customStyle="1" w:styleId="44">
    <w:name w:val="Основной текст4"/>
    <w:basedOn w:val="a"/>
    <w:qFormat/>
    <w:rsid w:val="00490F15"/>
    <w:pPr>
      <w:widowControl w:val="0"/>
      <w:shd w:val="clear" w:color="auto" w:fill="FFFFFF"/>
      <w:spacing w:before="420" w:after="300" w:line="629" w:lineRule="exact"/>
      <w:jc w:val="center"/>
    </w:pPr>
    <w:rPr>
      <w:sz w:val="27"/>
      <w:szCs w:val="27"/>
    </w:rPr>
  </w:style>
  <w:style w:type="paragraph" w:styleId="HTML0">
    <w:name w:val="HTML Preformatted"/>
    <w:basedOn w:val="a"/>
    <w:uiPriority w:val="99"/>
    <w:qFormat/>
    <w:rsid w:val="00490F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customStyle="1" w:styleId="ConsNonformat0">
    <w:name w:val="ConsNonformat"/>
    <w:qFormat/>
    <w:rsid w:val="00490F15"/>
    <w:pPr>
      <w:suppressAutoHyphens/>
    </w:pPr>
    <w:rPr>
      <w:rFonts w:ascii="Courier New" w:eastAsia="Times New Roman" w:hAnsi="Courier New" w:cs="Courier New"/>
      <w:color w:val="00000A"/>
    </w:rPr>
  </w:style>
  <w:style w:type="paragraph" w:customStyle="1" w:styleId="font5">
    <w:name w:val="font5"/>
    <w:basedOn w:val="a"/>
    <w:qFormat/>
    <w:rsid w:val="00490F15"/>
    <w:pPr>
      <w:spacing w:beforeAutospacing="1" w:afterAutospacing="1"/>
    </w:pPr>
    <w:rPr>
      <w:color w:val="000000"/>
      <w:sz w:val="17"/>
      <w:szCs w:val="17"/>
    </w:rPr>
  </w:style>
  <w:style w:type="paragraph" w:customStyle="1" w:styleId="font6">
    <w:name w:val="font6"/>
    <w:basedOn w:val="a"/>
    <w:qFormat/>
    <w:rsid w:val="00490F15"/>
    <w:pPr>
      <w:spacing w:beforeAutospacing="1" w:afterAutospacing="1"/>
    </w:pPr>
    <w:rPr>
      <w:color w:val="000000"/>
      <w:sz w:val="17"/>
      <w:szCs w:val="17"/>
    </w:rPr>
  </w:style>
  <w:style w:type="paragraph" w:customStyle="1" w:styleId="xl65">
    <w:name w:val="xl65"/>
    <w:basedOn w:val="a"/>
    <w:qFormat/>
    <w:rsid w:val="00490F15"/>
    <w:pPr>
      <w:spacing w:beforeAutospacing="1" w:afterAutospacing="1"/>
      <w:jc w:val="center"/>
    </w:pPr>
    <w:rPr>
      <w:color w:val="000000"/>
      <w:sz w:val="27"/>
      <w:szCs w:val="27"/>
    </w:rPr>
  </w:style>
  <w:style w:type="paragraph" w:customStyle="1" w:styleId="xl66">
    <w:name w:val="xl66"/>
    <w:basedOn w:val="a"/>
    <w:qFormat/>
    <w:rsid w:val="00490F15"/>
    <w:pPr>
      <w:spacing w:beforeAutospacing="1" w:afterAutospacing="1"/>
      <w:jc w:val="right"/>
    </w:pPr>
    <w:rPr>
      <w:color w:val="000000"/>
      <w:sz w:val="27"/>
      <w:szCs w:val="27"/>
    </w:rPr>
  </w:style>
  <w:style w:type="paragraph" w:customStyle="1" w:styleId="xl67">
    <w:name w:val="xl67"/>
    <w:basedOn w:val="a"/>
    <w:qFormat/>
    <w:rsid w:val="00490F15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/>
      <w:textAlignment w:val="top"/>
    </w:pPr>
    <w:rPr>
      <w:color w:val="000000"/>
      <w:sz w:val="24"/>
      <w:szCs w:val="24"/>
    </w:rPr>
  </w:style>
  <w:style w:type="paragraph" w:customStyle="1" w:styleId="xl69">
    <w:name w:val="xl69"/>
    <w:basedOn w:val="a"/>
    <w:qFormat/>
    <w:rsid w:val="00490F15"/>
    <w:pPr>
      <w:pBdr>
        <w:left w:val="single" w:sz="8" w:space="0" w:color="00000A"/>
      </w:pBdr>
      <w:shd w:val="clear" w:color="000000" w:fill="FFFFFF"/>
      <w:spacing w:beforeAutospacing="1" w:afterAutospacing="1"/>
      <w:textAlignment w:val="top"/>
    </w:pPr>
    <w:rPr>
      <w:sz w:val="24"/>
      <w:szCs w:val="24"/>
    </w:rPr>
  </w:style>
  <w:style w:type="paragraph" w:customStyle="1" w:styleId="xl70">
    <w:name w:val="xl70"/>
    <w:basedOn w:val="a"/>
    <w:qFormat/>
    <w:rsid w:val="00490F15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1">
    <w:name w:val="xl71"/>
    <w:basedOn w:val="a"/>
    <w:qFormat/>
    <w:rsid w:val="00490F15"/>
    <w:pPr>
      <w:pBdr>
        <w:lef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2">
    <w:name w:val="xl72"/>
    <w:basedOn w:val="a"/>
    <w:qFormat/>
    <w:rsid w:val="00490F15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73">
    <w:name w:val="xl73"/>
    <w:basedOn w:val="a"/>
    <w:qFormat/>
    <w:rsid w:val="00490F15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74">
    <w:name w:val="xl74"/>
    <w:basedOn w:val="a"/>
    <w:qFormat/>
    <w:rsid w:val="00490F15"/>
    <w:pPr>
      <w:spacing w:beforeAutospacing="1" w:afterAutospacing="1"/>
    </w:pPr>
    <w:rPr>
      <w:rFonts w:ascii="Courier New" w:hAnsi="Courier New" w:cs="Courier New"/>
      <w:color w:val="000000"/>
      <w:sz w:val="2"/>
      <w:szCs w:val="2"/>
    </w:rPr>
  </w:style>
  <w:style w:type="paragraph" w:customStyle="1" w:styleId="xl75">
    <w:name w:val="xl75"/>
    <w:basedOn w:val="a"/>
    <w:qFormat/>
    <w:rsid w:val="00490F15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/>
      <w:textAlignment w:val="top"/>
    </w:pPr>
    <w:rPr>
      <w:color w:val="000000"/>
      <w:sz w:val="17"/>
      <w:szCs w:val="17"/>
    </w:rPr>
  </w:style>
  <w:style w:type="paragraph" w:customStyle="1" w:styleId="xl76">
    <w:name w:val="xl76"/>
    <w:basedOn w:val="a"/>
    <w:qFormat/>
    <w:rsid w:val="00490F15"/>
    <w:pPr>
      <w:pBdr>
        <w:left w:val="single" w:sz="8" w:space="0" w:color="00000A"/>
      </w:pBdr>
      <w:shd w:val="clear" w:color="000000" w:fill="FFFFFF"/>
      <w:spacing w:beforeAutospacing="1" w:afterAutospacing="1"/>
      <w:textAlignment w:val="top"/>
    </w:pPr>
    <w:rPr>
      <w:color w:val="000000"/>
      <w:sz w:val="17"/>
      <w:szCs w:val="17"/>
    </w:rPr>
  </w:style>
  <w:style w:type="paragraph" w:customStyle="1" w:styleId="xl77">
    <w:name w:val="xl77"/>
    <w:basedOn w:val="a"/>
    <w:qFormat/>
    <w:rsid w:val="00490F15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78">
    <w:name w:val="xl78"/>
    <w:basedOn w:val="a"/>
    <w:qFormat/>
    <w:rsid w:val="00490F15"/>
    <w:pPr>
      <w:pBdr>
        <w:lef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79">
    <w:name w:val="xl79"/>
    <w:basedOn w:val="a"/>
    <w:qFormat/>
    <w:rsid w:val="00490F15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/>
      <w:jc w:val="both"/>
      <w:textAlignment w:val="top"/>
    </w:pPr>
    <w:rPr>
      <w:color w:val="000000"/>
      <w:sz w:val="17"/>
      <w:szCs w:val="17"/>
    </w:rPr>
  </w:style>
  <w:style w:type="paragraph" w:customStyle="1" w:styleId="xl80">
    <w:name w:val="xl80"/>
    <w:basedOn w:val="a"/>
    <w:qFormat/>
    <w:rsid w:val="00490F15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both"/>
      <w:textAlignment w:val="top"/>
    </w:pPr>
    <w:rPr>
      <w:color w:val="000000"/>
      <w:sz w:val="17"/>
      <w:szCs w:val="17"/>
    </w:rPr>
  </w:style>
  <w:style w:type="paragraph" w:customStyle="1" w:styleId="xl81">
    <w:name w:val="xl81"/>
    <w:basedOn w:val="a"/>
    <w:qFormat/>
    <w:rsid w:val="00490F15"/>
    <w:pPr>
      <w:pBdr>
        <w:top w:val="single" w:sz="8" w:space="0" w:color="00000A"/>
        <w:left w:val="single" w:sz="8" w:space="8" w:color="00000A"/>
      </w:pBdr>
      <w:shd w:val="clear" w:color="000000" w:fill="FFFFFF"/>
      <w:spacing w:beforeAutospacing="1" w:afterAutospacing="1"/>
      <w:ind w:firstLine="100"/>
      <w:textAlignment w:val="top"/>
    </w:pPr>
    <w:rPr>
      <w:color w:val="000000"/>
      <w:sz w:val="17"/>
      <w:szCs w:val="17"/>
    </w:rPr>
  </w:style>
  <w:style w:type="paragraph" w:customStyle="1" w:styleId="xl82">
    <w:name w:val="xl82"/>
    <w:basedOn w:val="a"/>
    <w:qFormat/>
    <w:rsid w:val="00490F15"/>
    <w:pPr>
      <w:pBdr>
        <w:left w:val="single" w:sz="8" w:space="8" w:color="00000A"/>
      </w:pBdr>
      <w:shd w:val="clear" w:color="000000" w:fill="FFFFFF"/>
      <w:spacing w:beforeAutospacing="1" w:afterAutospacing="1"/>
      <w:ind w:firstLine="100"/>
      <w:textAlignment w:val="top"/>
    </w:pPr>
    <w:rPr>
      <w:color w:val="000000"/>
      <w:sz w:val="17"/>
      <w:szCs w:val="17"/>
    </w:rPr>
  </w:style>
  <w:style w:type="paragraph" w:customStyle="1" w:styleId="xl83">
    <w:name w:val="xl83"/>
    <w:basedOn w:val="a"/>
    <w:qFormat/>
    <w:rsid w:val="00490F15"/>
    <w:pPr>
      <w:pBdr>
        <w:left w:val="single" w:sz="8" w:space="0" w:color="00000A"/>
      </w:pBdr>
      <w:shd w:val="clear" w:color="000000" w:fill="FFFFFF"/>
      <w:spacing w:beforeAutospacing="1" w:afterAutospacing="1"/>
      <w:textAlignment w:val="top"/>
    </w:pPr>
    <w:rPr>
      <w:color w:val="000000"/>
      <w:sz w:val="17"/>
      <w:szCs w:val="17"/>
    </w:rPr>
  </w:style>
  <w:style w:type="paragraph" w:customStyle="1" w:styleId="xl84">
    <w:name w:val="xl84"/>
    <w:basedOn w:val="a"/>
    <w:qFormat/>
    <w:rsid w:val="00490F15"/>
    <w:pPr>
      <w:spacing w:beforeAutospacing="1" w:afterAutospacing="1"/>
    </w:pPr>
    <w:rPr>
      <w:color w:val="000000"/>
      <w:sz w:val="27"/>
      <w:szCs w:val="27"/>
    </w:rPr>
  </w:style>
  <w:style w:type="paragraph" w:customStyle="1" w:styleId="xl85">
    <w:name w:val="xl85"/>
    <w:basedOn w:val="a"/>
    <w:qFormat/>
    <w:rsid w:val="00490F15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6">
    <w:name w:val="xl86"/>
    <w:basedOn w:val="a"/>
    <w:qFormat/>
    <w:rsid w:val="00490F15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87">
    <w:name w:val="xl87"/>
    <w:basedOn w:val="a"/>
    <w:qFormat/>
    <w:rsid w:val="00490F15"/>
    <w:pPr>
      <w:pBdr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88">
    <w:name w:val="xl88"/>
    <w:basedOn w:val="a"/>
    <w:qFormat/>
    <w:rsid w:val="00490F15"/>
    <w:pPr>
      <w:shd w:val="clear" w:color="000000" w:fill="FFFFFF"/>
      <w:spacing w:beforeAutospacing="1" w:afterAutospacing="1"/>
      <w:textAlignment w:val="top"/>
    </w:pPr>
    <w:rPr>
      <w:color w:val="000000"/>
      <w:sz w:val="21"/>
      <w:szCs w:val="21"/>
    </w:rPr>
  </w:style>
  <w:style w:type="paragraph" w:customStyle="1" w:styleId="xl89">
    <w:name w:val="xl89"/>
    <w:basedOn w:val="a"/>
    <w:qFormat/>
    <w:rsid w:val="00490F15"/>
    <w:pPr>
      <w:shd w:val="clear" w:color="000000" w:fill="FFFFFF"/>
      <w:spacing w:beforeAutospacing="1" w:afterAutospacing="1"/>
      <w:jc w:val="center"/>
      <w:textAlignment w:val="top"/>
    </w:pPr>
    <w:rPr>
      <w:color w:val="000000"/>
      <w:sz w:val="21"/>
      <w:szCs w:val="21"/>
    </w:rPr>
  </w:style>
  <w:style w:type="paragraph" w:customStyle="1" w:styleId="xl90">
    <w:name w:val="xl90"/>
    <w:basedOn w:val="a"/>
    <w:qFormat/>
    <w:rsid w:val="00490F15"/>
    <w:pPr>
      <w:shd w:val="clear" w:color="000000" w:fill="FFFFFF"/>
      <w:spacing w:beforeAutospacing="1" w:afterAutospacing="1"/>
      <w:jc w:val="both"/>
      <w:textAlignment w:val="top"/>
    </w:pPr>
    <w:rPr>
      <w:color w:val="000000"/>
      <w:sz w:val="21"/>
      <w:szCs w:val="21"/>
    </w:rPr>
  </w:style>
  <w:style w:type="paragraph" w:customStyle="1" w:styleId="xl91">
    <w:name w:val="xl91"/>
    <w:basedOn w:val="a"/>
    <w:qFormat/>
    <w:rsid w:val="00490F15"/>
    <w:pPr>
      <w:shd w:val="clear" w:color="000000" w:fill="FFFFFF"/>
      <w:spacing w:beforeAutospacing="1" w:afterAutospacing="1"/>
      <w:ind w:firstLine="200"/>
      <w:textAlignment w:val="top"/>
    </w:pPr>
    <w:rPr>
      <w:color w:val="000000"/>
      <w:sz w:val="21"/>
      <w:szCs w:val="21"/>
    </w:rPr>
  </w:style>
  <w:style w:type="paragraph" w:customStyle="1" w:styleId="xl92">
    <w:name w:val="xl92"/>
    <w:basedOn w:val="a"/>
    <w:qFormat/>
    <w:rsid w:val="00490F15"/>
    <w:pPr>
      <w:spacing w:beforeAutospacing="1" w:afterAutospacing="1"/>
      <w:jc w:val="right"/>
      <w:textAlignment w:val="center"/>
    </w:pPr>
    <w:rPr>
      <w:color w:val="000000"/>
      <w:sz w:val="27"/>
      <w:szCs w:val="27"/>
    </w:rPr>
  </w:style>
  <w:style w:type="paragraph" w:customStyle="1" w:styleId="xl93">
    <w:name w:val="xl93"/>
    <w:basedOn w:val="a"/>
    <w:qFormat/>
    <w:rsid w:val="00490F15"/>
    <w:pPr>
      <w:spacing w:beforeAutospacing="1" w:afterAutospacing="1"/>
      <w:textAlignment w:val="center"/>
    </w:pPr>
    <w:rPr>
      <w:color w:val="000000"/>
      <w:sz w:val="27"/>
      <w:szCs w:val="27"/>
    </w:rPr>
  </w:style>
  <w:style w:type="paragraph" w:customStyle="1" w:styleId="xl94">
    <w:name w:val="xl94"/>
    <w:basedOn w:val="a"/>
    <w:qFormat/>
    <w:rsid w:val="00490F15"/>
    <w:pPr>
      <w:spacing w:beforeAutospacing="1" w:afterAutospacing="1"/>
      <w:jc w:val="right"/>
      <w:textAlignment w:val="center"/>
    </w:pPr>
    <w:rPr>
      <w:color w:val="000000"/>
      <w:sz w:val="28"/>
      <w:szCs w:val="28"/>
    </w:rPr>
  </w:style>
  <w:style w:type="paragraph" w:customStyle="1" w:styleId="xl95">
    <w:name w:val="xl95"/>
    <w:basedOn w:val="a"/>
    <w:qFormat/>
    <w:rsid w:val="00490F15"/>
    <w:pPr>
      <w:spacing w:beforeAutospacing="1" w:afterAutospacing="1"/>
      <w:jc w:val="right"/>
    </w:pPr>
    <w:rPr>
      <w:sz w:val="28"/>
      <w:szCs w:val="28"/>
    </w:rPr>
  </w:style>
  <w:style w:type="paragraph" w:customStyle="1" w:styleId="xl96">
    <w:name w:val="xl96"/>
    <w:basedOn w:val="a"/>
    <w:qFormat/>
    <w:rsid w:val="00490F15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/>
      <w:textAlignment w:val="top"/>
    </w:pPr>
    <w:rPr>
      <w:color w:val="000000"/>
      <w:sz w:val="24"/>
      <w:szCs w:val="24"/>
    </w:rPr>
  </w:style>
  <w:style w:type="paragraph" w:customStyle="1" w:styleId="xl97">
    <w:name w:val="xl97"/>
    <w:basedOn w:val="a"/>
    <w:qFormat/>
    <w:rsid w:val="00490F15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98">
    <w:name w:val="xl98"/>
    <w:basedOn w:val="a"/>
    <w:qFormat/>
    <w:rsid w:val="00490F15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99">
    <w:name w:val="xl99"/>
    <w:basedOn w:val="a"/>
    <w:qFormat/>
    <w:rsid w:val="00490F15"/>
    <w:pPr>
      <w:pBdr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textAlignment w:val="top"/>
    </w:pPr>
    <w:rPr>
      <w:color w:val="000000"/>
      <w:sz w:val="17"/>
      <w:szCs w:val="17"/>
    </w:rPr>
  </w:style>
  <w:style w:type="paragraph" w:customStyle="1" w:styleId="xl100">
    <w:name w:val="xl100"/>
    <w:basedOn w:val="a"/>
    <w:qFormat/>
    <w:rsid w:val="00490F15"/>
    <w:pPr>
      <w:spacing w:beforeAutospacing="1" w:afterAutospacing="1"/>
    </w:pPr>
    <w:rPr>
      <w:sz w:val="16"/>
      <w:szCs w:val="16"/>
    </w:rPr>
  </w:style>
  <w:style w:type="paragraph" w:customStyle="1" w:styleId="xl101">
    <w:name w:val="xl101"/>
    <w:basedOn w:val="a"/>
    <w:qFormat/>
    <w:rsid w:val="00490F15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17"/>
      <w:szCs w:val="17"/>
    </w:rPr>
  </w:style>
  <w:style w:type="paragraph" w:customStyle="1" w:styleId="xl102">
    <w:name w:val="xl102"/>
    <w:basedOn w:val="a"/>
    <w:qFormat/>
    <w:rsid w:val="00490F1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Courier New" w:hAnsi="Courier New" w:cs="Courier New"/>
      <w:color w:val="000000"/>
      <w:sz w:val="16"/>
      <w:szCs w:val="16"/>
    </w:rPr>
  </w:style>
  <w:style w:type="paragraph" w:customStyle="1" w:styleId="xl103">
    <w:name w:val="xl103"/>
    <w:basedOn w:val="a"/>
    <w:qFormat/>
    <w:rsid w:val="00490F1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</w:pPr>
    <w:rPr>
      <w:sz w:val="16"/>
      <w:szCs w:val="16"/>
    </w:rPr>
  </w:style>
  <w:style w:type="paragraph" w:customStyle="1" w:styleId="xl104">
    <w:name w:val="xl104"/>
    <w:basedOn w:val="a"/>
    <w:qFormat/>
    <w:rsid w:val="00490F1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</w:pPr>
    <w:rPr>
      <w:sz w:val="16"/>
      <w:szCs w:val="16"/>
    </w:rPr>
  </w:style>
  <w:style w:type="paragraph" w:customStyle="1" w:styleId="xl105">
    <w:name w:val="xl105"/>
    <w:basedOn w:val="a"/>
    <w:qFormat/>
    <w:rsid w:val="00490F15"/>
    <w:pPr>
      <w:pBdr>
        <w:top w:val="single" w:sz="8" w:space="0" w:color="00000A"/>
        <w:left w:val="single" w:sz="8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06">
    <w:name w:val="xl106"/>
    <w:basedOn w:val="a"/>
    <w:qFormat/>
    <w:rsid w:val="00490F15"/>
    <w:pPr>
      <w:spacing w:beforeAutospacing="1" w:afterAutospacing="1"/>
      <w:jc w:val="center"/>
      <w:textAlignment w:val="center"/>
    </w:pPr>
    <w:rPr>
      <w:color w:val="000000"/>
      <w:sz w:val="27"/>
      <w:szCs w:val="27"/>
    </w:rPr>
  </w:style>
  <w:style w:type="paragraph" w:customStyle="1" w:styleId="xl107">
    <w:name w:val="xl107"/>
    <w:basedOn w:val="a"/>
    <w:qFormat/>
    <w:rsid w:val="00490F15"/>
    <w:pPr>
      <w:pBdr>
        <w:top w:val="single" w:sz="8" w:space="0" w:color="00000A"/>
        <w:bottom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08">
    <w:name w:val="xl108"/>
    <w:basedOn w:val="a"/>
    <w:qFormat/>
    <w:rsid w:val="00490F15"/>
    <w:pPr>
      <w:pBdr>
        <w:top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09">
    <w:name w:val="xl109"/>
    <w:basedOn w:val="a"/>
    <w:qFormat/>
    <w:rsid w:val="00490F15"/>
    <w:pPr>
      <w:pBdr>
        <w:top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10">
    <w:name w:val="xl110"/>
    <w:basedOn w:val="a"/>
    <w:qFormat/>
    <w:rsid w:val="00490F15"/>
    <w:pPr>
      <w:pBdr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11">
    <w:name w:val="xl111"/>
    <w:basedOn w:val="a"/>
    <w:qFormat/>
    <w:rsid w:val="00490F15"/>
    <w:pPr>
      <w:pBdr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12">
    <w:name w:val="xl112"/>
    <w:basedOn w:val="a"/>
    <w:qFormat/>
    <w:rsid w:val="00490F15"/>
    <w:pPr>
      <w:pBdr>
        <w:top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3">
    <w:name w:val="xl113"/>
    <w:basedOn w:val="a"/>
    <w:qFormat/>
    <w:rsid w:val="00490F15"/>
    <w:pPr>
      <w:pBdr>
        <w:top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4">
    <w:name w:val="xl114"/>
    <w:basedOn w:val="a"/>
    <w:qFormat/>
    <w:rsid w:val="00490F15"/>
    <w:pP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5">
    <w:name w:val="xl115"/>
    <w:basedOn w:val="a"/>
    <w:qFormat/>
    <w:rsid w:val="00490F15"/>
    <w:pPr>
      <w:pBdr>
        <w:righ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6">
    <w:name w:val="xl116"/>
    <w:basedOn w:val="a"/>
    <w:qFormat/>
    <w:rsid w:val="00490F15"/>
    <w:pPr>
      <w:pBdr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7">
    <w:name w:val="xl117"/>
    <w:basedOn w:val="a"/>
    <w:qFormat/>
    <w:rsid w:val="00490F15"/>
    <w:pPr>
      <w:pBdr>
        <w:bottom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8">
    <w:name w:val="xl118"/>
    <w:basedOn w:val="a"/>
    <w:qFormat/>
    <w:rsid w:val="00490F15"/>
    <w:pPr>
      <w:pBdr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9">
    <w:name w:val="xl119"/>
    <w:basedOn w:val="a"/>
    <w:qFormat/>
    <w:rsid w:val="00490F15"/>
    <w:pPr>
      <w:pBdr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both"/>
      <w:textAlignment w:val="top"/>
    </w:pPr>
    <w:rPr>
      <w:color w:val="000000"/>
      <w:sz w:val="17"/>
      <w:szCs w:val="17"/>
    </w:rPr>
  </w:style>
  <w:style w:type="paragraph" w:customStyle="1" w:styleId="xl120">
    <w:name w:val="xl120"/>
    <w:basedOn w:val="a"/>
    <w:qFormat/>
    <w:rsid w:val="00490F15"/>
    <w:pPr>
      <w:pBdr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both"/>
      <w:textAlignment w:val="top"/>
    </w:pPr>
    <w:rPr>
      <w:color w:val="000000"/>
      <w:sz w:val="17"/>
      <w:szCs w:val="17"/>
    </w:rPr>
  </w:style>
  <w:style w:type="paragraph" w:customStyle="1" w:styleId="xl121">
    <w:name w:val="xl121"/>
    <w:basedOn w:val="a"/>
    <w:qFormat/>
    <w:rsid w:val="00490F15"/>
    <w:pPr>
      <w:pBdr>
        <w:top w:val="single" w:sz="8" w:space="0" w:color="00000A"/>
        <w:left w:val="single" w:sz="8" w:space="8" w:color="00000A"/>
        <w:right w:val="single" w:sz="8" w:space="0" w:color="00000A"/>
      </w:pBdr>
      <w:shd w:val="clear" w:color="000000" w:fill="FFFFFF"/>
      <w:spacing w:beforeAutospacing="1" w:afterAutospacing="1"/>
      <w:ind w:firstLine="100"/>
      <w:textAlignment w:val="top"/>
    </w:pPr>
    <w:rPr>
      <w:color w:val="000000"/>
      <w:sz w:val="17"/>
      <w:szCs w:val="17"/>
    </w:rPr>
  </w:style>
  <w:style w:type="paragraph" w:customStyle="1" w:styleId="xl122">
    <w:name w:val="xl122"/>
    <w:basedOn w:val="a"/>
    <w:qFormat/>
    <w:rsid w:val="00490F15"/>
    <w:pPr>
      <w:pBdr>
        <w:left w:val="single" w:sz="8" w:space="8" w:color="00000A"/>
        <w:right w:val="single" w:sz="8" w:space="0" w:color="00000A"/>
      </w:pBdr>
      <w:shd w:val="clear" w:color="000000" w:fill="FFFFFF"/>
      <w:spacing w:beforeAutospacing="1" w:afterAutospacing="1"/>
      <w:ind w:firstLine="100"/>
      <w:textAlignment w:val="top"/>
    </w:pPr>
    <w:rPr>
      <w:color w:val="000000"/>
      <w:sz w:val="17"/>
      <w:szCs w:val="17"/>
    </w:rPr>
  </w:style>
  <w:style w:type="paragraph" w:customStyle="1" w:styleId="xl123">
    <w:name w:val="xl123"/>
    <w:basedOn w:val="a"/>
    <w:qFormat/>
    <w:rsid w:val="00490F15"/>
    <w:pPr>
      <w:pBdr>
        <w:left w:val="single" w:sz="8" w:space="8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ind w:firstLine="100"/>
      <w:textAlignment w:val="top"/>
    </w:pPr>
    <w:rPr>
      <w:color w:val="000000"/>
      <w:sz w:val="17"/>
      <w:szCs w:val="17"/>
    </w:rPr>
  </w:style>
  <w:style w:type="paragraph" w:customStyle="1" w:styleId="xl124">
    <w:name w:val="xl124"/>
    <w:basedOn w:val="a"/>
    <w:qFormat/>
    <w:rsid w:val="00490F15"/>
    <w:pPr>
      <w:pBdr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25">
    <w:name w:val="xl125"/>
    <w:basedOn w:val="a"/>
    <w:qFormat/>
    <w:rsid w:val="00490F15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textAlignment w:val="top"/>
    </w:pPr>
    <w:rPr>
      <w:rFonts w:ascii="Courier New" w:hAnsi="Courier New" w:cs="Courier New"/>
      <w:color w:val="000000"/>
      <w:sz w:val="10"/>
      <w:szCs w:val="10"/>
    </w:rPr>
  </w:style>
  <w:style w:type="paragraph" w:customStyle="1" w:styleId="xl126">
    <w:name w:val="xl126"/>
    <w:basedOn w:val="a"/>
    <w:qFormat/>
    <w:rsid w:val="00490F15"/>
    <w:pPr>
      <w:pBdr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textAlignment w:val="top"/>
    </w:pPr>
    <w:rPr>
      <w:rFonts w:ascii="Courier New" w:hAnsi="Courier New" w:cs="Courier New"/>
      <w:color w:val="000000"/>
      <w:sz w:val="10"/>
      <w:szCs w:val="10"/>
    </w:rPr>
  </w:style>
  <w:style w:type="paragraph" w:customStyle="1" w:styleId="xl127">
    <w:name w:val="xl127"/>
    <w:basedOn w:val="a"/>
    <w:qFormat/>
    <w:rsid w:val="00490F15"/>
    <w:pPr>
      <w:pBdr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textAlignment w:val="top"/>
    </w:pPr>
    <w:rPr>
      <w:rFonts w:ascii="Courier New" w:hAnsi="Courier New" w:cs="Courier New"/>
      <w:color w:val="000000"/>
      <w:sz w:val="10"/>
      <w:szCs w:val="10"/>
    </w:rPr>
  </w:style>
  <w:style w:type="paragraph" w:customStyle="1" w:styleId="affff">
    <w:name w:val="Содержимое врезки"/>
    <w:basedOn w:val="a"/>
    <w:qFormat/>
  </w:style>
  <w:style w:type="paragraph" w:customStyle="1" w:styleId="affff0">
    <w:name w:val="Блочная цитата"/>
    <w:basedOn w:val="a"/>
    <w:qFormat/>
  </w:style>
  <w:style w:type="paragraph" w:customStyle="1" w:styleId="1f0">
    <w:name w:val="Название объекта1"/>
    <w:basedOn w:val="a"/>
    <w:qFormat/>
    <w:pPr>
      <w:tabs>
        <w:tab w:val="left" w:pos="8080"/>
      </w:tabs>
      <w:jc w:val="center"/>
    </w:pPr>
    <w:rPr>
      <w:b/>
      <w:bCs/>
      <w:sz w:val="36"/>
      <w:szCs w:val="36"/>
    </w:rPr>
  </w:style>
  <w:style w:type="paragraph" w:customStyle="1" w:styleId="affff1">
    <w:name w:val="Содержимое таблицы"/>
    <w:basedOn w:val="a"/>
    <w:qFormat/>
  </w:style>
  <w:style w:type="paragraph" w:customStyle="1" w:styleId="affff2">
    <w:name w:val="Заголовок таблицы"/>
    <w:basedOn w:val="affff1"/>
    <w:qFormat/>
  </w:style>
  <w:style w:type="numbering" w:customStyle="1" w:styleId="1f1">
    <w:name w:val="Нет списка1"/>
    <w:semiHidden/>
    <w:rsid w:val="00E577C7"/>
  </w:style>
  <w:style w:type="table" w:styleId="affff3">
    <w:name w:val="Table Grid"/>
    <w:basedOn w:val="a1"/>
    <w:rsid w:val="00490F15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34D75-6314-47A0-B70C-7F41A0617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3496</Words>
  <Characters>19933</Characters>
  <Application>Microsoft Office Word</Application>
  <DocSecurity>4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 Гуреев</cp:lastModifiedBy>
  <cp:revision>2</cp:revision>
  <cp:lastPrinted>2016-04-26T13:33:00Z</cp:lastPrinted>
  <dcterms:created xsi:type="dcterms:W3CDTF">2016-05-11T08:27:00Z</dcterms:created>
  <dcterms:modified xsi:type="dcterms:W3CDTF">2016-05-11T08:27:00Z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