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bookmarkStart w:id="0" w:name="_GoBack"/>
      <w:bookmarkEnd w:id="0"/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1" w:name="Дата"/>
      <w:bookmarkEnd w:id="1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033C92" w:rsidP="00872883">
      <w:pPr>
        <w:spacing w:before="120"/>
        <w:rPr>
          <w:sz w:val="28"/>
        </w:rPr>
      </w:pPr>
      <w:r>
        <w:rPr>
          <w:sz w:val="28"/>
        </w:rPr>
        <w:t>22</w:t>
      </w:r>
      <w:r w:rsidR="00DC7442">
        <w:rPr>
          <w:sz w:val="28"/>
        </w:rPr>
        <w:t>.03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DC7442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</w:t>
      </w:r>
      <w:r>
        <w:rPr>
          <w:sz w:val="28"/>
        </w:rPr>
        <w:t xml:space="preserve">            </w:t>
      </w:r>
      <w:r w:rsidR="00872883" w:rsidRPr="00C96E82">
        <w:rPr>
          <w:sz w:val="28"/>
        </w:rPr>
        <w:t xml:space="preserve">       № </w:t>
      </w:r>
      <w:bookmarkStart w:id="2" w:name="Номер"/>
      <w:bookmarkEnd w:id="2"/>
      <w:r>
        <w:rPr>
          <w:sz w:val="28"/>
        </w:rPr>
        <w:t>470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17219F" w:rsidRPr="0053278C" w:rsidRDefault="0017219F" w:rsidP="00DC7442">
      <w:pPr>
        <w:spacing w:line="228" w:lineRule="auto"/>
        <w:ind w:right="5499"/>
        <w:jc w:val="both"/>
        <w:rPr>
          <w:sz w:val="28"/>
          <w:szCs w:val="28"/>
        </w:rPr>
      </w:pPr>
      <w:bookmarkStart w:id="3" w:name="Наименование"/>
      <w:bookmarkEnd w:id="3"/>
      <w:r w:rsidRPr="0053278C">
        <w:rPr>
          <w:sz w:val="28"/>
          <w:szCs w:val="28"/>
        </w:rPr>
        <w:t xml:space="preserve">Об утверждении отчета о реализации </w:t>
      </w:r>
      <w:r w:rsidR="00DC7442" w:rsidRPr="0053278C">
        <w:rPr>
          <w:sz w:val="28"/>
          <w:szCs w:val="28"/>
        </w:rPr>
        <w:t>муниципальной программы</w:t>
      </w:r>
      <w:r w:rsidRPr="0053278C">
        <w:rPr>
          <w:sz w:val="28"/>
          <w:szCs w:val="28"/>
        </w:rPr>
        <w:t xml:space="preserve"> «Информационное общество» и эффективности использования </w:t>
      </w:r>
      <w:r>
        <w:rPr>
          <w:sz w:val="28"/>
          <w:szCs w:val="28"/>
        </w:rPr>
        <w:t>финансовых средств за 2017</w:t>
      </w:r>
      <w:r w:rsidRPr="0053278C">
        <w:rPr>
          <w:sz w:val="28"/>
          <w:szCs w:val="28"/>
        </w:rPr>
        <w:t xml:space="preserve"> год</w:t>
      </w:r>
    </w:p>
    <w:p w:rsidR="0017219F" w:rsidRPr="0053278C" w:rsidRDefault="0017219F" w:rsidP="0017219F">
      <w:pPr>
        <w:spacing w:line="228" w:lineRule="auto"/>
        <w:rPr>
          <w:sz w:val="28"/>
          <w:szCs w:val="28"/>
        </w:rPr>
      </w:pPr>
    </w:p>
    <w:p w:rsidR="00DC7442" w:rsidRDefault="00DC7442" w:rsidP="0017219F">
      <w:pPr>
        <w:shd w:val="clear" w:color="auto" w:fill="FFFFFF"/>
        <w:ind w:firstLine="618"/>
        <w:jc w:val="both"/>
        <w:rPr>
          <w:sz w:val="28"/>
          <w:szCs w:val="28"/>
        </w:rPr>
      </w:pPr>
    </w:p>
    <w:p w:rsidR="0017219F" w:rsidRPr="0053278C" w:rsidRDefault="0017219F" w:rsidP="00DC7442">
      <w:pPr>
        <w:shd w:val="clear" w:color="auto" w:fill="FFFFFF"/>
        <w:ind w:firstLine="709"/>
        <w:jc w:val="both"/>
        <w:rPr>
          <w:sz w:val="28"/>
          <w:szCs w:val="28"/>
        </w:rPr>
      </w:pPr>
      <w:r w:rsidRPr="0053278C">
        <w:rPr>
          <w:sz w:val="28"/>
          <w:szCs w:val="28"/>
        </w:rPr>
        <w:t xml:space="preserve">В соответствии с постановлением Администрации </w:t>
      </w:r>
      <w:proofErr w:type="spellStart"/>
      <w:r w:rsidRPr="0053278C">
        <w:rPr>
          <w:sz w:val="28"/>
          <w:szCs w:val="28"/>
        </w:rPr>
        <w:t>Белокалитвинского</w:t>
      </w:r>
      <w:proofErr w:type="spellEnd"/>
      <w:r w:rsidRPr="0053278C">
        <w:rPr>
          <w:sz w:val="28"/>
          <w:szCs w:val="28"/>
        </w:rPr>
        <w:t xml:space="preserve"> района от 19.08.2013 № 1372 «Об утверждении порядка разработки, реализации и оценки эффективности муниципальных программ </w:t>
      </w:r>
      <w:proofErr w:type="spellStart"/>
      <w:r w:rsidRPr="0053278C">
        <w:rPr>
          <w:sz w:val="28"/>
          <w:szCs w:val="28"/>
        </w:rPr>
        <w:t>Белокалитвинского</w:t>
      </w:r>
      <w:proofErr w:type="spellEnd"/>
      <w:r w:rsidRPr="0053278C">
        <w:rPr>
          <w:sz w:val="28"/>
          <w:szCs w:val="28"/>
        </w:rPr>
        <w:t xml:space="preserve"> района»,</w:t>
      </w:r>
    </w:p>
    <w:p w:rsidR="0017219F" w:rsidRPr="0053278C" w:rsidRDefault="0017219F" w:rsidP="0017219F">
      <w:pPr>
        <w:spacing w:line="228" w:lineRule="auto"/>
        <w:jc w:val="both"/>
        <w:rPr>
          <w:sz w:val="28"/>
          <w:szCs w:val="28"/>
        </w:rPr>
      </w:pPr>
    </w:p>
    <w:p w:rsidR="0017219F" w:rsidRPr="0053278C" w:rsidRDefault="0017219F" w:rsidP="0017219F">
      <w:pPr>
        <w:spacing w:line="228" w:lineRule="auto"/>
        <w:jc w:val="center"/>
        <w:rPr>
          <w:sz w:val="28"/>
          <w:szCs w:val="28"/>
        </w:rPr>
      </w:pPr>
      <w:r w:rsidRPr="0053278C">
        <w:rPr>
          <w:sz w:val="28"/>
          <w:szCs w:val="28"/>
        </w:rPr>
        <w:t>ПОСТАНОВЛЯЮ:</w:t>
      </w:r>
    </w:p>
    <w:p w:rsidR="0017219F" w:rsidRPr="0053278C" w:rsidRDefault="0017219F" w:rsidP="00DC7442">
      <w:pPr>
        <w:spacing w:line="228" w:lineRule="auto"/>
        <w:ind w:firstLine="709"/>
        <w:jc w:val="both"/>
        <w:rPr>
          <w:sz w:val="28"/>
          <w:szCs w:val="28"/>
        </w:rPr>
      </w:pPr>
      <w:r w:rsidRPr="0053278C">
        <w:rPr>
          <w:sz w:val="28"/>
          <w:szCs w:val="28"/>
        </w:rPr>
        <w:t xml:space="preserve">1.   Утвердить отчет о реализации муниципальной программы «Информационное общество», утвержденной постановлением Администрации </w:t>
      </w:r>
      <w:proofErr w:type="spellStart"/>
      <w:r w:rsidRPr="0053278C">
        <w:rPr>
          <w:sz w:val="28"/>
          <w:szCs w:val="28"/>
        </w:rPr>
        <w:t>Белокалитвинского</w:t>
      </w:r>
      <w:proofErr w:type="spellEnd"/>
      <w:r w:rsidRPr="0053278C">
        <w:rPr>
          <w:sz w:val="28"/>
          <w:szCs w:val="28"/>
        </w:rPr>
        <w:t xml:space="preserve"> района от 25.10.2013 № 1855, и эффективности использо</w:t>
      </w:r>
      <w:r>
        <w:rPr>
          <w:sz w:val="28"/>
          <w:szCs w:val="28"/>
        </w:rPr>
        <w:t>вания финансовых средств за 2017</w:t>
      </w:r>
      <w:r w:rsidRPr="0053278C">
        <w:rPr>
          <w:sz w:val="28"/>
          <w:szCs w:val="28"/>
        </w:rPr>
        <w:t xml:space="preserve"> год согласно </w:t>
      </w:r>
      <w:proofErr w:type="gramStart"/>
      <w:r w:rsidRPr="0053278C"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</w:t>
      </w:r>
      <w:r w:rsidRPr="0053278C">
        <w:rPr>
          <w:sz w:val="28"/>
          <w:szCs w:val="28"/>
        </w:rPr>
        <w:t>к настоящему постановлению.</w:t>
      </w:r>
    </w:p>
    <w:p w:rsidR="0017219F" w:rsidRPr="0053278C" w:rsidRDefault="0017219F" w:rsidP="00DC7442">
      <w:pPr>
        <w:tabs>
          <w:tab w:val="left" w:pos="360"/>
          <w:tab w:val="left" w:pos="900"/>
        </w:tabs>
        <w:spacing w:line="228" w:lineRule="auto"/>
        <w:ind w:firstLine="709"/>
        <w:jc w:val="both"/>
        <w:rPr>
          <w:b/>
          <w:sz w:val="28"/>
          <w:szCs w:val="28"/>
        </w:rPr>
      </w:pPr>
      <w:r w:rsidRPr="0053278C">
        <w:rPr>
          <w:sz w:val="28"/>
          <w:szCs w:val="28"/>
        </w:rPr>
        <w:t>2.   Постановление вступает в силу со дня его принятия.</w:t>
      </w:r>
    </w:p>
    <w:p w:rsidR="0017219F" w:rsidRPr="0053278C" w:rsidRDefault="0017219F" w:rsidP="00DC7442">
      <w:pPr>
        <w:spacing w:line="228" w:lineRule="auto"/>
        <w:ind w:firstLine="709"/>
        <w:jc w:val="both"/>
        <w:rPr>
          <w:sz w:val="28"/>
          <w:szCs w:val="28"/>
        </w:rPr>
      </w:pPr>
      <w:r w:rsidRPr="0053278C">
        <w:rPr>
          <w:sz w:val="28"/>
          <w:szCs w:val="28"/>
        </w:rPr>
        <w:t xml:space="preserve">3. Контроль за исполнением настоящего постановления возложить на управляющего делами Администрации </w:t>
      </w:r>
      <w:proofErr w:type="spellStart"/>
      <w:r w:rsidRPr="0053278C">
        <w:rPr>
          <w:sz w:val="28"/>
          <w:szCs w:val="28"/>
        </w:rPr>
        <w:t>Белокалитвинского</w:t>
      </w:r>
      <w:proofErr w:type="spellEnd"/>
      <w:r w:rsidRPr="0053278C">
        <w:rPr>
          <w:sz w:val="28"/>
          <w:szCs w:val="28"/>
        </w:rPr>
        <w:t xml:space="preserve"> района Л.Г. Василенко.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872883" w:rsidRDefault="00872883" w:rsidP="00872883">
      <w:pPr>
        <w:pStyle w:val="21"/>
        <w:rPr>
          <w:color w:val="000000"/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DC7442" w:rsidRDefault="00872883" w:rsidP="00872883">
      <w:pPr>
        <w:rPr>
          <w:sz w:val="28"/>
        </w:rPr>
      </w:pPr>
      <w:r w:rsidRPr="00DC7442">
        <w:rPr>
          <w:sz w:val="28"/>
        </w:rPr>
        <w:t>Верно:</w:t>
      </w:r>
    </w:p>
    <w:p w:rsidR="00872883" w:rsidRPr="00DC7442" w:rsidRDefault="00715C8D" w:rsidP="00872883">
      <w:pPr>
        <w:rPr>
          <w:sz w:val="28"/>
        </w:rPr>
      </w:pPr>
      <w:r w:rsidRPr="00DC7442">
        <w:rPr>
          <w:sz w:val="28"/>
        </w:rPr>
        <w:t>Управляющ</w:t>
      </w:r>
      <w:r w:rsidR="00042119" w:rsidRPr="00DC7442">
        <w:rPr>
          <w:sz w:val="28"/>
        </w:rPr>
        <w:t xml:space="preserve">ий </w:t>
      </w:r>
      <w:r w:rsidRPr="00DC7442">
        <w:rPr>
          <w:sz w:val="28"/>
        </w:rPr>
        <w:t xml:space="preserve"> </w:t>
      </w:r>
      <w:r w:rsidR="00F4755E" w:rsidRPr="00DC7442">
        <w:rPr>
          <w:sz w:val="28"/>
        </w:rPr>
        <w:t xml:space="preserve"> делами</w:t>
      </w:r>
      <w:r w:rsidR="00F4755E" w:rsidRPr="00DC7442">
        <w:rPr>
          <w:sz w:val="28"/>
        </w:rPr>
        <w:tab/>
      </w:r>
      <w:r w:rsidR="00F4755E" w:rsidRPr="00DC7442">
        <w:rPr>
          <w:sz w:val="28"/>
        </w:rPr>
        <w:tab/>
      </w:r>
      <w:r w:rsidR="00F4755E" w:rsidRPr="00DC7442">
        <w:rPr>
          <w:sz w:val="28"/>
        </w:rPr>
        <w:tab/>
      </w:r>
      <w:r w:rsidR="000C6CE8" w:rsidRPr="00DC7442">
        <w:rPr>
          <w:sz w:val="28"/>
        </w:rPr>
        <w:tab/>
      </w:r>
      <w:r w:rsidR="00F4755E" w:rsidRPr="00DC7442">
        <w:rPr>
          <w:sz w:val="28"/>
        </w:rPr>
        <w:tab/>
      </w:r>
      <w:r w:rsidR="00F4755E" w:rsidRPr="00DC7442">
        <w:rPr>
          <w:sz w:val="28"/>
        </w:rPr>
        <w:tab/>
      </w:r>
      <w:r w:rsidR="00042119" w:rsidRPr="00DC7442">
        <w:rPr>
          <w:sz w:val="28"/>
        </w:rPr>
        <w:tab/>
      </w:r>
      <w:r w:rsidR="00F4755E" w:rsidRPr="00DC7442">
        <w:rPr>
          <w:sz w:val="28"/>
        </w:rPr>
        <w:tab/>
      </w:r>
      <w:r w:rsidR="00042119" w:rsidRPr="00DC7442">
        <w:rPr>
          <w:sz w:val="28"/>
        </w:rPr>
        <w:t>Л.Г. Василенко</w:t>
      </w:r>
    </w:p>
    <w:p w:rsidR="0017219F" w:rsidRPr="00DC7442" w:rsidRDefault="0017219F">
      <w:pPr>
        <w:pStyle w:val="a3"/>
        <w:tabs>
          <w:tab w:val="clear" w:pos="4536"/>
          <w:tab w:val="clear" w:pos="9072"/>
        </w:tabs>
        <w:sectPr w:rsidR="0017219F" w:rsidRPr="00DC7442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17219F" w:rsidRPr="00EF6363" w:rsidRDefault="0017219F" w:rsidP="00DC7442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EF6363">
        <w:rPr>
          <w:sz w:val="28"/>
          <w:szCs w:val="28"/>
        </w:rPr>
        <w:t>риложение</w:t>
      </w:r>
    </w:p>
    <w:p w:rsidR="0017219F" w:rsidRDefault="0017219F" w:rsidP="00DC744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proofErr w:type="gramStart"/>
      <w:r>
        <w:rPr>
          <w:sz w:val="28"/>
          <w:szCs w:val="28"/>
        </w:rPr>
        <w:t>п</w:t>
      </w:r>
      <w:r w:rsidRPr="00EF6363">
        <w:rPr>
          <w:sz w:val="28"/>
          <w:szCs w:val="28"/>
        </w:rPr>
        <w:t xml:space="preserve">остановлению </w:t>
      </w:r>
      <w:r>
        <w:rPr>
          <w:sz w:val="28"/>
          <w:szCs w:val="28"/>
        </w:rPr>
        <w:t xml:space="preserve"> Администрации</w:t>
      </w:r>
      <w:proofErr w:type="gramEnd"/>
      <w:r w:rsidRPr="00EF6363">
        <w:rPr>
          <w:sz w:val="28"/>
          <w:szCs w:val="28"/>
        </w:rPr>
        <w:t xml:space="preserve"> </w:t>
      </w:r>
    </w:p>
    <w:p w:rsidR="0017219F" w:rsidRPr="00EF6363" w:rsidRDefault="0017219F" w:rsidP="00DC7442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</w:p>
    <w:p w:rsidR="0017219F" w:rsidRDefault="0017219F" w:rsidP="00DC7442">
      <w:pPr>
        <w:jc w:val="right"/>
        <w:rPr>
          <w:sz w:val="28"/>
          <w:szCs w:val="28"/>
        </w:rPr>
      </w:pPr>
      <w:r w:rsidRPr="00EF6363">
        <w:rPr>
          <w:sz w:val="28"/>
          <w:szCs w:val="28"/>
        </w:rPr>
        <w:t xml:space="preserve">                                                                          </w:t>
      </w:r>
      <w:r>
        <w:rPr>
          <w:sz w:val="28"/>
          <w:szCs w:val="28"/>
        </w:rPr>
        <w:t xml:space="preserve">          </w:t>
      </w:r>
      <w:proofErr w:type="gramStart"/>
      <w:r w:rsidRPr="00EF6363">
        <w:rPr>
          <w:sz w:val="28"/>
          <w:szCs w:val="28"/>
        </w:rPr>
        <w:t xml:space="preserve">от  </w:t>
      </w:r>
      <w:r w:rsidR="00033C92">
        <w:rPr>
          <w:sz w:val="28"/>
          <w:szCs w:val="28"/>
        </w:rPr>
        <w:t>22</w:t>
      </w:r>
      <w:r>
        <w:rPr>
          <w:sz w:val="28"/>
          <w:szCs w:val="28"/>
        </w:rPr>
        <w:t>.</w:t>
      </w:r>
      <w:r w:rsidR="00DC7442">
        <w:rPr>
          <w:sz w:val="28"/>
          <w:szCs w:val="28"/>
        </w:rPr>
        <w:t>03</w:t>
      </w:r>
      <w:r>
        <w:rPr>
          <w:sz w:val="28"/>
          <w:szCs w:val="28"/>
        </w:rPr>
        <w:t>.</w:t>
      </w:r>
      <w:r w:rsidRPr="00EF6363">
        <w:rPr>
          <w:sz w:val="28"/>
          <w:szCs w:val="28"/>
        </w:rPr>
        <w:t>201</w:t>
      </w:r>
      <w:r w:rsidRPr="007E0EED">
        <w:rPr>
          <w:sz w:val="28"/>
          <w:szCs w:val="28"/>
        </w:rPr>
        <w:t>8</w:t>
      </w:r>
      <w:proofErr w:type="gramEnd"/>
      <w:r>
        <w:rPr>
          <w:sz w:val="28"/>
          <w:szCs w:val="28"/>
        </w:rPr>
        <w:t xml:space="preserve"> </w:t>
      </w:r>
      <w:r w:rsidRPr="00DE5E81">
        <w:rPr>
          <w:sz w:val="28"/>
          <w:szCs w:val="28"/>
        </w:rPr>
        <w:t xml:space="preserve"> </w:t>
      </w:r>
      <w:r w:rsidRPr="00EF6363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033C92">
        <w:rPr>
          <w:sz w:val="28"/>
          <w:szCs w:val="28"/>
        </w:rPr>
        <w:t>470</w:t>
      </w:r>
    </w:p>
    <w:p w:rsidR="0017219F" w:rsidRDefault="0017219F" w:rsidP="0017219F">
      <w:pPr>
        <w:jc w:val="center"/>
        <w:rPr>
          <w:sz w:val="28"/>
          <w:szCs w:val="28"/>
        </w:rPr>
      </w:pPr>
    </w:p>
    <w:p w:rsidR="0017219F" w:rsidRDefault="0017219F" w:rsidP="0017219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Отчет </w:t>
      </w:r>
    </w:p>
    <w:p w:rsidR="0017219F" w:rsidRDefault="0017219F" w:rsidP="0017219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реализации </w:t>
      </w:r>
      <w:r w:rsidRPr="000743B8">
        <w:rPr>
          <w:sz w:val="28"/>
          <w:szCs w:val="28"/>
        </w:rPr>
        <w:t>муниципальн</w:t>
      </w:r>
      <w:r>
        <w:rPr>
          <w:sz w:val="28"/>
          <w:szCs w:val="28"/>
        </w:rPr>
        <w:t xml:space="preserve">ой </w:t>
      </w:r>
      <w:r w:rsidRPr="000743B8">
        <w:rPr>
          <w:sz w:val="28"/>
          <w:szCs w:val="28"/>
        </w:rPr>
        <w:t>программ</w:t>
      </w:r>
      <w:r>
        <w:rPr>
          <w:sz w:val="28"/>
          <w:szCs w:val="28"/>
        </w:rPr>
        <w:t>ы</w:t>
      </w:r>
      <w:r w:rsidRPr="000743B8">
        <w:rPr>
          <w:sz w:val="28"/>
          <w:szCs w:val="28"/>
        </w:rPr>
        <w:t xml:space="preserve"> «</w:t>
      </w:r>
      <w:r>
        <w:rPr>
          <w:sz w:val="28"/>
          <w:szCs w:val="28"/>
        </w:rPr>
        <w:t>Информационное общество</w:t>
      </w:r>
      <w:r>
        <w:rPr>
          <w:color w:val="000000"/>
          <w:sz w:val="28"/>
          <w:szCs w:val="28"/>
        </w:rPr>
        <w:t xml:space="preserve">» и эффективности использования </w:t>
      </w:r>
      <w:r>
        <w:rPr>
          <w:sz w:val="28"/>
          <w:szCs w:val="28"/>
        </w:rPr>
        <w:t>финансовых</w:t>
      </w:r>
      <w:r>
        <w:rPr>
          <w:color w:val="000000"/>
          <w:sz w:val="28"/>
          <w:szCs w:val="28"/>
        </w:rPr>
        <w:t xml:space="preserve"> средств </w:t>
      </w:r>
      <w:r>
        <w:rPr>
          <w:sz w:val="28"/>
          <w:szCs w:val="28"/>
        </w:rPr>
        <w:t>за 2017 год</w:t>
      </w:r>
    </w:p>
    <w:p w:rsidR="0017219F" w:rsidRDefault="0017219F" w:rsidP="0017219F">
      <w:pPr>
        <w:jc w:val="center"/>
        <w:rPr>
          <w:sz w:val="28"/>
          <w:szCs w:val="28"/>
        </w:rPr>
      </w:pPr>
    </w:p>
    <w:p w:rsidR="0017219F" w:rsidRDefault="0017219F" w:rsidP="0017219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 Сведения о результатах реализации муниципальной программы </w:t>
      </w:r>
    </w:p>
    <w:p w:rsidR="0017219F" w:rsidRDefault="0017219F" w:rsidP="0017219F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«Информационное общество» за 2017</w:t>
      </w:r>
      <w:r w:rsidR="00DC7442">
        <w:rPr>
          <w:sz w:val="28"/>
          <w:szCs w:val="28"/>
        </w:rPr>
        <w:t xml:space="preserve"> год</w:t>
      </w:r>
    </w:p>
    <w:p w:rsidR="0017219F" w:rsidRDefault="0017219F" w:rsidP="0017219F">
      <w:pPr>
        <w:jc w:val="center"/>
        <w:rPr>
          <w:sz w:val="28"/>
          <w:szCs w:val="28"/>
        </w:rPr>
      </w:pPr>
    </w:p>
    <w:p w:rsidR="0017219F" w:rsidRPr="00CB2473" w:rsidRDefault="0017219F" w:rsidP="001721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B2473">
        <w:rPr>
          <w:sz w:val="28"/>
          <w:szCs w:val="28"/>
        </w:rPr>
        <w:t xml:space="preserve">В целях обеспечения развития информационно-телекоммуникационной инфраструктуры </w:t>
      </w:r>
      <w:proofErr w:type="spellStart"/>
      <w:r w:rsidRPr="00CB2473">
        <w:rPr>
          <w:sz w:val="28"/>
          <w:szCs w:val="28"/>
        </w:rPr>
        <w:t>Белокалитвинского</w:t>
      </w:r>
      <w:proofErr w:type="spellEnd"/>
      <w:r w:rsidRPr="00CB2473">
        <w:rPr>
          <w:sz w:val="28"/>
          <w:szCs w:val="28"/>
        </w:rPr>
        <w:t xml:space="preserve"> района, формирования информационного пространства с учетом потребностей граждан и общества в получении качественных и достоверных сведений, формирования новой технологической основы для социально-экономического развития </w:t>
      </w:r>
      <w:proofErr w:type="spellStart"/>
      <w:r w:rsidRPr="00CB2473">
        <w:rPr>
          <w:sz w:val="28"/>
          <w:szCs w:val="28"/>
        </w:rPr>
        <w:t>Белокалитвинского</w:t>
      </w:r>
      <w:proofErr w:type="spellEnd"/>
      <w:r w:rsidRPr="00CB2473">
        <w:rPr>
          <w:sz w:val="28"/>
          <w:szCs w:val="28"/>
        </w:rPr>
        <w:t xml:space="preserve"> района, а также повышения эффективности бюджетных расходов на внедрение информационных технологий в деятельность органов местного самоуправления </w:t>
      </w:r>
      <w:proofErr w:type="spellStart"/>
      <w:r w:rsidRPr="00CB2473">
        <w:rPr>
          <w:sz w:val="28"/>
          <w:szCs w:val="28"/>
        </w:rPr>
        <w:t>Белокалитвинского</w:t>
      </w:r>
      <w:proofErr w:type="spellEnd"/>
      <w:r w:rsidRPr="00CB2473">
        <w:rPr>
          <w:sz w:val="28"/>
          <w:szCs w:val="28"/>
        </w:rPr>
        <w:t xml:space="preserve"> района за счет устранения дублирующих затрат на формирование разрозненных ведомственных информационных ресурсов, в рамках реализации муниципальной программы </w:t>
      </w:r>
      <w:proofErr w:type="spellStart"/>
      <w:r w:rsidRPr="00CB2473">
        <w:rPr>
          <w:sz w:val="28"/>
          <w:szCs w:val="28"/>
        </w:rPr>
        <w:t>Белокалитвинского</w:t>
      </w:r>
      <w:proofErr w:type="spellEnd"/>
      <w:r w:rsidRPr="00CB2473">
        <w:rPr>
          <w:sz w:val="28"/>
          <w:szCs w:val="28"/>
        </w:rPr>
        <w:t xml:space="preserve"> района «Информационное общество», утвержденной постановлением Администрации </w:t>
      </w:r>
      <w:proofErr w:type="spellStart"/>
      <w:r w:rsidRPr="00CB2473">
        <w:rPr>
          <w:sz w:val="28"/>
          <w:szCs w:val="28"/>
        </w:rPr>
        <w:t>Белокалитвинского</w:t>
      </w:r>
      <w:proofErr w:type="spellEnd"/>
      <w:r w:rsidRPr="00CB2473">
        <w:rPr>
          <w:sz w:val="28"/>
          <w:szCs w:val="28"/>
        </w:rPr>
        <w:t xml:space="preserve"> района от 25.10.2013 № 1855, (далее – Муниципальной программы) ответственным исполнителем, соисполнителем и участниками Программы в 2017 году реализован комплекс мероприятий, в результате которых:</w:t>
      </w:r>
    </w:p>
    <w:p w:rsidR="0017219F" w:rsidRPr="00CB2473" w:rsidRDefault="0017219F" w:rsidP="001721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2473">
        <w:rPr>
          <w:sz w:val="28"/>
          <w:szCs w:val="28"/>
        </w:rPr>
        <w:t xml:space="preserve">продолжено развитие и модернизация информационно-телекоммуникационной инфраструктуры Администрации </w:t>
      </w:r>
      <w:proofErr w:type="spellStart"/>
      <w:r w:rsidRPr="00CB2473">
        <w:rPr>
          <w:sz w:val="28"/>
          <w:szCs w:val="28"/>
        </w:rPr>
        <w:t>Белокалитвинского</w:t>
      </w:r>
      <w:proofErr w:type="spellEnd"/>
      <w:r w:rsidRPr="00CB2473">
        <w:rPr>
          <w:sz w:val="28"/>
          <w:szCs w:val="28"/>
        </w:rPr>
        <w:t xml:space="preserve"> района, органов местного самоуправления и учреждений </w:t>
      </w:r>
      <w:proofErr w:type="spellStart"/>
      <w:r w:rsidRPr="00CB2473">
        <w:rPr>
          <w:sz w:val="28"/>
          <w:szCs w:val="28"/>
        </w:rPr>
        <w:t>Белокалитвинского</w:t>
      </w:r>
      <w:proofErr w:type="spellEnd"/>
      <w:r w:rsidRPr="00CB2473">
        <w:rPr>
          <w:sz w:val="28"/>
          <w:szCs w:val="28"/>
        </w:rPr>
        <w:t xml:space="preserve"> района, отвечающей современным требованиям рынка информационных технологий;</w:t>
      </w:r>
    </w:p>
    <w:p w:rsidR="0017219F" w:rsidRPr="00CB2473" w:rsidRDefault="0017219F" w:rsidP="001721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2473">
        <w:rPr>
          <w:sz w:val="28"/>
          <w:szCs w:val="28"/>
        </w:rPr>
        <w:t>обеспечено обновление инфраструктуры казачьих кадетских учебных заведений;</w:t>
      </w:r>
    </w:p>
    <w:p w:rsidR="0017219F" w:rsidRPr="00CB2473" w:rsidRDefault="0017219F" w:rsidP="001721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2473">
        <w:rPr>
          <w:sz w:val="28"/>
          <w:szCs w:val="28"/>
        </w:rPr>
        <w:t xml:space="preserve">В целях повышения качества предоставления государственных и муниципальных услуг в </w:t>
      </w:r>
      <w:proofErr w:type="spellStart"/>
      <w:r w:rsidRPr="00CB2473">
        <w:rPr>
          <w:sz w:val="28"/>
          <w:szCs w:val="28"/>
        </w:rPr>
        <w:t>Белокалитвинском</w:t>
      </w:r>
      <w:proofErr w:type="spellEnd"/>
      <w:r w:rsidRPr="00CB2473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районе</w:t>
      </w:r>
      <w:r w:rsidRPr="00CB2473">
        <w:rPr>
          <w:sz w:val="28"/>
          <w:szCs w:val="28"/>
        </w:rPr>
        <w:t>:</w:t>
      </w:r>
    </w:p>
    <w:p w:rsidR="0017219F" w:rsidRPr="00CB2473" w:rsidRDefault="0017219F" w:rsidP="001721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2473">
        <w:rPr>
          <w:sz w:val="28"/>
          <w:szCs w:val="28"/>
        </w:rPr>
        <w:t>внедрены новые функциональные возможности и новые компоненты     Интегрированной информационной системы единой сети многофункциональных центров предоставления государственных и муниципальных услуг Ростовской области;</w:t>
      </w:r>
    </w:p>
    <w:p w:rsidR="0017219F" w:rsidRPr="00CB2473" w:rsidRDefault="0017219F" w:rsidP="001721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2473">
        <w:rPr>
          <w:sz w:val="28"/>
          <w:szCs w:val="28"/>
        </w:rPr>
        <w:t xml:space="preserve">проведено обучение работников многофункциональных центров предоставления государственных и муниципальных услуг МАУ МФЦ </w:t>
      </w:r>
      <w:proofErr w:type="spellStart"/>
      <w:r w:rsidRPr="00CB2473">
        <w:rPr>
          <w:sz w:val="28"/>
          <w:szCs w:val="28"/>
        </w:rPr>
        <w:t>Белокалитвинского</w:t>
      </w:r>
      <w:proofErr w:type="spellEnd"/>
      <w:r w:rsidRPr="00CB2473">
        <w:rPr>
          <w:sz w:val="28"/>
          <w:szCs w:val="28"/>
        </w:rPr>
        <w:t xml:space="preserve"> района (далее – МФЦ </w:t>
      </w:r>
      <w:proofErr w:type="spellStart"/>
      <w:r w:rsidRPr="00CB2473">
        <w:rPr>
          <w:sz w:val="28"/>
          <w:szCs w:val="28"/>
        </w:rPr>
        <w:t>Белокалитвинского</w:t>
      </w:r>
      <w:proofErr w:type="spellEnd"/>
      <w:r w:rsidRPr="00CB2473">
        <w:rPr>
          <w:sz w:val="28"/>
          <w:szCs w:val="28"/>
        </w:rPr>
        <w:t xml:space="preserve"> района);</w:t>
      </w:r>
    </w:p>
    <w:p w:rsidR="0017219F" w:rsidRPr="00CB2473" w:rsidRDefault="0017219F" w:rsidP="001721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2473">
        <w:rPr>
          <w:sz w:val="28"/>
          <w:szCs w:val="28"/>
        </w:rPr>
        <w:t>обеспечена реализация принципа экстерриториальности при предоставлении государственных и муниципальных услуг;</w:t>
      </w:r>
    </w:p>
    <w:p w:rsidR="0017219F" w:rsidRPr="00CB2473" w:rsidRDefault="0017219F" w:rsidP="001721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2473">
        <w:rPr>
          <w:sz w:val="28"/>
          <w:szCs w:val="28"/>
        </w:rPr>
        <w:t xml:space="preserve">обеспечено предоставление государственных услуг областных органов власти на базе МФЦ </w:t>
      </w:r>
      <w:proofErr w:type="spellStart"/>
      <w:r w:rsidRPr="00CB2473">
        <w:rPr>
          <w:sz w:val="28"/>
          <w:szCs w:val="28"/>
        </w:rPr>
        <w:t>Белокалитвинского</w:t>
      </w:r>
      <w:proofErr w:type="spellEnd"/>
      <w:r w:rsidRPr="00CB2473">
        <w:rPr>
          <w:sz w:val="28"/>
          <w:szCs w:val="28"/>
        </w:rPr>
        <w:t xml:space="preserve"> района;</w:t>
      </w:r>
    </w:p>
    <w:p w:rsidR="0017219F" w:rsidRDefault="0017219F" w:rsidP="001721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2473">
        <w:rPr>
          <w:sz w:val="28"/>
          <w:szCs w:val="28"/>
        </w:rPr>
        <w:lastRenderedPageBreak/>
        <w:t xml:space="preserve">обеспечена деятельность Бизнес – окна на базе МФЦ </w:t>
      </w:r>
      <w:proofErr w:type="spellStart"/>
      <w:r w:rsidRPr="00CB2473">
        <w:rPr>
          <w:sz w:val="28"/>
          <w:szCs w:val="28"/>
        </w:rPr>
        <w:t>Белокалитвинского</w:t>
      </w:r>
      <w:proofErr w:type="spellEnd"/>
      <w:r w:rsidRPr="00CB2473">
        <w:rPr>
          <w:sz w:val="28"/>
          <w:szCs w:val="28"/>
        </w:rPr>
        <w:t xml:space="preserve"> района. </w:t>
      </w:r>
      <w:r>
        <w:rPr>
          <w:sz w:val="28"/>
          <w:szCs w:val="28"/>
        </w:rPr>
        <w:t xml:space="preserve">     </w:t>
      </w:r>
    </w:p>
    <w:p w:rsidR="0017219F" w:rsidRDefault="0017219F" w:rsidP="001721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85B">
        <w:rPr>
          <w:sz w:val="28"/>
          <w:szCs w:val="28"/>
        </w:rPr>
        <w:t>Развитие информационных технологий, систем электронного правительства и информационного общества в целом является условием и одновременно предпосылкой формирования экономики нового технологического уклада, основанного на производстве и использовании знаний, общественно-политичес</w:t>
      </w:r>
      <w:r w:rsidRPr="00F0185B">
        <w:rPr>
          <w:sz w:val="28"/>
          <w:szCs w:val="28"/>
        </w:rPr>
        <w:softHyphen/>
        <w:t xml:space="preserve">кой, социально-экономической и технологической интеграции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F0185B">
        <w:rPr>
          <w:sz w:val="28"/>
          <w:szCs w:val="28"/>
        </w:rPr>
        <w:t xml:space="preserve"> в единое информационное пространство. Информационные и телекоммуникационные технологии открывают принципиально новые возможности для повышения качества жизни населения и обеспечения условий для реализации конституционных прав граждан на получение равных возможностей для получения современного образования всех уровней и ступеней. Использование таких технологий в современном информационном обществе является необходимым условием обеспечения соответствия государственного управления ожиданиями и потребностям населения.</w:t>
      </w:r>
      <w:r>
        <w:rPr>
          <w:sz w:val="28"/>
          <w:szCs w:val="28"/>
        </w:rPr>
        <w:t xml:space="preserve"> Так в 2017 году общий объем средств, направленных на реализацию целей и задач программы составил 292</w:t>
      </w:r>
      <w:r w:rsidRPr="00AD6F24">
        <w:rPr>
          <w:sz w:val="28"/>
          <w:szCs w:val="28"/>
        </w:rPr>
        <w:t>5</w:t>
      </w:r>
      <w:r>
        <w:rPr>
          <w:sz w:val="28"/>
          <w:szCs w:val="28"/>
        </w:rPr>
        <w:t>9,8 тыс. рублей (9</w:t>
      </w:r>
      <w:r w:rsidRPr="00D27814">
        <w:rPr>
          <w:sz w:val="28"/>
          <w:szCs w:val="28"/>
        </w:rPr>
        <w:t>9</w:t>
      </w:r>
      <w:r>
        <w:rPr>
          <w:sz w:val="28"/>
          <w:szCs w:val="28"/>
        </w:rPr>
        <w:t>,3 % от плановых).</w:t>
      </w:r>
    </w:p>
    <w:p w:rsidR="0017219F" w:rsidRPr="00F0185B" w:rsidRDefault="0017219F" w:rsidP="001721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7219F" w:rsidRDefault="0017219F" w:rsidP="0017219F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2. Результаты реализации основных мероприятий.</w:t>
      </w:r>
    </w:p>
    <w:p w:rsidR="0017219F" w:rsidRDefault="0017219F" w:rsidP="0017219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7219F" w:rsidRDefault="0017219F" w:rsidP="001721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Достижению указанных результатов в 2017 году способствовала реализация основных мероприятий Программы:</w:t>
      </w:r>
    </w:p>
    <w:p w:rsidR="0017219F" w:rsidRPr="00F0185B" w:rsidRDefault="0017219F" w:rsidP="00DC74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F0185B">
        <w:rPr>
          <w:sz w:val="28"/>
          <w:szCs w:val="28"/>
        </w:rPr>
        <w:t xml:space="preserve">формировать развитое информационное общество в </w:t>
      </w:r>
      <w:proofErr w:type="spellStart"/>
      <w:r>
        <w:rPr>
          <w:sz w:val="28"/>
          <w:szCs w:val="28"/>
        </w:rPr>
        <w:t>Белокалитвинском</w:t>
      </w:r>
      <w:proofErr w:type="spellEnd"/>
      <w:r>
        <w:rPr>
          <w:sz w:val="28"/>
          <w:szCs w:val="28"/>
        </w:rPr>
        <w:t xml:space="preserve"> районе</w:t>
      </w:r>
      <w:r w:rsidRPr="00F0185B">
        <w:rPr>
          <w:sz w:val="28"/>
          <w:szCs w:val="28"/>
        </w:rPr>
        <w:t>;</w:t>
      </w:r>
    </w:p>
    <w:p w:rsidR="0017219F" w:rsidRPr="00F0185B" w:rsidRDefault="0017219F" w:rsidP="00DC74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F0185B">
        <w:rPr>
          <w:sz w:val="28"/>
          <w:szCs w:val="28"/>
        </w:rPr>
        <w:t xml:space="preserve">овершенствовать информационную и телекоммуникационную инфраструктуру органов </w:t>
      </w:r>
      <w:r>
        <w:rPr>
          <w:sz w:val="28"/>
          <w:szCs w:val="28"/>
        </w:rPr>
        <w:t xml:space="preserve">местного самоуправления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F0185B">
        <w:rPr>
          <w:sz w:val="28"/>
          <w:szCs w:val="28"/>
        </w:rPr>
        <w:t>;</w:t>
      </w:r>
    </w:p>
    <w:p w:rsidR="0017219F" w:rsidRPr="00F0185B" w:rsidRDefault="0017219F" w:rsidP="00DC744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F0185B">
        <w:rPr>
          <w:sz w:val="28"/>
          <w:szCs w:val="28"/>
        </w:rPr>
        <w:t>беспечить полное предоставление</w:t>
      </w:r>
      <w:r>
        <w:rPr>
          <w:sz w:val="28"/>
          <w:szCs w:val="28"/>
        </w:rPr>
        <w:t xml:space="preserve"> государственных и муниципальных</w:t>
      </w:r>
      <w:r w:rsidRPr="00F018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услуг, предоставляемых </w:t>
      </w:r>
      <w:r w:rsidRPr="00F0185B">
        <w:rPr>
          <w:sz w:val="28"/>
          <w:szCs w:val="28"/>
        </w:rPr>
        <w:t xml:space="preserve">органами местного самоуправления, учреждениями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(</w:t>
      </w:r>
      <w:r w:rsidRPr="00F0185B">
        <w:rPr>
          <w:sz w:val="28"/>
          <w:szCs w:val="28"/>
        </w:rPr>
        <w:t>муниципальными учреждениями) в электронном виде;</w:t>
      </w:r>
    </w:p>
    <w:p w:rsidR="0017219F" w:rsidRPr="00F0185B" w:rsidRDefault="0017219F" w:rsidP="00DC74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F0185B">
        <w:rPr>
          <w:sz w:val="28"/>
          <w:szCs w:val="28"/>
        </w:rPr>
        <w:t xml:space="preserve">овершенствовать образовательный процесс в общеобразовательных учреждениях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F0185B">
        <w:rPr>
          <w:sz w:val="28"/>
          <w:szCs w:val="28"/>
        </w:rPr>
        <w:t>, предоставив обучающимся возможность пользоваться новыми технологиями, в том числе информационными;</w:t>
      </w:r>
    </w:p>
    <w:p w:rsidR="0017219F" w:rsidRPr="008A48F4" w:rsidRDefault="0017219F" w:rsidP="00DC74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F0185B">
        <w:rPr>
          <w:sz w:val="28"/>
          <w:szCs w:val="28"/>
        </w:rPr>
        <w:t>овысить уровень информир</w:t>
      </w:r>
      <w:r>
        <w:rPr>
          <w:sz w:val="28"/>
          <w:szCs w:val="28"/>
        </w:rPr>
        <w:t xml:space="preserve">ованности руководителей </w:t>
      </w:r>
      <w:r w:rsidRPr="00F0185B">
        <w:rPr>
          <w:sz w:val="28"/>
          <w:szCs w:val="28"/>
        </w:rPr>
        <w:t xml:space="preserve">органов местного самоуправления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 w:rsidRPr="00F0185B">
        <w:rPr>
          <w:sz w:val="28"/>
          <w:szCs w:val="28"/>
        </w:rPr>
        <w:t xml:space="preserve">и улучшить качество принимаемых управленческих решений посредством внедрения единой геоинформационной системы и подключения к ней органов исполнительной власти, администраций муниципальных образований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8A48F4">
        <w:rPr>
          <w:sz w:val="28"/>
          <w:szCs w:val="28"/>
        </w:rPr>
        <w:t>;</w:t>
      </w:r>
    </w:p>
    <w:p w:rsidR="0017219F" w:rsidRDefault="0017219F" w:rsidP="00DC74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9A68C9">
        <w:rPr>
          <w:sz w:val="28"/>
          <w:szCs w:val="28"/>
        </w:rPr>
        <w:t xml:space="preserve">беспечена интеграция с информационной системой акционерного общества «Федеральная корпорация по развитию малого и среднего бизнеса». Осуществлено со финансирование мероприятий по реализации принципа экстерриториальности при предоставлении государственных и муниципальных услуг и по организации предоставления услуг областных органов исполнительной власти на базе МФЦ </w:t>
      </w:r>
      <w:proofErr w:type="spellStart"/>
      <w:r w:rsidRPr="009A68C9">
        <w:rPr>
          <w:sz w:val="28"/>
          <w:szCs w:val="28"/>
        </w:rPr>
        <w:t>Белокалитвинского</w:t>
      </w:r>
      <w:proofErr w:type="spellEnd"/>
      <w:r w:rsidRPr="009A68C9">
        <w:rPr>
          <w:sz w:val="28"/>
          <w:szCs w:val="28"/>
        </w:rPr>
        <w:t xml:space="preserve"> района. Обеспечено участие работнико</w:t>
      </w:r>
      <w:r>
        <w:rPr>
          <w:sz w:val="28"/>
          <w:szCs w:val="28"/>
        </w:rPr>
        <w:t xml:space="preserve">в МФЦ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 w:rsidRPr="009A68C9">
        <w:rPr>
          <w:sz w:val="28"/>
          <w:szCs w:val="28"/>
        </w:rPr>
        <w:t xml:space="preserve">в курсах повышения квалификации работников МФЦ Ростовской области. Организована деятельность Бизнес-окна на базе МФЦ </w:t>
      </w:r>
      <w:proofErr w:type="spellStart"/>
      <w:r w:rsidRPr="009A68C9">
        <w:rPr>
          <w:sz w:val="28"/>
          <w:szCs w:val="28"/>
        </w:rPr>
        <w:t>Белокалитвинского</w:t>
      </w:r>
      <w:proofErr w:type="spellEnd"/>
      <w:r w:rsidRPr="009A68C9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.</w:t>
      </w:r>
    </w:p>
    <w:p w:rsidR="0017219F" w:rsidRDefault="0017219F" w:rsidP="0017219F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Раздел 3. Анализ факторов, повлияв</w:t>
      </w:r>
      <w:r w:rsidR="00DC7442">
        <w:rPr>
          <w:sz w:val="28"/>
          <w:szCs w:val="28"/>
        </w:rPr>
        <w:t>ших на ход реализации программы</w:t>
      </w:r>
    </w:p>
    <w:p w:rsidR="0017219F" w:rsidRDefault="0017219F" w:rsidP="0017219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7219F" w:rsidRDefault="0017219F" w:rsidP="001721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Основными факторами, повлиявшими на ход реализации Программы, являются:</w:t>
      </w:r>
    </w:p>
    <w:p w:rsidR="0017219F" w:rsidRDefault="0017219F" w:rsidP="0017219F">
      <w:pPr>
        <w:ind w:firstLine="709"/>
        <w:jc w:val="both"/>
        <w:rPr>
          <w:sz w:val="28"/>
          <w:szCs w:val="28"/>
        </w:rPr>
      </w:pPr>
    </w:p>
    <w:p w:rsidR="0017219F" w:rsidRDefault="0017219F" w:rsidP="00DC7442">
      <w:pPr>
        <w:ind w:firstLine="709"/>
        <w:jc w:val="both"/>
        <w:rPr>
          <w:sz w:val="28"/>
          <w:szCs w:val="28"/>
        </w:rPr>
      </w:pPr>
      <w:r w:rsidRPr="00F0185B">
        <w:rPr>
          <w:sz w:val="28"/>
          <w:szCs w:val="28"/>
        </w:rPr>
        <w:t xml:space="preserve">развитие многофункциональных центров предоставления государственных и муниципальных услуг </w:t>
      </w: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Белокалитвинском</w:t>
      </w:r>
      <w:proofErr w:type="spellEnd"/>
      <w:r>
        <w:rPr>
          <w:sz w:val="28"/>
          <w:szCs w:val="28"/>
        </w:rPr>
        <w:t xml:space="preserve"> районе;</w:t>
      </w:r>
    </w:p>
    <w:p w:rsidR="0017219F" w:rsidRDefault="0017219F" w:rsidP="00DC74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мероприятий по защите информации;</w:t>
      </w:r>
    </w:p>
    <w:p w:rsidR="0017219F" w:rsidRDefault="0017219F" w:rsidP="00DC74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мероприятий, отражающих</w:t>
      </w:r>
      <w:r w:rsidRPr="00F0185B">
        <w:rPr>
          <w:sz w:val="28"/>
          <w:szCs w:val="28"/>
        </w:rPr>
        <w:t xml:space="preserve"> специфику развития информационного общества и электронного </w:t>
      </w:r>
      <w:r>
        <w:rPr>
          <w:sz w:val="28"/>
          <w:szCs w:val="28"/>
        </w:rPr>
        <w:t>документооборота</w:t>
      </w:r>
    </w:p>
    <w:p w:rsidR="0017219F" w:rsidRDefault="0017219F" w:rsidP="00DC7442">
      <w:pPr>
        <w:ind w:firstLine="709"/>
        <w:jc w:val="both"/>
        <w:rPr>
          <w:sz w:val="28"/>
          <w:szCs w:val="28"/>
        </w:rPr>
      </w:pPr>
      <w:r w:rsidRPr="008A48F4">
        <w:rPr>
          <w:sz w:val="28"/>
          <w:szCs w:val="28"/>
        </w:rPr>
        <w:t xml:space="preserve">проведение мероприятий по популяризации получения услуг в электронной форме среди населения </w:t>
      </w:r>
      <w:proofErr w:type="spellStart"/>
      <w:r w:rsidRPr="008A48F4">
        <w:rPr>
          <w:sz w:val="28"/>
          <w:szCs w:val="28"/>
        </w:rPr>
        <w:t>Белокалитвинского</w:t>
      </w:r>
      <w:proofErr w:type="spellEnd"/>
      <w:r w:rsidRPr="008A48F4">
        <w:rPr>
          <w:sz w:val="28"/>
          <w:szCs w:val="28"/>
        </w:rPr>
        <w:t xml:space="preserve"> района, в том числе реализация комплекса мероприятий по информированию граждан о возможностях портала государственных и муниципальных услуг, что существенно повысило уровень информированности и заинтересованности граждан и, соответственно, увеличило долю государственных (муниципальных) услуг, предоставляемых органами исполнительной власти Ростовской области (органами местного самоуправления) Также данный фактор повлиял на количество услуг, оказываемых населению в МФЦ </w:t>
      </w:r>
      <w:proofErr w:type="spellStart"/>
      <w:r w:rsidRPr="008A48F4">
        <w:rPr>
          <w:sz w:val="28"/>
          <w:szCs w:val="28"/>
        </w:rPr>
        <w:t>Белокалитвинского</w:t>
      </w:r>
      <w:proofErr w:type="spellEnd"/>
      <w:r w:rsidRPr="008A48F4">
        <w:rPr>
          <w:sz w:val="28"/>
          <w:szCs w:val="28"/>
        </w:rPr>
        <w:t xml:space="preserve"> района, и, соответственно, на объемы финансирования.</w:t>
      </w:r>
    </w:p>
    <w:p w:rsidR="0017219F" w:rsidRPr="006051D0" w:rsidRDefault="0017219F" w:rsidP="001721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17219F" w:rsidRDefault="0017219F" w:rsidP="0017219F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Раздел 4</w:t>
      </w:r>
      <w:r w:rsidRPr="001F101F">
        <w:rPr>
          <w:sz w:val="28"/>
          <w:szCs w:val="28"/>
        </w:rPr>
        <w:t>.</w:t>
      </w:r>
      <w:r>
        <w:rPr>
          <w:sz w:val="28"/>
          <w:szCs w:val="28"/>
        </w:rPr>
        <w:t xml:space="preserve"> Сведения об использовании бюджетных ассигнований и внебюджетных средств на реализацию Программы.</w:t>
      </w:r>
    </w:p>
    <w:p w:rsidR="0017219F" w:rsidRDefault="0017219F" w:rsidP="0017219F">
      <w:pPr>
        <w:ind w:firstLine="708"/>
        <w:jc w:val="center"/>
        <w:rPr>
          <w:sz w:val="28"/>
          <w:szCs w:val="28"/>
        </w:rPr>
      </w:pPr>
    </w:p>
    <w:p w:rsidR="0017219F" w:rsidRDefault="0017219F" w:rsidP="001721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2017 году на реализацию мероприятий Программы предусматривалось финансирование в размере 29259,8 тыс. рублей, в том числе за счет средств: </w:t>
      </w:r>
    </w:p>
    <w:p w:rsidR="0017219F" w:rsidRDefault="0017219F" w:rsidP="001721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Федерального бюджета – </w:t>
      </w:r>
      <w:r w:rsidRPr="00EF416D">
        <w:rPr>
          <w:sz w:val="28"/>
          <w:szCs w:val="28"/>
        </w:rPr>
        <w:t>0</w:t>
      </w:r>
      <w:r>
        <w:rPr>
          <w:sz w:val="28"/>
          <w:szCs w:val="28"/>
        </w:rPr>
        <w:t>,</w:t>
      </w:r>
      <w:r w:rsidRPr="00EF416D">
        <w:rPr>
          <w:sz w:val="28"/>
          <w:szCs w:val="28"/>
        </w:rPr>
        <w:t>0</w:t>
      </w:r>
      <w:r>
        <w:rPr>
          <w:sz w:val="28"/>
          <w:szCs w:val="28"/>
        </w:rPr>
        <w:t xml:space="preserve"> тыс. рублей</w:t>
      </w:r>
    </w:p>
    <w:p w:rsidR="0017219F" w:rsidRDefault="0017219F" w:rsidP="001721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Местного бюджета – 25285,9 тыс. рублей</w:t>
      </w:r>
    </w:p>
    <w:p w:rsidR="0017219F" w:rsidRDefault="0017219F" w:rsidP="001721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Областного бюджета – 3679,3 тыс. рублей</w:t>
      </w:r>
    </w:p>
    <w:p w:rsidR="0017219F" w:rsidRDefault="0017219F" w:rsidP="001721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Внебюджетные источники – 294,6 тыс. рублей</w:t>
      </w:r>
    </w:p>
    <w:p w:rsidR="0017219F" w:rsidRDefault="0017219F" w:rsidP="001721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7219F" w:rsidRDefault="0017219F" w:rsidP="0017219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A4847">
        <w:rPr>
          <w:rFonts w:ascii="Times New Roman" w:hAnsi="Times New Roman" w:cs="Times New Roman"/>
          <w:sz w:val="28"/>
          <w:szCs w:val="28"/>
        </w:rPr>
        <w:t>Раздел 5. Сведения о достижении значений показателей (индикаторов) Программы, подпрограмм Про</w:t>
      </w:r>
      <w:r>
        <w:rPr>
          <w:rFonts w:ascii="Times New Roman" w:hAnsi="Times New Roman" w:cs="Times New Roman"/>
          <w:sz w:val="28"/>
          <w:szCs w:val="28"/>
        </w:rPr>
        <w:t>граммы за 2017</w:t>
      </w:r>
      <w:r w:rsidRPr="007A4847">
        <w:rPr>
          <w:rFonts w:ascii="Times New Roman" w:hAnsi="Times New Roman" w:cs="Times New Roman"/>
          <w:sz w:val="28"/>
          <w:szCs w:val="28"/>
        </w:rPr>
        <w:t xml:space="preserve"> год.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7219F" w:rsidRPr="006E3368" w:rsidRDefault="0017219F" w:rsidP="0017219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7219F" w:rsidRPr="00B449D5" w:rsidRDefault="0017219F" w:rsidP="00DC7442">
      <w:pPr>
        <w:tabs>
          <w:tab w:val="left" w:pos="332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449D5">
        <w:rPr>
          <w:rFonts w:eastAsia="Calibri"/>
          <w:sz w:val="28"/>
          <w:szCs w:val="28"/>
          <w:lang w:eastAsia="en-US"/>
        </w:rPr>
        <w:t>Результаты реализации Про</w:t>
      </w:r>
      <w:r>
        <w:rPr>
          <w:rFonts w:eastAsia="Calibri"/>
          <w:sz w:val="28"/>
          <w:szCs w:val="28"/>
          <w:lang w:eastAsia="en-US"/>
        </w:rPr>
        <w:t xml:space="preserve">граммы и подпрограмм Программы </w:t>
      </w:r>
      <w:r w:rsidRPr="00B449D5">
        <w:rPr>
          <w:rFonts w:eastAsia="Calibri"/>
          <w:sz w:val="28"/>
          <w:szCs w:val="28"/>
          <w:lang w:eastAsia="en-US"/>
        </w:rPr>
        <w:t>характеризуются степенью достижения значений показателей (индикаторов). Программой предусмотрено 2 показателя (индикатора):</w:t>
      </w:r>
    </w:p>
    <w:p w:rsidR="0017219F" w:rsidRPr="00B449D5" w:rsidRDefault="0017219F" w:rsidP="00DC7442">
      <w:pPr>
        <w:tabs>
          <w:tab w:val="left" w:pos="332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449D5">
        <w:rPr>
          <w:rFonts w:eastAsia="Calibri"/>
          <w:sz w:val="28"/>
          <w:szCs w:val="28"/>
          <w:lang w:eastAsia="en-US"/>
        </w:rPr>
        <w:t>- доля граждан, имеющих доступ к получению государственных и муниципальных услуг по принципу «одного окна» пол месту пребывания, в том числе в многофункциональных центрах предоставления государственных и муни</w:t>
      </w:r>
      <w:r>
        <w:rPr>
          <w:rFonts w:eastAsia="Calibri"/>
          <w:sz w:val="28"/>
          <w:szCs w:val="28"/>
          <w:lang w:eastAsia="en-US"/>
        </w:rPr>
        <w:t>ципальных услуг – 100,0 процентов</w:t>
      </w:r>
      <w:r w:rsidRPr="00B449D5">
        <w:rPr>
          <w:rFonts w:eastAsia="Calibri"/>
          <w:sz w:val="28"/>
          <w:szCs w:val="28"/>
          <w:lang w:eastAsia="en-US"/>
        </w:rPr>
        <w:t>;</w:t>
      </w:r>
    </w:p>
    <w:p w:rsidR="0017219F" w:rsidRPr="00B449D5" w:rsidRDefault="0017219F" w:rsidP="00DC7442">
      <w:pPr>
        <w:tabs>
          <w:tab w:val="left" w:pos="332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449D5">
        <w:rPr>
          <w:rFonts w:eastAsia="Calibri"/>
          <w:sz w:val="28"/>
          <w:szCs w:val="28"/>
          <w:lang w:eastAsia="en-US"/>
        </w:rPr>
        <w:t xml:space="preserve">- доля государственных и муниципальных услуг, предоставляемых на базе МФЦ </w:t>
      </w:r>
      <w:proofErr w:type="spellStart"/>
      <w:r w:rsidRPr="00B449D5">
        <w:rPr>
          <w:rFonts w:eastAsia="Calibri"/>
          <w:sz w:val="28"/>
          <w:szCs w:val="28"/>
          <w:lang w:eastAsia="en-US"/>
        </w:rPr>
        <w:t>Белокалитвинского</w:t>
      </w:r>
      <w:proofErr w:type="spellEnd"/>
      <w:r w:rsidRPr="00B449D5">
        <w:rPr>
          <w:rFonts w:eastAsia="Calibri"/>
          <w:sz w:val="28"/>
          <w:szCs w:val="28"/>
          <w:lang w:eastAsia="en-US"/>
        </w:rPr>
        <w:t xml:space="preserve"> района с использованием интегрированной информационной системы единой сети МФЦ Ростовской области, от общего числа государственных и муниципальных услуг, предоставляемых в МФЦ, – 100,0 процента;</w:t>
      </w:r>
    </w:p>
    <w:p w:rsidR="0017219F" w:rsidRPr="00B449D5" w:rsidRDefault="0017219F" w:rsidP="00DC7442">
      <w:pPr>
        <w:tabs>
          <w:tab w:val="left" w:pos="332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449D5">
        <w:rPr>
          <w:rFonts w:eastAsia="Calibri"/>
          <w:sz w:val="28"/>
          <w:szCs w:val="28"/>
          <w:lang w:eastAsia="en-US"/>
        </w:rPr>
        <w:lastRenderedPageBreak/>
        <w:t xml:space="preserve">- количество государственных и муниципальных услуг, предоставляемых на базе МФЦ </w:t>
      </w:r>
      <w:proofErr w:type="spellStart"/>
      <w:r w:rsidRPr="00B449D5">
        <w:rPr>
          <w:rFonts w:eastAsia="Calibri"/>
          <w:sz w:val="28"/>
          <w:szCs w:val="28"/>
          <w:lang w:eastAsia="en-US"/>
        </w:rPr>
        <w:t>Белокалитвинского</w:t>
      </w:r>
      <w:proofErr w:type="spellEnd"/>
      <w:r w:rsidRPr="00B449D5">
        <w:rPr>
          <w:rFonts w:eastAsia="Calibri"/>
          <w:sz w:val="28"/>
          <w:szCs w:val="28"/>
          <w:lang w:eastAsia="en-US"/>
        </w:rPr>
        <w:t xml:space="preserve"> района, – 300 единиц;</w:t>
      </w:r>
    </w:p>
    <w:p w:rsidR="0017219F" w:rsidRPr="00B449D5" w:rsidRDefault="0017219F" w:rsidP="0017219F">
      <w:pPr>
        <w:tabs>
          <w:tab w:val="left" w:pos="332"/>
        </w:tabs>
        <w:jc w:val="both"/>
        <w:rPr>
          <w:rFonts w:eastAsia="Calibri"/>
          <w:sz w:val="28"/>
          <w:szCs w:val="28"/>
          <w:lang w:eastAsia="en-US"/>
        </w:rPr>
      </w:pPr>
      <w:r w:rsidRPr="00B449D5">
        <w:rPr>
          <w:rFonts w:eastAsia="Calibri"/>
          <w:sz w:val="28"/>
          <w:szCs w:val="28"/>
          <w:lang w:eastAsia="en-US"/>
        </w:rPr>
        <w:t>- доля органов власти, с которыми у МФЦ налажено электронное взаимодействие, от общего числа органов власти, предоставление услуг которых организовано на базе МФЦ, – 93,0 процента</w:t>
      </w:r>
    </w:p>
    <w:p w:rsidR="00DC7442" w:rsidRDefault="0017219F" w:rsidP="0017219F">
      <w:pPr>
        <w:tabs>
          <w:tab w:val="left" w:pos="332"/>
        </w:tabs>
        <w:jc w:val="both"/>
        <w:rPr>
          <w:rFonts w:eastAsia="Calibri"/>
          <w:sz w:val="28"/>
          <w:szCs w:val="28"/>
          <w:lang w:eastAsia="en-US"/>
        </w:rPr>
      </w:pPr>
      <w:r w:rsidRPr="00B449D5">
        <w:rPr>
          <w:rFonts w:eastAsia="Calibri"/>
          <w:sz w:val="28"/>
          <w:szCs w:val="28"/>
          <w:lang w:eastAsia="en-US"/>
        </w:rPr>
        <w:tab/>
      </w:r>
    </w:p>
    <w:p w:rsidR="0017219F" w:rsidRDefault="0017219F" w:rsidP="0017219F">
      <w:pPr>
        <w:tabs>
          <w:tab w:val="left" w:pos="332"/>
        </w:tabs>
        <w:jc w:val="both"/>
        <w:rPr>
          <w:rFonts w:eastAsia="Calibri"/>
          <w:sz w:val="28"/>
          <w:szCs w:val="28"/>
          <w:lang w:eastAsia="en-US"/>
        </w:rPr>
      </w:pPr>
      <w:r w:rsidRPr="00B449D5">
        <w:rPr>
          <w:rFonts w:eastAsia="Calibri"/>
          <w:sz w:val="28"/>
          <w:szCs w:val="28"/>
          <w:lang w:eastAsia="en-US"/>
        </w:rPr>
        <w:t>Сведения о достижении значений показателей (индикаторов) представлены в приложении №</w:t>
      </w:r>
      <w:r w:rsidR="00DC7442">
        <w:rPr>
          <w:rFonts w:eastAsia="Calibri"/>
          <w:sz w:val="28"/>
          <w:szCs w:val="28"/>
          <w:lang w:eastAsia="en-US"/>
        </w:rPr>
        <w:t xml:space="preserve"> </w:t>
      </w:r>
      <w:r w:rsidRPr="00B449D5">
        <w:rPr>
          <w:rFonts w:eastAsia="Calibri"/>
          <w:sz w:val="28"/>
          <w:szCs w:val="28"/>
          <w:lang w:eastAsia="en-US"/>
        </w:rPr>
        <w:t>2</w:t>
      </w:r>
      <w:r w:rsidR="00DC7442">
        <w:rPr>
          <w:rFonts w:eastAsia="Calibri"/>
          <w:sz w:val="28"/>
          <w:szCs w:val="28"/>
          <w:lang w:eastAsia="en-US"/>
        </w:rPr>
        <w:t>.</w:t>
      </w:r>
    </w:p>
    <w:p w:rsidR="0017219F" w:rsidRPr="005E5D41" w:rsidRDefault="0017219F" w:rsidP="0017219F">
      <w:pPr>
        <w:tabs>
          <w:tab w:val="left" w:pos="332"/>
        </w:tabs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ab/>
      </w:r>
    </w:p>
    <w:p w:rsidR="0017219F" w:rsidRDefault="0017219F" w:rsidP="0017219F">
      <w:pPr>
        <w:tabs>
          <w:tab w:val="left" w:pos="332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Раздел 6.  Информация о внесенных ответственным испол</w:t>
      </w:r>
      <w:r w:rsidR="00DC7442">
        <w:rPr>
          <w:color w:val="000000"/>
          <w:sz w:val="28"/>
          <w:szCs w:val="28"/>
        </w:rPr>
        <w:t>нителем изменениях в Программу</w:t>
      </w:r>
    </w:p>
    <w:p w:rsidR="0017219F" w:rsidRDefault="0017219F" w:rsidP="0017219F">
      <w:pPr>
        <w:tabs>
          <w:tab w:val="left" w:pos="332"/>
        </w:tabs>
        <w:jc w:val="center"/>
        <w:rPr>
          <w:color w:val="000000"/>
          <w:sz w:val="28"/>
          <w:szCs w:val="28"/>
        </w:rPr>
      </w:pPr>
    </w:p>
    <w:p w:rsidR="0017219F" w:rsidRDefault="0017219F" w:rsidP="001721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0743B8">
        <w:rPr>
          <w:sz w:val="28"/>
          <w:szCs w:val="28"/>
        </w:rPr>
        <w:t>униципальн</w:t>
      </w:r>
      <w:r>
        <w:rPr>
          <w:sz w:val="28"/>
          <w:szCs w:val="28"/>
        </w:rPr>
        <w:t>ая</w:t>
      </w:r>
      <w:r w:rsidRPr="000743B8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а</w:t>
      </w:r>
      <w:r w:rsidRPr="000743B8">
        <w:rPr>
          <w:sz w:val="28"/>
          <w:szCs w:val="28"/>
        </w:rPr>
        <w:t xml:space="preserve"> «</w:t>
      </w:r>
      <w:r>
        <w:rPr>
          <w:sz w:val="28"/>
          <w:szCs w:val="28"/>
        </w:rPr>
        <w:t>Информационное общество</w:t>
      </w:r>
      <w:r>
        <w:rPr>
          <w:color w:val="000000"/>
          <w:sz w:val="28"/>
          <w:szCs w:val="28"/>
        </w:rPr>
        <w:t>» (далее - Программа)</w:t>
      </w:r>
      <w:r w:rsidRPr="00D128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была утверждена постановлением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25.10.2013 № 1855.</w:t>
      </w:r>
    </w:p>
    <w:p w:rsidR="0017219F" w:rsidRDefault="0017219F" w:rsidP="0017219F">
      <w:pPr>
        <w:ind w:firstLine="708"/>
        <w:jc w:val="both"/>
        <w:rPr>
          <w:sz w:val="28"/>
          <w:szCs w:val="28"/>
        </w:rPr>
      </w:pPr>
      <w:r w:rsidRPr="0017125F">
        <w:rPr>
          <w:sz w:val="28"/>
          <w:szCs w:val="28"/>
        </w:rPr>
        <w:t xml:space="preserve">В связи с необходимостью корректировки объемов финансирования программных мероприятий Администрацией </w:t>
      </w:r>
      <w:proofErr w:type="spellStart"/>
      <w:r w:rsidRPr="0017125F">
        <w:rPr>
          <w:sz w:val="28"/>
          <w:szCs w:val="28"/>
        </w:rPr>
        <w:t>Белокалитвинского</w:t>
      </w:r>
      <w:proofErr w:type="spellEnd"/>
      <w:r w:rsidRPr="0017125F">
        <w:rPr>
          <w:sz w:val="28"/>
          <w:szCs w:val="28"/>
        </w:rPr>
        <w:t xml:space="preserve"> района были приняты постановления</w:t>
      </w:r>
      <w:r>
        <w:rPr>
          <w:sz w:val="28"/>
          <w:szCs w:val="28"/>
        </w:rPr>
        <w:t>:</w:t>
      </w:r>
    </w:p>
    <w:p w:rsidR="0017219F" w:rsidRDefault="0017219F" w:rsidP="0017219F">
      <w:pPr>
        <w:pStyle w:val="ConsPlusNormal"/>
        <w:ind w:right="3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27.10.2015 № 1692 «О внесении изменений в постановление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от 25.10.2013 № 1855»</w:t>
      </w:r>
    </w:p>
    <w:p w:rsidR="0017219F" w:rsidRDefault="0017219F" w:rsidP="0017219F">
      <w:pPr>
        <w:pStyle w:val="ConsPlusNormal"/>
        <w:ind w:right="3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30.12.2015 № 2072 «О внесении изменений в постановление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от 25.10.2013 № 1855»</w:t>
      </w:r>
    </w:p>
    <w:p w:rsidR="0017219F" w:rsidRDefault="0017219F" w:rsidP="0017219F">
      <w:pPr>
        <w:pStyle w:val="ConsPlusNormal"/>
        <w:ind w:right="3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05.04.2016 № 435 «О внесении изменений в постановление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от 25.10.2013 № 1855»</w:t>
      </w:r>
    </w:p>
    <w:p w:rsidR="0017219F" w:rsidRDefault="0017219F" w:rsidP="0017219F">
      <w:pPr>
        <w:pStyle w:val="ConsPlusNormal"/>
        <w:ind w:right="3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26.09.2016 № 1303 «О внесении изменений в постановление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от 25.10.2013 № 1855»</w:t>
      </w:r>
    </w:p>
    <w:p w:rsidR="0017219F" w:rsidRDefault="0017219F" w:rsidP="0017219F">
      <w:pPr>
        <w:pStyle w:val="ConsPlusNormal"/>
        <w:ind w:right="3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30.12.2016 № 1878 «О внесении изменений в постановление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от 25.10.2013 № 1855»</w:t>
      </w:r>
    </w:p>
    <w:p w:rsidR="0017219F" w:rsidRPr="00A03EFA" w:rsidRDefault="0017219F" w:rsidP="0017219F">
      <w:pPr>
        <w:pStyle w:val="ConsPlusNormal"/>
        <w:ind w:right="3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EFA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 w:rsidRPr="00A03EFA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A03EFA">
        <w:rPr>
          <w:rFonts w:ascii="Times New Roman" w:hAnsi="Times New Roman" w:cs="Times New Roman"/>
          <w:sz w:val="28"/>
          <w:szCs w:val="28"/>
        </w:rPr>
        <w:t xml:space="preserve"> района 06.03.2017 № 316 «О внесении изменений в постановление Администрации </w:t>
      </w:r>
      <w:proofErr w:type="spellStart"/>
      <w:r w:rsidRPr="00A03EFA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A03EFA">
        <w:rPr>
          <w:rFonts w:ascii="Times New Roman" w:hAnsi="Times New Roman" w:cs="Times New Roman"/>
          <w:sz w:val="28"/>
          <w:szCs w:val="28"/>
        </w:rPr>
        <w:t xml:space="preserve"> района от 25.10.2013 № 1855»</w:t>
      </w:r>
    </w:p>
    <w:p w:rsidR="0017219F" w:rsidRPr="00A03EFA" w:rsidRDefault="0017219F" w:rsidP="0017219F">
      <w:pPr>
        <w:pStyle w:val="ConsPlusNormal"/>
        <w:ind w:right="3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EFA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 w:rsidRPr="00A03EFA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A03EFA">
        <w:rPr>
          <w:rFonts w:ascii="Times New Roman" w:hAnsi="Times New Roman" w:cs="Times New Roman"/>
          <w:sz w:val="28"/>
          <w:szCs w:val="28"/>
        </w:rPr>
        <w:t xml:space="preserve"> района 23.06.2017 № 707 «О внесении изменений в постановление Администрации </w:t>
      </w:r>
      <w:proofErr w:type="spellStart"/>
      <w:r w:rsidRPr="00A03EFA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A03EFA">
        <w:rPr>
          <w:rFonts w:ascii="Times New Roman" w:hAnsi="Times New Roman" w:cs="Times New Roman"/>
          <w:sz w:val="28"/>
          <w:szCs w:val="28"/>
        </w:rPr>
        <w:t xml:space="preserve"> района от 25.10.2013 № 1855»</w:t>
      </w:r>
    </w:p>
    <w:p w:rsidR="0017219F" w:rsidRPr="00A03EFA" w:rsidRDefault="0017219F" w:rsidP="0017219F">
      <w:pPr>
        <w:pStyle w:val="ConsPlusNormal"/>
        <w:ind w:right="3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EFA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 w:rsidRPr="00A03EFA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A03EFA">
        <w:rPr>
          <w:rFonts w:ascii="Times New Roman" w:hAnsi="Times New Roman" w:cs="Times New Roman"/>
          <w:sz w:val="28"/>
          <w:szCs w:val="28"/>
        </w:rPr>
        <w:t xml:space="preserve"> района 14.08.2017 № 1000 «О внесении изменений в постановление Администрации </w:t>
      </w:r>
      <w:proofErr w:type="spellStart"/>
      <w:r w:rsidRPr="00A03EFA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A03EFA">
        <w:rPr>
          <w:rFonts w:ascii="Times New Roman" w:hAnsi="Times New Roman" w:cs="Times New Roman"/>
          <w:sz w:val="28"/>
          <w:szCs w:val="28"/>
        </w:rPr>
        <w:t xml:space="preserve"> района от 25.10.2013 № 1855»</w:t>
      </w:r>
    </w:p>
    <w:p w:rsidR="0017219F" w:rsidRPr="00A03EFA" w:rsidRDefault="0017219F" w:rsidP="0017219F">
      <w:pPr>
        <w:pStyle w:val="ConsPlusNormal"/>
        <w:ind w:right="3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EFA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 w:rsidRPr="00A03EFA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A03EFA">
        <w:rPr>
          <w:rFonts w:ascii="Times New Roman" w:hAnsi="Times New Roman" w:cs="Times New Roman"/>
          <w:sz w:val="28"/>
          <w:szCs w:val="28"/>
        </w:rPr>
        <w:t xml:space="preserve"> района 21.09.2017 № 1303 «О внесении изменений в постановление Администрации </w:t>
      </w:r>
      <w:proofErr w:type="spellStart"/>
      <w:r w:rsidRPr="00A03EFA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A03EFA">
        <w:rPr>
          <w:rFonts w:ascii="Times New Roman" w:hAnsi="Times New Roman" w:cs="Times New Roman"/>
          <w:sz w:val="28"/>
          <w:szCs w:val="28"/>
        </w:rPr>
        <w:t xml:space="preserve"> района от 25.10.2013 № 1855»</w:t>
      </w:r>
    </w:p>
    <w:p w:rsidR="0017219F" w:rsidRPr="00A03EFA" w:rsidRDefault="0017219F" w:rsidP="0017219F">
      <w:pPr>
        <w:pStyle w:val="ConsPlusNormal"/>
        <w:ind w:right="3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EFA">
        <w:rPr>
          <w:rFonts w:ascii="Times New Roman" w:hAnsi="Times New Roman" w:cs="Times New Roman"/>
          <w:sz w:val="28"/>
          <w:szCs w:val="28"/>
        </w:rPr>
        <w:lastRenderedPageBreak/>
        <w:t xml:space="preserve">Постановление Администрации </w:t>
      </w:r>
      <w:proofErr w:type="spellStart"/>
      <w:r w:rsidRPr="00A03EFA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A03EFA">
        <w:rPr>
          <w:rFonts w:ascii="Times New Roman" w:hAnsi="Times New Roman" w:cs="Times New Roman"/>
          <w:sz w:val="28"/>
          <w:szCs w:val="28"/>
        </w:rPr>
        <w:t xml:space="preserve"> района 13.11.2017 № 1701 «О внесении изменений в постановление Администрации </w:t>
      </w:r>
      <w:proofErr w:type="spellStart"/>
      <w:r w:rsidRPr="00A03EFA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A03EFA">
        <w:rPr>
          <w:rFonts w:ascii="Times New Roman" w:hAnsi="Times New Roman" w:cs="Times New Roman"/>
          <w:sz w:val="28"/>
          <w:szCs w:val="28"/>
        </w:rPr>
        <w:t xml:space="preserve"> района от 25.10.2013 № 1855»</w:t>
      </w:r>
    </w:p>
    <w:p w:rsidR="0017219F" w:rsidRDefault="0017219F" w:rsidP="0017219F">
      <w:pPr>
        <w:pStyle w:val="ConsPlusNormal"/>
        <w:ind w:right="3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EFA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 w:rsidRPr="00A03EFA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A03EFA">
        <w:rPr>
          <w:rFonts w:ascii="Times New Roman" w:hAnsi="Times New Roman" w:cs="Times New Roman"/>
          <w:sz w:val="28"/>
          <w:szCs w:val="28"/>
        </w:rPr>
        <w:t xml:space="preserve"> района 29.12.2017 № 2077 «О внесении изменений в постановление Администрации </w:t>
      </w:r>
      <w:proofErr w:type="spellStart"/>
      <w:r w:rsidRPr="00A03EFA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A03EFA">
        <w:rPr>
          <w:rFonts w:ascii="Times New Roman" w:hAnsi="Times New Roman" w:cs="Times New Roman"/>
          <w:sz w:val="28"/>
          <w:szCs w:val="28"/>
        </w:rPr>
        <w:t xml:space="preserve"> района от 25.10.2013 № 1855»</w:t>
      </w:r>
    </w:p>
    <w:p w:rsidR="0017219F" w:rsidRDefault="0017219F" w:rsidP="0017219F">
      <w:pPr>
        <w:ind w:firstLine="708"/>
        <w:rPr>
          <w:sz w:val="28"/>
          <w:szCs w:val="28"/>
        </w:rPr>
      </w:pPr>
      <w:r>
        <w:rPr>
          <w:sz w:val="28"/>
          <w:szCs w:val="28"/>
        </w:rPr>
        <w:t>Основной причиной необходимости таких изменений является корректировка объемов финансирования отдельных программных мероприятий.</w:t>
      </w:r>
    </w:p>
    <w:p w:rsidR="0017219F" w:rsidRPr="00650AD6" w:rsidRDefault="0017219F" w:rsidP="0017219F">
      <w:pPr>
        <w:ind w:firstLine="708"/>
        <w:jc w:val="center"/>
        <w:rPr>
          <w:sz w:val="28"/>
          <w:szCs w:val="28"/>
        </w:rPr>
      </w:pPr>
    </w:p>
    <w:p w:rsidR="0017219F" w:rsidRPr="005E5D41" w:rsidRDefault="0017219F" w:rsidP="0017219F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7. Предложения по дальнейшей реализации программы. </w:t>
      </w:r>
    </w:p>
    <w:p w:rsidR="0017219F" w:rsidRPr="005E5D41" w:rsidRDefault="0017219F" w:rsidP="0017219F">
      <w:pPr>
        <w:ind w:firstLine="708"/>
        <w:jc w:val="center"/>
        <w:rPr>
          <w:sz w:val="28"/>
          <w:szCs w:val="28"/>
        </w:rPr>
      </w:pPr>
    </w:p>
    <w:p w:rsidR="0017219F" w:rsidRPr="00650AD6" w:rsidRDefault="0017219F" w:rsidP="00DC74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Дальнейшая реализация программы направлена на:</w:t>
      </w:r>
    </w:p>
    <w:p w:rsidR="0017219F" w:rsidRDefault="0017219F" w:rsidP="00DC74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50AD6">
        <w:rPr>
          <w:sz w:val="28"/>
          <w:szCs w:val="28"/>
        </w:rPr>
        <w:t xml:space="preserve"> </w:t>
      </w:r>
      <w:r>
        <w:rPr>
          <w:sz w:val="28"/>
          <w:szCs w:val="28"/>
        </w:rPr>
        <w:t>- формирование развитого информационного общества</w:t>
      </w:r>
      <w:r w:rsidRPr="00F0185B"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Белокалитвинском</w:t>
      </w:r>
      <w:proofErr w:type="spellEnd"/>
      <w:r>
        <w:rPr>
          <w:sz w:val="28"/>
          <w:szCs w:val="28"/>
        </w:rPr>
        <w:t xml:space="preserve"> районе;</w:t>
      </w:r>
    </w:p>
    <w:p w:rsidR="0017219F" w:rsidRDefault="0017219F" w:rsidP="00DC74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обеспечение полного предоставления</w:t>
      </w:r>
      <w:r w:rsidRPr="00F0185B">
        <w:rPr>
          <w:sz w:val="28"/>
          <w:szCs w:val="28"/>
        </w:rPr>
        <w:t xml:space="preserve"> государственных </w:t>
      </w:r>
      <w:r>
        <w:rPr>
          <w:sz w:val="28"/>
          <w:szCs w:val="28"/>
        </w:rPr>
        <w:t xml:space="preserve">и </w:t>
      </w:r>
      <w:r w:rsidRPr="00F0185B">
        <w:rPr>
          <w:sz w:val="28"/>
          <w:szCs w:val="28"/>
        </w:rPr>
        <w:t xml:space="preserve">муниципальных услуг, предоставляемых органами </w:t>
      </w:r>
      <w:r>
        <w:rPr>
          <w:sz w:val="28"/>
          <w:szCs w:val="28"/>
        </w:rPr>
        <w:t>местного самоуправления</w:t>
      </w:r>
      <w:r w:rsidRPr="00F0185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F0185B">
        <w:rPr>
          <w:sz w:val="28"/>
          <w:szCs w:val="28"/>
        </w:rPr>
        <w:t xml:space="preserve">, учреждениями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 w:rsidRPr="00F0185B">
        <w:rPr>
          <w:sz w:val="28"/>
          <w:szCs w:val="28"/>
        </w:rPr>
        <w:t>в электронном виде;</w:t>
      </w:r>
    </w:p>
    <w:p w:rsidR="0017219F" w:rsidRPr="00B75416" w:rsidRDefault="0017219F" w:rsidP="00DC74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F0185B">
        <w:rPr>
          <w:sz w:val="28"/>
          <w:szCs w:val="28"/>
        </w:rPr>
        <w:t>увел</w:t>
      </w:r>
      <w:r>
        <w:rPr>
          <w:sz w:val="28"/>
          <w:szCs w:val="28"/>
        </w:rPr>
        <w:t>ичение</w:t>
      </w:r>
      <w:r w:rsidRPr="00F0185B">
        <w:rPr>
          <w:sz w:val="28"/>
          <w:szCs w:val="28"/>
        </w:rPr>
        <w:t xml:space="preserve"> доступ</w:t>
      </w:r>
      <w:r>
        <w:rPr>
          <w:sz w:val="28"/>
          <w:szCs w:val="28"/>
        </w:rPr>
        <w:t>а</w:t>
      </w:r>
      <w:r w:rsidRPr="00F0185B">
        <w:rPr>
          <w:sz w:val="28"/>
          <w:szCs w:val="28"/>
        </w:rPr>
        <w:t xml:space="preserve"> граждан к получению государственных и муниципальных услуг</w:t>
      </w:r>
      <w:r>
        <w:rPr>
          <w:sz w:val="28"/>
          <w:szCs w:val="28"/>
        </w:rPr>
        <w:t xml:space="preserve"> в электронном виде</w:t>
      </w:r>
      <w:r w:rsidRPr="00B75416">
        <w:rPr>
          <w:sz w:val="28"/>
          <w:szCs w:val="28"/>
        </w:rPr>
        <w:t>;</w:t>
      </w:r>
    </w:p>
    <w:p w:rsidR="0017219F" w:rsidRDefault="0017219F" w:rsidP="00DC74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развитие информационных технологий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района. </w:t>
      </w:r>
    </w:p>
    <w:p w:rsidR="0017219F" w:rsidRDefault="0017219F" w:rsidP="0017219F">
      <w:pPr>
        <w:spacing w:line="216" w:lineRule="auto"/>
        <w:jc w:val="both"/>
        <w:rPr>
          <w:sz w:val="28"/>
          <w:szCs w:val="28"/>
        </w:rPr>
      </w:pPr>
    </w:p>
    <w:p w:rsidR="0017219F" w:rsidRDefault="0017219F" w:rsidP="0017219F">
      <w:pPr>
        <w:spacing w:line="216" w:lineRule="auto"/>
        <w:jc w:val="both"/>
        <w:rPr>
          <w:sz w:val="28"/>
          <w:szCs w:val="28"/>
        </w:rPr>
      </w:pPr>
    </w:p>
    <w:p w:rsidR="00DC7442" w:rsidRDefault="00DC7442" w:rsidP="0017219F">
      <w:pPr>
        <w:spacing w:line="216" w:lineRule="auto"/>
        <w:jc w:val="both"/>
        <w:rPr>
          <w:sz w:val="28"/>
          <w:szCs w:val="28"/>
        </w:rPr>
      </w:pPr>
    </w:p>
    <w:p w:rsidR="0017219F" w:rsidRDefault="0017219F" w:rsidP="0017219F">
      <w:pPr>
        <w:spacing w:line="216" w:lineRule="auto"/>
        <w:jc w:val="both"/>
      </w:pPr>
    </w:p>
    <w:p w:rsidR="0017219F" w:rsidRDefault="0017219F" w:rsidP="00DC7442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Управляющий делами                                                                     Л.Г. Василенко</w:t>
      </w:r>
    </w:p>
    <w:p w:rsidR="0017219F" w:rsidRDefault="0017219F" w:rsidP="0017219F">
      <w:pPr>
        <w:spacing w:line="216" w:lineRule="auto"/>
        <w:ind w:firstLine="709"/>
        <w:rPr>
          <w:sz w:val="28"/>
          <w:szCs w:val="28"/>
        </w:rPr>
      </w:pPr>
    </w:p>
    <w:p w:rsidR="0017219F" w:rsidRDefault="0017219F" w:rsidP="0017219F">
      <w:pPr>
        <w:spacing w:line="216" w:lineRule="auto"/>
        <w:ind w:firstLine="709"/>
        <w:rPr>
          <w:sz w:val="28"/>
          <w:szCs w:val="28"/>
        </w:rPr>
      </w:pPr>
    </w:p>
    <w:p w:rsidR="0017219F" w:rsidRDefault="0017219F" w:rsidP="0017219F">
      <w:pPr>
        <w:spacing w:line="216" w:lineRule="auto"/>
        <w:ind w:firstLine="709"/>
        <w:rPr>
          <w:sz w:val="28"/>
          <w:szCs w:val="28"/>
        </w:rPr>
      </w:pPr>
    </w:p>
    <w:p w:rsidR="0017219F" w:rsidRDefault="0017219F" w:rsidP="0017219F">
      <w:pPr>
        <w:spacing w:line="216" w:lineRule="auto"/>
        <w:ind w:firstLine="709"/>
        <w:sectPr w:rsidR="0017219F" w:rsidSect="00DC7442">
          <w:footerReference w:type="default" r:id="rId9"/>
          <w:pgSz w:w="11906" w:h="16838" w:code="9"/>
          <w:pgMar w:top="567" w:right="566" w:bottom="426" w:left="1276" w:header="709" w:footer="709" w:gutter="0"/>
          <w:cols w:space="708"/>
          <w:docGrid w:linePitch="360"/>
        </w:sectPr>
      </w:pPr>
    </w:p>
    <w:p w:rsidR="0017219F" w:rsidRPr="00C45D63" w:rsidRDefault="0017219F" w:rsidP="0017219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</w:t>
      </w:r>
      <w:r w:rsidRPr="00C45D63">
        <w:rPr>
          <w:rFonts w:ascii="Times New Roman" w:hAnsi="Times New Roman" w:cs="Times New Roman"/>
          <w:sz w:val="24"/>
          <w:szCs w:val="24"/>
        </w:rPr>
        <w:t>Приложение №</w:t>
      </w:r>
      <w:r w:rsidR="00DC7442">
        <w:rPr>
          <w:rFonts w:ascii="Times New Roman" w:hAnsi="Times New Roman" w:cs="Times New Roman"/>
          <w:sz w:val="24"/>
          <w:szCs w:val="24"/>
        </w:rPr>
        <w:t xml:space="preserve"> </w:t>
      </w:r>
      <w:r w:rsidRPr="00C45D63">
        <w:rPr>
          <w:rFonts w:ascii="Times New Roman" w:hAnsi="Times New Roman" w:cs="Times New Roman"/>
          <w:sz w:val="24"/>
          <w:szCs w:val="24"/>
        </w:rPr>
        <w:t>1</w:t>
      </w:r>
    </w:p>
    <w:p w:rsidR="0017219F" w:rsidRPr="00C45D63" w:rsidRDefault="0017219F" w:rsidP="0017219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45D63">
        <w:rPr>
          <w:rFonts w:ascii="Times New Roman" w:hAnsi="Times New Roman" w:cs="Times New Roman"/>
          <w:sz w:val="24"/>
          <w:szCs w:val="24"/>
        </w:rPr>
        <w:t>к отчету о реализации муниципальной</w:t>
      </w:r>
    </w:p>
    <w:p w:rsidR="0017219F" w:rsidRPr="00C45D63" w:rsidRDefault="0017219F" w:rsidP="0017219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45D63">
        <w:rPr>
          <w:rFonts w:ascii="Times New Roman" w:hAnsi="Times New Roman" w:cs="Times New Roman"/>
          <w:sz w:val="24"/>
          <w:szCs w:val="24"/>
        </w:rPr>
        <w:t xml:space="preserve"> программы </w:t>
      </w:r>
      <w:proofErr w:type="spellStart"/>
      <w:r w:rsidRPr="00C45D63">
        <w:rPr>
          <w:rFonts w:ascii="Times New Roman" w:hAnsi="Times New Roman" w:cs="Times New Roman"/>
          <w:sz w:val="24"/>
          <w:szCs w:val="24"/>
        </w:rPr>
        <w:t>Белокалитвинского</w:t>
      </w:r>
      <w:proofErr w:type="spellEnd"/>
      <w:r w:rsidRPr="00C45D63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17219F" w:rsidRPr="00C45D63" w:rsidRDefault="0017219F" w:rsidP="0017219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45D6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Информационное общество» за 2017</w:t>
      </w:r>
      <w:r w:rsidRPr="00C45D63">
        <w:rPr>
          <w:rFonts w:ascii="Times New Roman" w:hAnsi="Times New Roman" w:cs="Times New Roman"/>
          <w:sz w:val="24"/>
          <w:szCs w:val="24"/>
        </w:rPr>
        <w:t xml:space="preserve"> год </w:t>
      </w:r>
    </w:p>
    <w:p w:rsidR="0017219F" w:rsidRPr="00C45D63" w:rsidRDefault="0017219F" w:rsidP="0017219F">
      <w:pPr>
        <w:pStyle w:val="ConsPlusNonformat"/>
        <w:jc w:val="center"/>
      </w:pPr>
    </w:p>
    <w:p w:rsidR="0017219F" w:rsidRDefault="0017219F" w:rsidP="0017219F">
      <w:pPr>
        <w:widowControl w:val="0"/>
        <w:autoSpaceDE w:val="0"/>
        <w:jc w:val="center"/>
      </w:pPr>
      <w:r w:rsidRPr="00C45D63">
        <w:t xml:space="preserve">Сведения о достижении значений </w:t>
      </w:r>
      <w:r>
        <w:t>показателей (индикаторов) в 2017</w:t>
      </w:r>
      <w:r w:rsidRPr="00C45D63">
        <w:t xml:space="preserve"> году</w:t>
      </w:r>
    </w:p>
    <w:p w:rsidR="0017219F" w:rsidRDefault="0017219F" w:rsidP="0017219F">
      <w:pPr>
        <w:widowControl w:val="0"/>
        <w:autoSpaceDE w:val="0"/>
        <w:jc w:val="center"/>
      </w:pPr>
    </w:p>
    <w:tbl>
      <w:tblPr>
        <w:tblW w:w="0" w:type="auto"/>
        <w:tblInd w:w="127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39"/>
        <w:gridCol w:w="24"/>
        <w:gridCol w:w="4650"/>
        <w:gridCol w:w="851"/>
        <w:gridCol w:w="1728"/>
        <w:gridCol w:w="34"/>
        <w:gridCol w:w="1156"/>
        <w:gridCol w:w="32"/>
        <w:gridCol w:w="1408"/>
        <w:gridCol w:w="22"/>
        <w:gridCol w:w="2575"/>
      </w:tblGrid>
      <w:tr w:rsidR="0017219F" w:rsidTr="00DC7442">
        <w:tc>
          <w:tcPr>
            <w:tcW w:w="9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219F" w:rsidRDefault="0017219F" w:rsidP="004A102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219F" w:rsidRDefault="0017219F" w:rsidP="004A102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Показатель </w:t>
            </w:r>
          </w:p>
          <w:p w:rsidR="0017219F" w:rsidRDefault="0017219F" w:rsidP="004A102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 xml:space="preserve">индикатор)   </w:t>
            </w:r>
            <w:proofErr w:type="gramEnd"/>
            <w:r>
              <w:rPr>
                <w:rFonts w:ascii="Times New Roman" w:hAnsi="Times New Roman" w:cs="Times New Roman"/>
              </w:rPr>
              <w:t xml:space="preserve"> (наименование)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219F" w:rsidRDefault="0017219F" w:rsidP="004A102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  <w:p w:rsidR="0017219F" w:rsidRDefault="0017219F" w:rsidP="004A102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43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219F" w:rsidRDefault="0017219F" w:rsidP="004A102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Значения показателей (индикаторов) </w:t>
            </w:r>
            <w:r>
              <w:rPr>
                <w:rFonts w:ascii="Times New Roman" w:hAnsi="Times New Roman" w:cs="Times New Roman"/>
              </w:rPr>
              <w:br/>
              <w:t xml:space="preserve">муниципальной </w:t>
            </w:r>
            <w:proofErr w:type="gramStart"/>
            <w:r>
              <w:rPr>
                <w:rFonts w:ascii="Times New Roman" w:hAnsi="Times New Roman" w:cs="Times New Roman"/>
              </w:rPr>
              <w:t xml:space="preserve">программы,   </w:t>
            </w:r>
            <w:proofErr w:type="gramEnd"/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br/>
              <w:t xml:space="preserve">подпрограммы муниципальной    </w:t>
            </w:r>
            <w:r>
              <w:rPr>
                <w:rFonts w:ascii="Times New Roman" w:hAnsi="Times New Roman" w:cs="Times New Roman"/>
              </w:rPr>
              <w:br/>
              <w:t>программы</w:t>
            </w:r>
          </w:p>
        </w:tc>
        <w:tc>
          <w:tcPr>
            <w:tcW w:w="2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19F" w:rsidRDefault="0017219F" w:rsidP="004A1025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</w:rPr>
              <w:t xml:space="preserve">Обоснование отклонений  </w:t>
            </w:r>
            <w:r>
              <w:rPr>
                <w:rFonts w:ascii="Times New Roman" w:hAnsi="Times New Roman" w:cs="Times New Roman"/>
              </w:rPr>
              <w:br/>
              <w:t xml:space="preserve"> значений показателя  </w:t>
            </w:r>
            <w:proofErr w:type="gramStart"/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br/>
              <w:t xml:space="preserve"> (</w:t>
            </w:r>
            <w:proofErr w:type="gramEnd"/>
            <w:r>
              <w:rPr>
                <w:rFonts w:ascii="Times New Roman" w:hAnsi="Times New Roman" w:cs="Times New Roman"/>
              </w:rPr>
              <w:t xml:space="preserve">индикатора) на конец   </w:t>
            </w:r>
            <w:r>
              <w:rPr>
                <w:rFonts w:ascii="Times New Roman" w:hAnsi="Times New Roman" w:cs="Times New Roman"/>
              </w:rPr>
              <w:br/>
              <w:t xml:space="preserve"> отчетного года (при наличии)</w:t>
            </w:r>
          </w:p>
        </w:tc>
      </w:tr>
      <w:tr w:rsidR="0017219F" w:rsidTr="00DC7442">
        <w:tc>
          <w:tcPr>
            <w:tcW w:w="9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219F" w:rsidRDefault="0017219F" w:rsidP="004A1025">
            <w:pPr>
              <w:snapToGrid w:val="0"/>
            </w:pPr>
          </w:p>
        </w:tc>
        <w:tc>
          <w:tcPr>
            <w:tcW w:w="4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219F" w:rsidRDefault="0017219F" w:rsidP="004A1025">
            <w:pPr>
              <w:snapToGrid w:val="0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219F" w:rsidRDefault="0017219F" w:rsidP="004A1025">
            <w:pPr>
              <w:snapToGrid w:val="0"/>
            </w:pPr>
          </w:p>
        </w:tc>
        <w:tc>
          <w:tcPr>
            <w:tcW w:w="176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219F" w:rsidRDefault="0017219F" w:rsidP="004A102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2016 </w:t>
            </w:r>
            <w:proofErr w:type="gramStart"/>
            <w:r>
              <w:rPr>
                <w:rFonts w:ascii="Times New Roman" w:hAnsi="Times New Roman" w:cs="Times New Roman"/>
              </w:rPr>
              <w:t xml:space="preserve">год, 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br/>
              <w:t xml:space="preserve">предшествующий </w:t>
            </w:r>
            <w:r>
              <w:rPr>
                <w:rFonts w:ascii="Times New Roman" w:hAnsi="Times New Roman" w:cs="Times New Roman"/>
              </w:rPr>
              <w:br/>
              <w:t>отчетному</w:t>
            </w:r>
            <w:hyperlink w:anchor="Par1462" w:history="1">
              <w:r>
                <w:rPr>
                  <w:rStyle w:val="a9"/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261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219F" w:rsidRDefault="0017219F" w:rsidP="004A1025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</w:rPr>
              <w:t>отчетный 2017год</w:t>
            </w:r>
          </w:p>
        </w:tc>
        <w:tc>
          <w:tcPr>
            <w:tcW w:w="2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19F" w:rsidRDefault="0017219F" w:rsidP="004A1025">
            <w:pPr>
              <w:snapToGrid w:val="0"/>
            </w:pPr>
          </w:p>
        </w:tc>
      </w:tr>
      <w:tr w:rsidR="0017219F" w:rsidTr="00DC7442">
        <w:tc>
          <w:tcPr>
            <w:tcW w:w="9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219F" w:rsidRDefault="0017219F" w:rsidP="004A1025">
            <w:pPr>
              <w:snapToGrid w:val="0"/>
            </w:pPr>
          </w:p>
        </w:tc>
        <w:tc>
          <w:tcPr>
            <w:tcW w:w="4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219F" w:rsidRDefault="0017219F" w:rsidP="004A1025">
            <w:pPr>
              <w:snapToGrid w:val="0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219F" w:rsidRDefault="0017219F" w:rsidP="004A1025">
            <w:pPr>
              <w:snapToGrid w:val="0"/>
            </w:pPr>
          </w:p>
        </w:tc>
        <w:tc>
          <w:tcPr>
            <w:tcW w:w="176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219F" w:rsidRDefault="0017219F" w:rsidP="004A102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219F" w:rsidRDefault="0017219F" w:rsidP="004A102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4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219F" w:rsidRDefault="0017219F" w:rsidP="004A1025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2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19F" w:rsidRDefault="0017219F" w:rsidP="004A1025">
            <w:pPr>
              <w:snapToGrid w:val="0"/>
            </w:pPr>
          </w:p>
        </w:tc>
      </w:tr>
      <w:tr w:rsidR="0017219F" w:rsidTr="00DC7442">
        <w:tc>
          <w:tcPr>
            <w:tcW w:w="9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219F" w:rsidRDefault="0017219F" w:rsidP="004A10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219F" w:rsidRDefault="0017219F" w:rsidP="004A10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219F" w:rsidRDefault="0017219F" w:rsidP="004A10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219F" w:rsidRDefault="0017219F" w:rsidP="004A10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219F" w:rsidRDefault="0017219F" w:rsidP="004A10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219F" w:rsidRDefault="0017219F" w:rsidP="004A10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19F" w:rsidRDefault="0017219F" w:rsidP="004A1025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7219F" w:rsidTr="00DC7442">
        <w:tc>
          <w:tcPr>
            <w:tcW w:w="13419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19F" w:rsidRDefault="0017219F" w:rsidP="004A1025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Муниципальная программа «</w:t>
            </w:r>
            <w:r>
              <w:rPr>
                <w:rFonts w:ascii="Times New Roman" w:hAnsi="Times New Roman" w:cs="Times New Roman"/>
              </w:rPr>
              <w:t xml:space="preserve">Информационное </w:t>
            </w:r>
            <w:proofErr w:type="gramStart"/>
            <w:r>
              <w:rPr>
                <w:rFonts w:ascii="Times New Roman" w:hAnsi="Times New Roman" w:cs="Times New Roman"/>
              </w:rPr>
              <w:t xml:space="preserve">общество» 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                </w:t>
            </w:r>
          </w:p>
        </w:tc>
      </w:tr>
      <w:tr w:rsidR="0017219F" w:rsidTr="00DC7442">
        <w:trPr>
          <w:trHeight w:val="313"/>
        </w:trPr>
        <w:tc>
          <w:tcPr>
            <w:tcW w:w="13419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19F" w:rsidRPr="00212481" w:rsidRDefault="0017219F" w:rsidP="004A1025">
            <w:pPr>
              <w:rPr>
                <w:color w:val="000000"/>
                <w:sz w:val="20"/>
                <w:szCs w:val="20"/>
              </w:rPr>
            </w:pPr>
            <w:r w:rsidRPr="00212481">
              <w:t>Подпрограмма 1</w:t>
            </w:r>
            <w:r w:rsidRPr="00212481">
              <w:rPr>
                <w:color w:val="000000"/>
              </w:rPr>
              <w:t xml:space="preserve"> «Развитие информационных технологий»</w:t>
            </w:r>
          </w:p>
        </w:tc>
      </w:tr>
      <w:tr w:rsidR="0017219F" w:rsidTr="00DC7442">
        <w:trPr>
          <w:trHeight w:val="313"/>
        </w:trPr>
        <w:tc>
          <w:tcPr>
            <w:tcW w:w="93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19F" w:rsidRPr="00212481" w:rsidRDefault="0017219F" w:rsidP="004A1025">
            <w:pPr>
              <w:jc w:val="center"/>
            </w:pPr>
            <w:r w:rsidRPr="00212481">
              <w:t>2</w:t>
            </w:r>
          </w:p>
        </w:tc>
        <w:tc>
          <w:tcPr>
            <w:tcW w:w="467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7219F" w:rsidRPr="00212481" w:rsidRDefault="0017219F" w:rsidP="004A1025">
            <w:pPr>
              <w:jc w:val="center"/>
            </w:pPr>
            <w:r w:rsidRPr="00212481"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7219F" w:rsidRPr="00212481" w:rsidRDefault="0017219F" w:rsidP="004A1025">
            <w:pPr>
              <w:jc w:val="center"/>
            </w:pPr>
            <w:r w:rsidRPr="00212481">
              <w:t>-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7219F" w:rsidRPr="00212481" w:rsidRDefault="0017219F" w:rsidP="004A1025">
            <w:pPr>
              <w:jc w:val="center"/>
            </w:pPr>
            <w:r w:rsidRPr="00212481">
              <w:t>-</w:t>
            </w:r>
          </w:p>
        </w:tc>
        <w:tc>
          <w:tcPr>
            <w:tcW w:w="119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7219F" w:rsidRPr="00212481" w:rsidRDefault="0017219F" w:rsidP="004A1025">
            <w:pPr>
              <w:jc w:val="center"/>
            </w:pPr>
            <w:r w:rsidRPr="00212481">
              <w:t>-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7219F" w:rsidRPr="00212481" w:rsidRDefault="0017219F" w:rsidP="004A1025">
            <w:pPr>
              <w:jc w:val="center"/>
            </w:pPr>
            <w:r w:rsidRPr="00212481">
              <w:t>-</w:t>
            </w:r>
          </w:p>
        </w:tc>
        <w:tc>
          <w:tcPr>
            <w:tcW w:w="2597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19F" w:rsidRPr="00212481" w:rsidRDefault="0017219F" w:rsidP="004A1025">
            <w:pPr>
              <w:jc w:val="center"/>
            </w:pPr>
            <w:r w:rsidRPr="00212481">
              <w:t>-</w:t>
            </w:r>
          </w:p>
        </w:tc>
      </w:tr>
      <w:tr w:rsidR="0017219F" w:rsidTr="00DC7442">
        <w:trPr>
          <w:trHeight w:val="313"/>
        </w:trPr>
        <w:tc>
          <w:tcPr>
            <w:tcW w:w="13419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19F" w:rsidRDefault="0017219F" w:rsidP="004A1025">
            <w:r>
              <w:rPr>
                <w:color w:val="000000"/>
                <w:sz w:val="20"/>
                <w:szCs w:val="20"/>
              </w:rPr>
              <w:t xml:space="preserve">Подпрограмма2 </w:t>
            </w:r>
            <w:r w:rsidRPr="004A7F2C">
              <w:rPr>
                <w:sz w:val="20"/>
                <w:szCs w:val="20"/>
              </w:rPr>
              <w:t>«Оптимизация и пов</w:t>
            </w:r>
            <w:r>
              <w:rPr>
                <w:sz w:val="20"/>
                <w:szCs w:val="20"/>
              </w:rPr>
              <w:t xml:space="preserve">ышение качества предоставления </w:t>
            </w:r>
            <w:r w:rsidRPr="004A7F2C">
              <w:rPr>
                <w:sz w:val="20"/>
                <w:szCs w:val="20"/>
              </w:rPr>
              <w:t xml:space="preserve">государственных и муниципальных услуг в </w:t>
            </w:r>
            <w:proofErr w:type="spellStart"/>
            <w:r w:rsidRPr="004A7F2C">
              <w:rPr>
                <w:sz w:val="20"/>
                <w:szCs w:val="20"/>
              </w:rPr>
              <w:t>Белокалитвинско</w:t>
            </w:r>
            <w:r>
              <w:rPr>
                <w:sz w:val="20"/>
                <w:szCs w:val="20"/>
              </w:rPr>
              <w:t>го</w:t>
            </w:r>
            <w:proofErr w:type="spellEnd"/>
            <w:r>
              <w:rPr>
                <w:sz w:val="20"/>
                <w:szCs w:val="20"/>
              </w:rPr>
              <w:t xml:space="preserve"> района, в том числе на базе </w:t>
            </w:r>
            <w:r w:rsidRPr="004A7F2C">
              <w:rPr>
                <w:sz w:val="20"/>
                <w:szCs w:val="20"/>
              </w:rPr>
              <w:t>многофункциональных центров предоставления государственных и муниципальных услуг»</w:t>
            </w:r>
          </w:p>
        </w:tc>
      </w:tr>
      <w:tr w:rsidR="0017219F" w:rsidTr="00DC7442">
        <w:trPr>
          <w:trHeight w:val="313"/>
        </w:trPr>
        <w:tc>
          <w:tcPr>
            <w:tcW w:w="9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219F" w:rsidRDefault="0017219F" w:rsidP="004A1025">
            <w:pPr>
              <w:pStyle w:val="ConsPlusCell"/>
              <w:jc w:val="center"/>
              <w:rPr>
                <w:rFonts w:cs="Times New Roman"/>
                <w:sz w:val="19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219F" w:rsidRDefault="0017219F" w:rsidP="004A1025">
            <w:pPr>
              <w:rPr>
                <w:sz w:val="20"/>
                <w:szCs w:val="20"/>
              </w:rPr>
            </w:pPr>
            <w:r w:rsidRPr="004A7F2C">
              <w:rPr>
                <w:rFonts w:eastAsia="Calibri"/>
                <w:sz w:val="20"/>
                <w:szCs w:val="20"/>
                <w:lang w:eastAsia="en-US"/>
              </w:rPr>
              <w:t>Доля государственных и му</w:t>
            </w:r>
            <w:r w:rsidRPr="004A7F2C">
              <w:rPr>
                <w:rFonts w:eastAsia="Calibri"/>
                <w:sz w:val="20"/>
                <w:szCs w:val="20"/>
                <w:lang w:eastAsia="en-US"/>
              </w:rPr>
              <w:softHyphen/>
              <w:t>ниципальных услуг, предо</w:t>
            </w:r>
            <w:r w:rsidRPr="004A7F2C">
              <w:rPr>
                <w:rFonts w:eastAsia="Calibri"/>
                <w:sz w:val="20"/>
                <w:szCs w:val="20"/>
                <w:lang w:eastAsia="en-US"/>
              </w:rPr>
              <w:softHyphen/>
              <w:t xml:space="preserve">ставляемых на базе МФЦ </w:t>
            </w:r>
            <w:proofErr w:type="spellStart"/>
            <w:r w:rsidRPr="004A7F2C">
              <w:rPr>
                <w:rFonts w:eastAsia="Calibri"/>
                <w:sz w:val="20"/>
                <w:szCs w:val="20"/>
                <w:lang w:eastAsia="en-US"/>
              </w:rPr>
              <w:t>Белокалитвинского</w:t>
            </w:r>
            <w:proofErr w:type="spellEnd"/>
            <w:r w:rsidRPr="004A7F2C">
              <w:rPr>
                <w:rFonts w:eastAsia="Calibri"/>
                <w:sz w:val="20"/>
                <w:szCs w:val="20"/>
                <w:lang w:eastAsia="en-US"/>
              </w:rPr>
              <w:t xml:space="preserve"> района с использо</w:t>
            </w:r>
            <w:r w:rsidRPr="004A7F2C">
              <w:rPr>
                <w:rFonts w:eastAsia="Calibri"/>
                <w:sz w:val="20"/>
                <w:szCs w:val="20"/>
                <w:lang w:eastAsia="en-US"/>
              </w:rPr>
              <w:softHyphen/>
              <w:t>ванием интегрированной ин</w:t>
            </w:r>
            <w:r w:rsidRPr="004A7F2C">
              <w:rPr>
                <w:rFonts w:eastAsia="Calibri"/>
                <w:sz w:val="20"/>
                <w:szCs w:val="20"/>
                <w:lang w:eastAsia="en-US"/>
              </w:rPr>
              <w:softHyphen/>
              <w:t>формационной системы еди</w:t>
            </w:r>
            <w:r w:rsidRPr="004A7F2C">
              <w:rPr>
                <w:rFonts w:eastAsia="Calibri"/>
                <w:sz w:val="20"/>
                <w:szCs w:val="20"/>
                <w:lang w:eastAsia="en-US"/>
              </w:rPr>
              <w:softHyphen/>
              <w:t xml:space="preserve">ной сети МФЦ </w:t>
            </w:r>
            <w:proofErr w:type="spellStart"/>
            <w:r w:rsidRPr="004A7F2C">
              <w:rPr>
                <w:rFonts w:eastAsia="Calibri"/>
                <w:sz w:val="20"/>
                <w:szCs w:val="20"/>
                <w:lang w:eastAsia="en-US"/>
              </w:rPr>
              <w:t>Белокалитвинского</w:t>
            </w:r>
            <w:proofErr w:type="spellEnd"/>
            <w:r w:rsidRPr="004A7F2C">
              <w:rPr>
                <w:rFonts w:eastAsia="Calibri"/>
                <w:sz w:val="20"/>
                <w:szCs w:val="20"/>
                <w:lang w:eastAsia="en-US"/>
              </w:rPr>
              <w:t xml:space="preserve"> района, от общего числа государственных и муници</w:t>
            </w:r>
            <w:r w:rsidRPr="004A7F2C">
              <w:rPr>
                <w:rFonts w:eastAsia="Calibri"/>
                <w:sz w:val="20"/>
                <w:szCs w:val="20"/>
                <w:lang w:eastAsia="en-US"/>
              </w:rPr>
              <w:softHyphen/>
              <w:t>пальных услуг, предоставля</w:t>
            </w:r>
            <w:r w:rsidRPr="004A7F2C">
              <w:rPr>
                <w:rFonts w:eastAsia="Calibri"/>
                <w:sz w:val="20"/>
                <w:szCs w:val="20"/>
                <w:lang w:eastAsia="en-US"/>
              </w:rPr>
              <w:softHyphen/>
              <w:t>емых в МФЦ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219F" w:rsidRDefault="0017219F" w:rsidP="004A102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219F" w:rsidRPr="00885968" w:rsidRDefault="0017219F" w:rsidP="004A102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1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219F" w:rsidRDefault="0017219F" w:rsidP="004A102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219F" w:rsidRPr="00650AD6" w:rsidRDefault="0017219F" w:rsidP="004A1025">
            <w:pPr>
              <w:pStyle w:val="ConsPlusCell"/>
              <w:jc w:val="center"/>
              <w:rPr>
                <w:rFonts w:eastAsia="Calibri" w:cs="Times New Roman"/>
                <w:bCs/>
                <w:color w:val="00000A"/>
                <w:lang w:val="en-US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19F" w:rsidRDefault="0017219F" w:rsidP="004A1025">
            <w:pPr>
              <w:snapToGrid w:val="0"/>
              <w:rPr>
                <w:rFonts w:eastAsia="Calibri"/>
                <w:bCs/>
                <w:color w:val="00000A"/>
                <w:sz w:val="20"/>
                <w:szCs w:val="20"/>
              </w:rPr>
            </w:pPr>
          </w:p>
        </w:tc>
      </w:tr>
      <w:tr w:rsidR="0017219F" w:rsidTr="00DC7442">
        <w:trPr>
          <w:trHeight w:val="313"/>
        </w:trPr>
        <w:tc>
          <w:tcPr>
            <w:tcW w:w="9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219F" w:rsidRDefault="0017219F" w:rsidP="004A1025">
            <w:pPr>
              <w:pStyle w:val="ConsPlusCell"/>
              <w:jc w:val="center"/>
              <w:rPr>
                <w:rFonts w:cs="Times New Roman"/>
                <w:sz w:val="19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219F" w:rsidRPr="004A7F2C" w:rsidRDefault="0017219F" w:rsidP="004A1025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A7F2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Количество государственных и муниципальных услуг, предоставляемых на базе МФЦ </w:t>
            </w:r>
            <w:proofErr w:type="spellStart"/>
            <w:r w:rsidRPr="004A7F2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Белокалитвинского</w:t>
            </w:r>
            <w:proofErr w:type="spellEnd"/>
            <w:r w:rsidRPr="004A7F2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района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219F" w:rsidRDefault="0017219F" w:rsidP="004A102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7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219F" w:rsidRDefault="0017219F" w:rsidP="004A102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1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219F" w:rsidRPr="00E611A8" w:rsidRDefault="0017219F" w:rsidP="004A102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611A8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219F" w:rsidRPr="00E611A8" w:rsidRDefault="0017219F" w:rsidP="004A1025">
            <w:pPr>
              <w:pStyle w:val="ConsPlusCell"/>
              <w:jc w:val="center"/>
              <w:rPr>
                <w:rFonts w:eastAsia="Calibri" w:cs="Times New Roman"/>
                <w:bCs/>
                <w:color w:val="00000A"/>
              </w:rPr>
            </w:pPr>
            <w:r w:rsidRPr="00E611A8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19F" w:rsidRDefault="0017219F" w:rsidP="004A1025">
            <w:pPr>
              <w:snapToGrid w:val="0"/>
              <w:rPr>
                <w:rFonts w:eastAsia="Calibri"/>
                <w:bCs/>
                <w:color w:val="00000A"/>
                <w:sz w:val="20"/>
                <w:szCs w:val="20"/>
              </w:rPr>
            </w:pPr>
          </w:p>
        </w:tc>
      </w:tr>
    </w:tbl>
    <w:p w:rsidR="0017219F" w:rsidRDefault="0017219F" w:rsidP="0017219F">
      <w:pPr>
        <w:tabs>
          <w:tab w:val="left" w:pos="0"/>
        </w:tabs>
        <w:rPr>
          <w:sz w:val="28"/>
          <w:szCs w:val="28"/>
        </w:rPr>
      </w:pPr>
    </w:p>
    <w:p w:rsidR="0017219F" w:rsidRDefault="0017219F" w:rsidP="0017219F">
      <w:pPr>
        <w:tabs>
          <w:tab w:val="left" w:pos="0"/>
        </w:tabs>
        <w:rPr>
          <w:sz w:val="28"/>
          <w:szCs w:val="28"/>
        </w:rPr>
      </w:pPr>
    </w:p>
    <w:p w:rsidR="0017219F" w:rsidRDefault="0017219F" w:rsidP="0017219F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7219F" w:rsidRDefault="0017219F" w:rsidP="0017219F">
      <w:pPr>
        <w:tabs>
          <w:tab w:val="left" w:pos="0"/>
        </w:tabs>
        <w:rPr>
          <w:sz w:val="28"/>
          <w:szCs w:val="28"/>
        </w:rPr>
      </w:pPr>
    </w:p>
    <w:p w:rsidR="0017219F" w:rsidRDefault="0017219F" w:rsidP="0017219F">
      <w:pPr>
        <w:tabs>
          <w:tab w:val="left" w:pos="0"/>
        </w:tabs>
        <w:rPr>
          <w:sz w:val="28"/>
          <w:szCs w:val="28"/>
        </w:rPr>
      </w:pPr>
    </w:p>
    <w:p w:rsidR="0017219F" w:rsidRDefault="0017219F" w:rsidP="0017219F">
      <w:pPr>
        <w:tabs>
          <w:tab w:val="left" w:pos="0"/>
        </w:tabs>
        <w:rPr>
          <w:sz w:val="28"/>
          <w:szCs w:val="28"/>
        </w:rPr>
      </w:pPr>
    </w:p>
    <w:p w:rsidR="0017219F" w:rsidRDefault="0017219F" w:rsidP="00033C92">
      <w:pPr>
        <w:pStyle w:val="ConsPlusNonformat"/>
        <w:spacing w:line="21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75416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DC74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17219F" w:rsidRDefault="0017219F" w:rsidP="00033C92">
      <w:pPr>
        <w:pStyle w:val="ConsPlusNonformat"/>
        <w:spacing w:line="21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отчету о реализации муниципальной</w:t>
      </w:r>
    </w:p>
    <w:p w:rsidR="0017219F" w:rsidRDefault="0017219F" w:rsidP="00033C92">
      <w:pPr>
        <w:pStyle w:val="ConsPlusNonformat"/>
        <w:spacing w:line="21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программы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Белокалитвинского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17219F" w:rsidRPr="00B75416" w:rsidRDefault="0017219F" w:rsidP="00033C92">
      <w:pPr>
        <w:pStyle w:val="ConsPlusNonformat"/>
        <w:spacing w:line="21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«Информационное общество» за 201</w:t>
      </w:r>
      <w:r w:rsidRPr="007E0EE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Pr="00B754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219F" w:rsidRDefault="0017219F" w:rsidP="00033C92">
      <w:pPr>
        <w:spacing w:line="216" w:lineRule="auto"/>
        <w:jc w:val="right"/>
        <w:rPr>
          <w:sz w:val="28"/>
          <w:szCs w:val="28"/>
        </w:rPr>
      </w:pPr>
    </w:p>
    <w:p w:rsidR="0017219F" w:rsidRDefault="0017219F" w:rsidP="00033C92">
      <w:pPr>
        <w:widowControl w:val="0"/>
        <w:autoSpaceDE w:val="0"/>
        <w:spacing w:line="216" w:lineRule="auto"/>
        <w:jc w:val="center"/>
      </w:pPr>
      <w:r>
        <w:t xml:space="preserve">Сведения  </w:t>
      </w:r>
    </w:p>
    <w:p w:rsidR="0017219F" w:rsidRDefault="0017219F" w:rsidP="00033C92">
      <w:pPr>
        <w:widowControl w:val="0"/>
        <w:autoSpaceDE w:val="0"/>
        <w:spacing w:line="216" w:lineRule="auto"/>
        <w:jc w:val="center"/>
      </w:pPr>
      <w:r>
        <w:t xml:space="preserve">об использовании местного бюджета, областного бюджета, федерального бюджета и внебюджетных источников на реализацию </w:t>
      </w:r>
    </w:p>
    <w:p w:rsidR="0017219F" w:rsidRDefault="0017219F" w:rsidP="00033C92">
      <w:pPr>
        <w:widowControl w:val="0"/>
        <w:autoSpaceDE w:val="0"/>
        <w:spacing w:line="216" w:lineRule="auto"/>
        <w:jc w:val="center"/>
      </w:pPr>
      <w:r>
        <w:t xml:space="preserve">муниципальной программы «Информационное </w:t>
      </w:r>
      <w:proofErr w:type="gramStart"/>
      <w:r>
        <w:t>общество»</w:t>
      </w:r>
      <w:r w:rsidR="00DC7442">
        <w:t xml:space="preserve"> </w:t>
      </w:r>
      <w:r>
        <w:t xml:space="preserve"> за</w:t>
      </w:r>
      <w:proofErr w:type="gramEnd"/>
      <w:r>
        <w:t xml:space="preserve"> 2017 г.</w:t>
      </w:r>
    </w:p>
    <w:p w:rsidR="0017219F" w:rsidRDefault="0017219F" w:rsidP="00033C92">
      <w:pPr>
        <w:widowControl w:val="0"/>
        <w:autoSpaceDE w:val="0"/>
        <w:spacing w:line="216" w:lineRule="auto"/>
        <w:jc w:val="center"/>
      </w:pPr>
    </w:p>
    <w:tbl>
      <w:tblPr>
        <w:tblW w:w="0" w:type="auto"/>
        <w:tblInd w:w="988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25"/>
        <w:gridCol w:w="4650"/>
        <w:gridCol w:w="2438"/>
        <w:gridCol w:w="2262"/>
        <w:gridCol w:w="2520"/>
      </w:tblGrid>
      <w:tr w:rsidR="0017219F" w:rsidTr="00DC7442">
        <w:trPr>
          <w:trHeight w:val="963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219F" w:rsidRPr="007E0EED" w:rsidRDefault="0017219F" w:rsidP="00033C9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EED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219F" w:rsidRPr="007E0EED" w:rsidRDefault="0017219F" w:rsidP="00033C9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E0EED">
              <w:rPr>
                <w:rFonts w:ascii="Times New Roman" w:hAnsi="Times New Roman" w:cs="Times New Roman"/>
                <w:sz w:val="20"/>
                <w:szCs w:val="20"/>
              </w:rPr>
              <w:t>Наименование  муниципальной</w:t>
            </w:r>
            <w:proofErr w:type="gramEnd"/>
            <w:r w:rsidRPr="007E0EED">
              <w:rPr>
                <w:rFonts w:ascii="Times New Roman" w:hAnsi="Times New Roman" w:cs="Times New Roman"/>
                <w:sz w:val="20"/>
                <w:szCs w:val="20"/>
              </w:rPr>
              <w:t xml:space="preserve">  программы, подпрограммы муниципальной программы, основного мероприятия, мероприятия ВЦП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219F" w:rsidRPr="007E0EED" w:rsidRDefault="0017219F" w:rsidP="00033C9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EED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219F" w:rsidRPr="007E0EED" w:rsidRDefault="0017219F" w:rsidP="00033C9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EED">
              <w:rPr>
                <w:rFonts w:ascii="Times New Roman" w:hAnsi="Times New Roman" w:cs="Times New Roman"/>
                <w:sz w:val="20"/>
                <w:szCs w:val="20"/>
              </w:rPr>
              <w:t>Объем расходов, предусмотренных муниципальной программой (тыс. руб.)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19F" w:rsidRPr="007E0EED" w:rsidRDefault="0017219F" w:rsidP="00033C92">
            <w:pPr>
              <w:pStyle w:val="ConsPlusCell"/>
              <w:spacing w:line="216" w:lineRule="auto"/>
              <w:jc w:val="center"/>
              <w:rPr>
                <w:sz w:val="20"/>
                <w:szCs w:val="20"/>
              </w:rPr>
            </w:pPr>
            <w:r w:rsidRPr="007E0EED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Фактические </w:t>
            </w:r>
            <w:r w:rsidRPr="007E0EE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расходы (тыс. руб.) </w:t>
            </w:r>
          </w:p>
        </w:tc>
      </w:tr>
      <w:tr w:rsidR="0017219F" w:rsidTr="00DC7442">
        <w:tc>
          <w:tcPr>
            <w:tcW w:w="1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219F" w:rsidRDefault="0017219F" w:rsidP="00033C9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219F" w:rsidRDefault="0017219F" w:rsidP="00033C9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219F" w:rsidRDefault="0017219F" w:rsidP="00033C9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219F" w:rsidRDefault="0017219F" w:rsidP="00033C9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19F" w:rsidRDefault="0017219F" w:rsidP="00033C92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7219F" w:rsidTr="00DC7442">
        <w:trPr>
          <w:cantSplit/>
          <w:trHeight w:val="320"/>
        </w:trPr>
        <w:tc>
          <w:tcPr>
            <w:tcW w:w="19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219F" w:rsidRDefault="0017219F" w:rsidP="00033C92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</w:t>
            </w:r>
          </w:p>
        </w:tc>
        <w:tc>
          <w:tcPr>
            <w:tcW w:w="46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219F" w:rsidRDefault="0017219F" w:rsidP="00033C92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«Информационное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  <w:r>
              <w:rPr>
                <w:rFonts w:ascii="Times New Roman" w:hAnsi="Times New Roman" w:cs="Times New Roman"/>
              </w:rPr>
              <w:t xml:space="preserve">» 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                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219F" w:rsidRDefault="0017219F" w:rsidP="00033C92">
            <w:pPr>
              <w:pStyle w:val="ConsPlusCell"/>
              <w:spacing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                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219F" w:rsidRPr="008360B5" w:rsidRDefault="0017219F" w:rsidP="00033C92">
            <w:pPr>
              <w:pStyle w:val="ConsPlusCell"/>
              <w:snapToGrid w:val="0"/>
              <w:spacing w:line="216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9465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19F" w:rsidRPr="008360B5" w:rsidRDefault="0017219F" w:rsidP="00033C92">
            <w:pPr>
              <w:pStyle w:val="ConsPlusCell"/>
              <w:snapToGrid w:val="0"/>
              <w:spacing w:line="216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29259,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</w:tr>
      <w:tr w:rsidR="0017219F" w:rsidTr="00DC7442">
        <w:trPr>
          <w:cantSplit/>
          <w:trHeight w:val="309"/>
        </w:trPr>
        <w:tc>
          <w:tcPr>
            <w:tcW w:w="19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219F" w:rsidRDefault="0017219F" w:rsidP="00033C92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219F" w:rsidRDefault="0017219F" w:rsidP="00033C92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219F" w:rsidRDefault="0017219F" w:rsidP="00033C92">
            <w:pPr>
              <w:pStyle w:val="ConsPlusCell"/>
              <w:spacing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областной бюджет    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219F" w:rsidRPr="008360B5" w:rsidRDefault="0017219F" w:rsidP="00033C92">
            <w:pPr>
              <w:pStyle w:val="ConsPlusCell"/>
              <w:snapToGrid w:val="0"/>
              <w:spacing w:line="216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684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19F" w:rsidRPr="008360B5" w:rsidRDefault="0017219F" w:rsidP="00033C92">
            <w:pPr>
              <w:pStyle w:val="ConsPlusCell"/>
              <w:snapToGrid w:val="0"/>
              <w:spacing w:line="216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3679,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17219F" w:rsidTr="00033C92">
        <w:trPr>
          <w:cantSplit/>
          <w:trHeight w:val="250"/>
        </w:trPr>
        <w:tc>
          <w:tcPr>
            <w:tcW w:w="19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219F" w:rsidRDefault="0017219F" w:rsidP="00033C92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219F" w:rsidRDefault="0017219F" w:rsidP="00033C92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219F" w:rsidRDefault="0017219F" w:rsidP="00033C92">
            <w:pPr>
              <w:pStyle w:val="ConsPlusCell"/>
              <w:spacing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219F" w:rsidRPr="008360B5" w:rsidRDefault="0017219F" w:rsidP="00033C92">
            <w:pPr>
              <w:pStyle w:val="ConsPlusCell"/>
              <w:snapToGrid w:val="0"/>
              <w:spacing w:line="216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19F" w:rsidRPr="008360B5" w:rsidRDefault="0017219F" w:rsidP="00033C92">
            <w:pPr>
              <w:pStyle w:val="ConsPlusCell"/>
              <w:snapToGrid w:val="0"/>
              <w:spacing w:line="216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17219F" w:rsidTr="00DC7442">
        <w:trPr>
          <w:cantSplit/>
          <w:trHeight w:val="317"/>
        </w:trPr>
        <w:tc>
          <w:tcPr>
            <w:tcW w:w="19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219F" w:rsidRDefault="0017219F" w:rsidP="00033C92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219F" w:rsidRDefault="0017219F" w:rsidP="00033C92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219F" w:rsidRDefault="0017219F" w:rsidP="00033C92">
            <w:pPr>
              <w:pStyle w:val="ConsPlusCell"/>
              <w:spacing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местный бюджет 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219F" w:rsidRPr="008360B5" w:rsidRDefault="0017219F" w:rsidP="00033C92">
            <w:pPr>
              <w:pStyle w:val="ConsPlusCell"/>
              <w:snapToGrid w:val="0"/>
              <w:spacing w:line="216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126AFF">
              <w:rPr>
                <w:rFonts w:ascii="Times New Roman" w:hAnsi="Times New Roman" w:cs="Times New Roman"/>
              </w:rPr>
              <w:t>25471,8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19F" w:rsidRPr="0046412B" w:rsidRDefault="0017219F" w:rsidP="00033C92">
            <w:pPr>
              <w:pStyle w:val="ConsPlusCell"/>
              <w:snapToGrid w:val="0"/>
              <w:spacing w:line="216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25285,9</w:t>
            </w:r>
          </w:p>
        </w:tc>
      </w:tr>
      <w:tr w:rsidR="0017219F" w:rsidTr="00DC7442">
        <w:trPr>
          <w:cantSplit/>
          <w:trHeight w:val="403"/>
        </w:trPr>
        <w:tc>
          <w:tcPr>
            <w:tcW w:w="19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219F" w:rsidRDefault="0017219F" w:rsidP="00033C92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219F" w:rsidRDefault="0017219F" w:rsidP="00033C92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219F" w:rsidRDefault="0017219F" w:rsidP="00033C92">
            <w:pPr>
              <w:pStyle w:val="ConsPlusCell"/>
              <w:spacing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219F" w:rsidRDefault="0017219F" w:rsidP="00033C92">
            <w:pPr>
              <w:pStyle w:val="ConsPlusCell"/>
              <w:snapToGrid w:val="0"/>
              <w:spacing w:line="21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309,0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19F" w:rsidRPr="00EE6A90" w:rsidRDefault="0017219F" w:rsidP="00033C92">
            <w:pPr>
              <w:pStyle w:val="ConsPlusCell"/>
              <w:snapToGrid w:val="0"/>
              <w:spacing w:line="21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294,6</w:t>
            </w:r>
          </w:p>
        </w:tc>
      </w:tr>
      <w:tr w:rsidR="0017219F" w:rsidTr="00DC7442">
        <w:trPr>
          <w:cantSplit/>
          <w:trHeight w:val="320"/>
        </w:trPr>
        <w:tc>
          <w:tcPr>
            <w:tcW w:w="19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219F" w:rsidRDefault="0017219F" w:rsidP="00033C92">
            <w:pPr>
              <w:pStyle w:val="ConsPlusCell"/>
              <w:spacing w:line="21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</w:p>
        </w:tc>
        <w:tc>
          <w:tcPr>
            <w:tcW w:w="46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219F" w:rsidRDefault="0017219F" w:rsidP="00033C92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«Развитие информационных технологий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219F" w:rsidRDefault="0017219F" w:rsidP="00033C92">
            <w:pPr>
              <w:pStyle w:val="ConsPlusCell"/>
              <w:spacing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                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219F" w:rsidRPr="003B6197" w:rsidRDefault="0017219F" w:rsidP="00033C92">
            <w:pPr>
              <w:pStyle w:val="ConsPlusCell"/>
              <w:snapToGrid w:val="0"/>
              <w:spacing w:line="216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60</w:t>
            </w:r>
            <w:r>
              <w:rPr>
                <w:rFonts w:ascii="Times New Roman" w:hAnsi="Times New Roman" w:cs="Times New Roman"/>
              </w:rPr>
              <w:t>62</w:t>
            </w:r>
            <w:r>
              <w:rPr>
                <w:rFonts w:ascii="Times New Roman" w:hAnsi="Times New Roman" w:cs="Times New Roman"/>
                <w:lang w:val="en-US"/>
              </w:rPr>
              <w:t>,1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19F" w:rsidRPr="003B6197" w:rsidRDefault="0017219F" w:rsidP="00033C92">
            <w:pPr>
              <w:pStyle w:val="ConsPlusCell"/>
              <w:snapToGrid w:val="0"/>
              <w:spacing w:line="216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5876</w:t>
            </w:r>
            <w:r w:rsidRPr="008360B5">
              <w:rPr>
                <w:rFonts w:ascii="Times New Roman" w:hAnsi="Times New Roman" w:cs="Times New Roman"/>
                <w:lang w:val="en-US"/>
              </w:rPr>
              <w:t>,6</w:t>
            </w:r>
          </w:p>
        </w:tc>
      </w:tr>
      <w:tr w:rsidR="0017219F" w:rsidTr="00033C92">
        <w:trPr>
          <w:cantSplit/>
          <w:trHeight w:val="230"/>
        </w:trPr>
        <w:tc>
          <w:tcPr>
            <w:tcW w:w="19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219F" w:rsidRDefault="0017219F" w:rsidP="00033C92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219F" w:rsidRDefault="0017219F" w:rsidP="00033C92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219F" w:rsidRDefault="0017219F" w:rsidP="00033C92">
            <w:pPr>
              <w:pStyle w:val="ConsPlusCell"/>
              <w:spacing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областной бюджет    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219F" w:rsidRDefault="0017219F" w:rsidP="00033C92">
            <w:pPr>
              <w:pStyle w:val="ConsPlusCell"/>
              <w:snapToGrid w:val="0"/>
              <w:spacing w:line="21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19F" w:rsidRPr="00EE6A90" w:rsidRDefault="0017219F" w:rsidP="00033C92">
            <w:pPr>
              <w:pStyle w:val="ConsPlusCell"/>
              <w:snapToGrid w:val="0"/>
              <w:spacing w:line="21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17219F" w:rsidTr="00DC7442">
        <w:trPr>
          <w:cantSplit/>
          <w:trHeight w:val="367"/>
        </w:trPr>
        <w:tc>
          <w:tcPr>
            <w:tcW w:w="19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219F" w:rsidRDefault="0017219F" w:rsidP="00033C92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219F" w:rsidRDefault="0017219F" w:rsidP="00033C92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219F" w:rsidRDefault="0017219F" w:rsidP="00033C92">
            <w:pPr>
              <w:pStyle w:val="ConsPlusCell"/>
              <w:spacing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219F" w:rsidRDefault="0017219F" w:rsidP="00033C92">
            <w:pPr>
              <w:pStyle w:val="ConsPlusCell"/>
              <w:snapToGrid w:val="0"/>
              <w:spacing w:line="21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19F" w:rsidRPr="00EE6A90" w:rsidRDefault="0017219F" w:rsidP="00033C92">
            <w:pPr>
              <w:pStyle w:val="ConsPlusCell"/>
              <w:snapToGrid w:val="0"/>
              <w:spacing w:line="21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7219F" w:rsidTr="00DC7442">
        <w:trPr>
          <w:cantSplit/>
          <w:trHeight w:val="334"/>
        </w:trPr>
        <w:tc>
          <w:tcPr>
            <w:tcW w:w="19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219F" w:rsidRDefault="0017219F" w:rsidP="00033C92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219F" w:rsidRDefault="0017219F" w:rsidP="00033C92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219F" w:rsidRDefault="0017219F" w:rsidP="00033C92">
            <w:pPr>
              <w:pStyle w:val="ConsPlusCell"/>
              <w:spacing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местный бюджет 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219F" w:rsidRDefault="0017219F" w:rsidP="00033C92">
            <w:pPr>
              <w:pStyle w:val="ConsPlusCell"/>
              <w:snapToGrid w:val="0"/>
              <w:spacing w:line="21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6062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19F" w:rsidRPr="00EE6A90" w:rsidRDefault="0017219F" w:rsidP="00033C92">
            <w:pPr>
              <w:pStyle w:val="ConsPlusCell"/>
              <w:snapToGrid w:val="0"/>
              <w:spacing w:line="21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5876,6</w:t>
            </w:r>
          </w:p>
        </w:tc>
      </w:tr>
      <w:tr w:rsidR="0017219F" w:rsidTr="00033C92">
        <w:trPr>
          <w:cantSplit/>
          <w:trHeight w:val="392"/>
        </w:trPr>
        <w:tc>
          <w:tcPr>
            <w:tcW w:w="192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7219F" w:rsidRDefault="0017219F" w:rsidP="00033C92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7219F" w:rsidRDefault="0017219F" w:rsidP="00033C92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7219F" w:rsidRDefault="0017219F" w:rsidP="00033C92">
            <w:pPr>
              <w:pStyle w:val="ConsPlusCell"/>
              <w:spacing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7219F" w:rsidRDefault="0017219F" w:rsidP="00033C92">
            <w:pPr>
              <w:pStyle w:val="ConsPlusCell"/>
              <w:snapToGrid w:val="0"/>
              <w:spacing w:line="21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219F" w:rsidRPr="00EE6A90" w:rsidRDefault="0017219F" w:rsidP="00033C92">
            <w:pPr>
              <w:pStyle w:val="ConsPlusCell"/>
              <w:snapToGrid w:val="0"/>
              <w:spacing w:line="21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7219F" w:rsidTr="00DC7442">
        <w:trPr>
          <w:cantSplit/>
          <w:trHeight w:val="325"/>
        </w:trPr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7219F" w:rsidRDefault="0017219F" w:rsidP="00033C92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7219F" w:rsidRDefault="0017219F" w:rsidP="00033C92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7219F" w:rsidRDefault="0017219F" w:rsidP="00033C92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7219F" w:rsidRDefault="0017219F" w:rsidP="00033C92">
            <w:pPr>
              <w:pStyle w:val="ConsPlusCell"/>
              <w:spacing w:line="216" w:lineRule="auto"/>
              <w:rPr>
                <w:rFonts w:cs="Times New Roman"/>
                <w:color w:val="000000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</w:p>
        </w:tc>
        <w:tc>
          <w:tcPr>
            <w:tcW w:w="465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442" w:rsidRDefault="0017219F" w:rsidP="00033C92">
            <w:pPr>
              <w:snapToGrid w:val="0"/>
              <w:spacing w:line="216" w:lineRule="auto"/>
            </w:pPr>
            <w:r>
              <w:t>«О</w:t>
            </w:r>
            <w:r w:rsidRPr="00536493">
              <w:t>птимизация и повышение качества предоставления государственных и муницип</w:t>
            </w:r>
            <w:r>
              <w:t xml:space="preserve">альных услуг в </w:t>
            </w:r>
            <w:proofErr w:type="spellStart"/>
            <w:r>
              <w:t>Белокалитвинском</w:t>
            </w:r>
            <w:proofErr w:type="spellEnd"/>
            <w:r>
              <w:t xml:space="preserve"> районе</w:t>
            </w:r>
            <w:r w:rsidRPr="00536493">
              <w:t xml:space="preserve">, в том числе на базе </w:t>
            </w:r>
          </w:p>
          <w:p w:rsidR="00DC7442" w:rsidRDefault="00DC7442" w:rsidP="00033C92">
            <w:pPr>
              <w:snapToGrid w:val="0"/>
              <w:spacing w:line="216" w:lineRule="auto"/>
            </w:pPr>
          </w:p>
          <w:p w:rsidR="0017219F" w:rsidRDefault="0017219F" w:rsidP="00033C92">
            <w:pPr>
              <w:snapToGrid w:val="0"/>
              <w:spacing w:line="216" w:lineRule="auto"/>
              <w:rPr>
                <w:sz w:val="20"/>
                <w:szCs w:val="20"/>
              </w:rPr>
            </w:pPr>
            <w:r>
              <w:t xml:space="preserve">муниципального автономного учреждения «Многофункциональный центр предоставления государственных и муниципальных услуг»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17219F" w:rsidRDefault="0017219F" w:rsidP="00033C92">
            <w:pPr>
              <w:pStyle w:val="ConsPlusCell"/>
              <w:spacing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               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17219F" w:rsidRDefault="0017219F" w:rsidP="00033C92">
            <w:pPr>
              <w:pStyle w:val="ConsPlusCell"/>
              <w:snapToGrid w:val="0"/>
              <w:spacing w:line="21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23403,6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219F" w:rsidRPr="00D4001B" w:rsidRDefault="0017219F" w:rsidP="00033C92">
            <w:pPr>
              <w:pStyle w:val="ConsPlusCell"/>
              <w:snapToGrid w:val="0"/>
              <w:spacing w:line="21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23383,2</w:t>
            </w:r>
          </w:p>
        </w:tc>
      </w:tr>
      <w:tr w:rsidR="0017219F" w:rsidTr="00033C92">
        <w:trPr>
          <w:cantSplit/>
          <w:trHeight w:val="241"/>
        </w:trPr>
        <w:tc>
          <w:tcPr>
            <w:tcW w:w="192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7219F" w:rsidRDefault="0017219F" w:rsidP="00033C92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7219F" w:rsidRDefault="0017219F" w:rsidP="00033C92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219F" w:rsidRDefault="0017219F" w:rsidP="00033C92">
            <w:pPr>
              <w:pStyle w:val="ConsPlusCell"/>
              <w:spacing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областной бюджет    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219F" w:rsidRDefault="0017219F" w:rsidP="00033C92">
            <w:pPr>
              <w:pStyle w:val="ConsPlusCell"/>
              <w:snapToGrid w:val="0"/>
              <w:spacing w:line="21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3684,9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19F" w:rsidRPr="00EE6A90" w:rsidRDefault="0017219F" w:rsidP="00033C92">
            <w:pPr>
              <w:pStyle w:val="ConsPlusCell"/>
              <w:snapToGrid w:val="0"/>
              <w:spacing w:line="21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3679,3</w:t>
            </w:r>
          </w:p>
        </w:tc>
      </w:tr>
      <w:tr w:rsidR="0017219F" w:rsidTr="00DC7442">
        <w:trPr>
          <w:cantSplit/>
          <w:trHeight w:val="302"/>
        </w:trPr>
        <w:tc>
          <w:tcPr>
            <w:tcW w:w="192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7219F" w:rsidRDefault="0017219F" w:rsidP="00033C92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7219F" w:rsidRDefault="0017219F" w:rsidP="00033C92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219F" w:rsidRDefault="0017219F" w:rsidP="00033C92">
            <w:pPr>
              <w:pStyle w:val="ConsPlusCell"/>
              <w:spacing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219F" w:rsidRDefault="0017219F" w:rsidP="00033C92">
            <w:pPr>
              <w:pStyle w:val="ConsPlusCell"/>
              <w:snapToGrid w:val="0"/>
              <w:spacing w:line="21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19F" w:rsidRPr="00EE6A90" w:rsidRDefault="0017219F" w:rsidP="00033C92">
            <w:pPr>
              <w:pStyle w:val="ConsPlusCell"/>
              <w:snapToGrid w:val="0"/>
              <w:spacing w:line="21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7219F" w:rsidTr="00DC7442">
        <w:trPr>
          <w:cantSplit/>
          <w:trHeight w:val="263"/>
        </w:trPr>
        <w:tc>
          <w:tcPr>
            <w:tcW w:w="192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7219F" w:rsidRDefault="0017219F" w:rsidP="00033C92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7219F" w:rsidRDefault="0017219F" w:rsidP="00033C92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219F" w:rsidRDefault="0017219F" w:rsidP="00033C92">
            <w:pPr>
              <w:pStyle w:val="ConsPlusCell"/>
              <w:spacing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местный бюджет 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219F" w:rsidRPr="00D4001B" w:rsidRDefault="0017219F" w:rsidP="00033C92">
            <w:pPr>
              <w:pStyle w:val="ConsPlusCell"/>
              <w:snapToGrid w:val="0"/>
              <w:spacing w:line="21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19409,7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19F" w:rsidRPr="00EE6A90" w:rsidRDefault="0017219F" w:rsidP="00033C92">
            <w:pPr>
              <w:pStyle w:val="ConsPlusCell"/>
              <w:snapToGrid w:val="0"/>
              <w:spacing w:line="21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19409,3</w:t>
            </w:r>
          </w:p>
        </w:tc>
      </w:tr>
      <w:tr w:rsidR="00DC7442" w:rsidTr="00033C92">
        <w:trPr>
          <w:cantSplit/>
          <w:trHeight w:val="391"/>
        </w:trPr>
        <w:tc>
          <w:tcPr>
            <w:tcW w:w="192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7219F" w:rsidRDefault="0017219F" w:rsidP="00033C92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7219F" w:rsidRDefault="0017219F" w:rsidP="00033C92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442" w:rsidRDefault="00DC7442" w:rsidP="00033C92">
            <w:pPr>
              <w:pStyle w:val="ConsPlusCell"/>
              <w:spacing w:line="216" w:lineRule="auto"/>
              <w:rPr>
                <w:rFonts w:ascii="Times New Roman" w:hAnsi="Times New Roman" w:cs="Times New Roman"/>
              </w:rPr>
            </w:pPr>
          </w:p>
          <w:p w:rsidR="0017219F" w:rsidRDefault="0017219F" w:rsidP="00033C92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7442" w:rsidRDefault="00DC7442" w:rsidP="00033C92">
            <w:pPr>
              <w:pStyle w:val="ConsPlusCell"/>
              <w:snapToGrid w:val="0"/>
              <w:spacing w:line="21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19F" w:rsidRDefault="0017219F" w:rsidP="00033C92">
            <w:pPr>
              <w:pStyle w:val="ConsPlusCell"/>
              <w:snapToGrid w:val="0"/>
              <w:spacing w:line="21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309,0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C7442" w:rsidRDefault="00DC7442" w:rsidP="00033C92">
            <w:pPr>
              <w:pStyle w:val="ConsPlusCell"/>
              <w:snapToGrid w:val="0"/>
              <w:spacing w:line="216" w:lineRule="auto"/>
              <w:jc w:val="right"/>
              <w:rPr>
                <w:rFonts w:ascii="Times New Roman" w:hAnsi="Times New Roman" w:cs="Times New Roman"/>
              </w:rPr>
            </w:pPr>
          </w:p>
          <w:p w:rsidR="0017219F" w:rsidRPr="00D225BE" w:rsidRDefault="0017219F" w:rsidP="00033C92">
            <w:pPr>
              <w:pStyle w:val="ConsPlusCell"/>
              <w:snapToGrid w:val="0"/>
              <w:spacing w:line="21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294,6</w:t>
            </w:r>
          </w:p>
        </w:tc>
      </w:tr>
    </w:tbl>
    <w:p w:rsidR="0017219F" w:rsidRPr="005E5D41" w:rsidRDefault="0017219F" w:rsidP="00DC7442">
      <w:pPr>
        <w:ind w:left="1418"/>
        <w:sectPr w:rsidR="0017219F" w:rsidRPr="005E5D41" w:rsidSect="0017219F">
          <w:pgSz w:w="16838" w:h="11906" w:orient="landscape" w:code="9"/>
          <w:pgMar w:top="680" w:right="567" w:bottom="851" w:left="426" w:header="709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        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FDD" w:rsidRDefault="00312FDD">
      <w:r>
        <w:separator/>
      </w:r>
    </w:p>
  </w:endnote>
  <w:endnote w:type="continuationSeparator" w:id="0">
    <w:p w:rsidR="00312FDD" w:rsidRDefault="00312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C7442" w:rsidRPr="00DC7442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C7442">
      <w:rPr>
        <w:noProof/>
        <w:sz w:val="14"/>
        <w:lang w:val="en-US"/>
      </w:rPr>
      <w:t>C</w:t>
    </w:r>
    <w:r w:rsidR="00DC7442" w:rsidRPr="00DC7442">
      <w:rPr>
        <w:noProof/>
        <w:sz w:val="14"/>
      </w:rPr>
      <w:t>:\</w:t>
    </w:r>
    <w:r w:rsidR="00DC7442">
      <w:rPr>
        <w:noProof/>
        <w:sz w:val="14"/>
        <w:lang w:val="en-US"/>
      </w:rPr>
      <w:t>Users</w:t>
    </w:r>
    <w:r w:rsidR="00DC7442" w:rsidRPr="00DC7442">
      <w:rPr>
        <w:noProof/>
        <w:sz w:val="14"/>
      </w:rPr>
      <w:t>\</w:t>
    </w:r>
    <w:r w:rsidR="00DC7442">
      <w:rPr>
        <w:noProof/>
        <w:sz w:val="14"/>
        <w:lang w:val="en-US"/>
      </w:rPr>
      <w:t>eio</w:t>
    </w:r>
    <w:r w:rsidR="00DC7442" w:rsidRPr="00DC7442">
      <w:rPr>
        <w:noProof/>
        <w:sz w:val="14"/>
      </w:rPr>
      <w:t>3\Сохранения Алентьева\Мои документы\Постановления\Отчет_Инф-общ-2017.</w:t>
    </w:r>
    <w:r w:rsidR="00DC7442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F6351C" w:rsidRPr="00F6351C">
      <w:rPr>
        <w:noProof/>
        <w:sz w:val="14"/>
      </w:rPr>
      <w:t>4/9/2018 5:13:00</w:t>
    </w:r>
    <w:r w:rsidR="00F6351C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17219F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17219F">
      <w:rPr>
        <w:sz w:val="14"/>
      </w:rPr>
      <w:t xml:space="preserve">. </w:t>
    </w:r>
    <w:r>
      <w:rPr>
        <w:sz w:val="14"/>
      </w:rPr>
      <w:fldChar w:fldCharType="begin"/>
    </w:r>
    <w:r w:rsidRPr="0017219F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17219F">
      <w:rPr>
        <w:sz w:val="14"/>
      </w:rPr>
      <w:instrText xml:space="preserve"> </w:instrText>
    </w:r>
    <w:r>
      <w:rPr>
        <w:sz w:val="14"/>
      </w:rPr>
      <w:fldChar w:fldCharType="separate"/>
    </w:r>
    <w:r w:rsidR="00F6351C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F6351C">
      <w:rPr>
        <w:noProof/>
        <w:sz w:val="14"/>
      </w:rPr>
      <w:t>9</w:t>
    </w:r>
    <w:r>
      <w:rPr>
        <w:sz w:val="14"/>
      </w:rPr>
      <w:fldChar w:fldCharType="end"/>
    </w:r>
    <w:r w:rsidRPr="0017219F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19F" w:rsidRDefault="0017219F">
    <w:pPr>
      <w:pStyle w:val="a5"/>
    </w:pPr>
  </w:p>
  <w:p w:rsidR="0017219F" w:rsidRPr="006D28EC" w:rsidRDefault="0017219F">
    <w:pPr>
      <w:pStyle w:val="a5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FDD" w:rsidRDefault="00312FDD">
      <w:r>
        <w:separator/>
      </w:r>
    </w:p>
  </w:footnote>
  <w:footnote w:type="continuationSeparator" w:id="0">
    <w:p w:rsidR="00312FDD" w:rsidRDefault="00312F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19F"/>
    <w:rsid w:val="000135FF"/>
    <w:rsid w:val="0002101A"/>
    <w:rsid w:val="00033C92"/>
    <w:rsid w:val="00040C21"/>
    <w:rsid w:val="00042119"/>
    <w:rsid w:val="00056046"/>
    <w:rsid w:val="00086B6A"/>
    <w:rsid w:val="00087E16"/>
    <w:rsid w:val="000A32E9"/>
    <w:rsid w:val="000C6CE8"/>
    <w:rsid w:val="000D703B"/>
    <w:rsid w:val="00102528"/>
    <w:rsid w:val="00130BA6"/>
    <w:rsid w:val="00162686"/>
    <w:rsid w:val="001643E9"/>
    <w:rsid w:val="0017219F"/>
    <w:rsid w:val="00191DF6"/>
    <w:rsid w:val="001F0876"/>
    <w:rsid w:val="00217475"/>
    <w:rsid w:val="00232CB2"/>
    <w:rsid w:val="00241D5F"/>
    <w:rsid w:val="002D4093"/>
    <w:rsid w:val="00312FDD"/>
    <w:rsid w:val="00316A76"/>
    <w:rsid w:val="00320F99"/>
    <w:rsid w:val="00326F6E"/>
    <w:rsid w:val="00346A95"/>
    <w:rsid w:val="0037568B"/>
    <w:rsid w:val="003F3219"/>
    <w:rsid w:val="00405D8A"/>
    <w:rsid w:val="00446556"/>
    <w:rsid w:val="00464534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7D6ED7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651E0"/>
    <w:rsid w:val="00CA0926"/>
    <w:rsid w:val="00CC3551"/>
    <w:rsid w:val="00CE740C"/>
    <w:rsid w:val="00CF6248"/>
    <w:rsid w:val="00D129B6"/>
    <w:rsid w:val="00D22033"/>
    <w:rsid w:val="00D25DED"/>
    <w:rsid w:val="00D33728"/>
    <w:rsid w:val="00D41E71"/>
    <w:rsid w:val="00D46DAB"/>
    <w:rsid w:val="00DC7442"/>
    <w:rsid w:val="00DF1B73"/>
    <w:rsid w:val="00E57C9A"/>
    <w:rsid w:val="00E6029D"/>
    <w:rsid w:val="00E84D87"/>
    <w:rsid w:val="00E9655A"/>
    <w:rsid w:val="00EA0F1C"/>
    <w:rsid w:val="00F4755E"/>
    <w:rsid w:val="00F6351C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CBF47B1-3ECD-412D-B1BF-BAACCCD62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0A32E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0A32E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7219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Нижний колонтитул Знак"/>
    <w:link w:val="a5"/>
    <w:uiPriority w:val="99"/>
    <w:rsid w:val="0017219F"/>
    <w:rPr>
      <w:sz w:val="24"/>
      <w:szCs w:val="24"/>
    </w:rPr>
  </w:style>
  <w:style w:type="paragraph" w:customStyle="1" w:styleId="ConsPlusNonformat">
    <w:name w:val="ConsPlusNonformat"/>
    <w:rsid w:val="001721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9">
    <w:name w:val="Hyperlink"/>
    <w:rsid w:val="0017219F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rsid w:val="0017219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1610</Words>
  <Characters>14151</Characters>
  <Application>Microsoft Office Word</Application>
  <DocSecurity>0</DocSecurity>
  <Lines>117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15730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Алентьева</dc:creator>
  <cp:lastModifiedBy>Любовь Алентьева</cp:lastModifiedBy>
  <cp:revision>2</cp:revision>
  <cp:lastPrinted>2018-03-22T13:39:00Z</cp:lastPrinted>
  <dcterms:created xsi:type="dcterms:W3CDTF">2018-09-12T08:12:00Z</dcterms:created>
  <dcterms:modified xsi:type="dcterms:W3CDTF">2018-09-12T08:12:00Z</dcterms:modified>
</cp:coreProperties>
</file>