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17D" w:rsidRPr="00992A2B" w:rsidRDefault="0022217D" w:rsidP="0022217D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bookmarkStart w:id="0" w:name="Par1326"/>
      <w:bookmarkEnd w:id="0"/>
      <w:r w:rsidRPr="00992A2B">
        <w:rPr>
          <w:lang w:eastAsia="ru-RU"/>
        </w:rPr>
        <w:t>ОТЧЕТ</w:t>
      </w:r>
    </w:p>
    <w:p w:rsidR="0022217D" w:rsidRPr="00992A2B" w:rsidRDefault="0022217D" w:rsidP="0022217D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992A2B">
        <w:rPr>
          <w:lang w:eastAsia="ru-RU"/>
        </w:rPr>
        <w:t xml:space="preserve">об исполнении плана реализации </w:t>
      </w:r>
      <w:r>
        <w:rPr>
          <w:rFonts w:eastAsia="Calibri"/>
          <w:lang w:eastAsia="en-US"/>
        </w:rPr>
        <w:t>муниципаль</w:t>
      </w:r>
      <w:r w:rsidRPr="00293C44">
        <w:rPr>
          <w:rFonts w:eastAsia="Calibri"/>
          <w:lang w:eastAsia="en-US"/>
        </w:rPr>
        <w:t>ной</w:t>
      </w:r>
      <w:r w:rsidRPr="00992A2B">
        <w:rPr>
          <w:lang w:eastAsia="ru-RU"/>
        </w:rPr>
        <w:t xml:space="preserve"> программы </w:t>
      </w:r>
      <w:r>
        <w:rPr>
          <w:lang w:eastAsia="ru-RU"/>
        </w:rPr>
        <w:t>Доступная среда</w:t>
      </w:r>
      <w:r w:rsidRPr="00992A2B">
        <w:rPr>
          <w:lang w:eastAsia="ru-RU"/>
        </w:rPr>
        <w:t xml:space="preserve"> за отчетный период </w:t>
      </w:r>
      <w:r>
        <w:rPr>
          <w:lang w:eastAsia="ru-RU"/>
        </w:rPr>
        <w:t>6</w:t>
      </w:r>
      <w:r w:rsidRPr="00992A2B">
        <w:rPr>
          <w:lang w:eastAsia="ru-RU"/>
        </w:rPr>
        <w:t xml:space="preserve"> мес. 20</w:t>
      </w:r>
      <w:r w:rsidR="008B4FB7" w:rsidRPr="008B4FB7">
        <w:rPr>
          <w:lang w:eastAsia="ru-RU"/>
        </w:rPr>
        <w:t>20</w:t>
      </w:r>
      <w:r w:rsidRPr="00992A2B">
        <w:rPr>
          <w:lang w:eastAsia="ru-RU"/>
        </w:rPr>
        <w:t xml:space="preserve"> г.</w:t>
      </w:r>
    </w:p>
    <w:tbl>
      <w:tblPr>
        <w:tblW w:w="15451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980"/>
        <w:gridCol w:w="2265"/>
        <w:gridCol w:w="2693"/>
        <w:gridCol w:w="993"/>
        <w:gridCol w:w="1277"/>
        <w:gridCol w:w="1407"/>
        <w:gridCol w:w="1418"/>
        <w:gridCol w:w="839"/>
        <w:gridCol w:w="1153"/>
      </w:tblGrid>
      <w:tr w:rsidR="0022217D" w:rsidRPr="00992A2B" w:rsidTr="00BB21D0">
        <w:trPr>
          <w:trHeight w:val="61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1C0116">
              <w:rPr>
                <w:sz w:val="18"/>
                <w:szCs w:val="18"/>
                <w:lang w:eastAsia="ru-RU"/>
              </w:rPr>
              <w:t>п</w:t>
            </w:r>
            <w:proofErr w:type="gramEnd"/>
            <w:r w:rsidRPr="001C0116">
              <w:rPr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 xml:space="preserve">Номер и наименование </w:t>
            </w:r>
            <w:r w:rsidRPr="001C0116">
              <w:rPr>
                <w:sz w:val="18"/>
                <w:szCs w:val="18"/>
                <w:lang w:eastAsia="ru-RU"/>
              </w:rPr>
              <w:br/>
            </w:r>
          </w:p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 xml:space="preserve">Ответственный </w:t>
            </w:r>
            <w:r w:rsidRPr="001C0116">
              <w:rPr>
                <w:sz w:val="18"/>
                <w:szCs w:val="18"/>
                <w:lang w:eastAsia="ru-RU"/>
              </w:rPr>
              <w:br/>
              <w:t xml:space="preserve"> исполнитель, соисполнитель, участник</w:t>
            </w:r>
            <w:r w:rsidRPr="001C0116">
              <w:rPr>
                <w:sz w:val="18"/>
                <w:szCs w:val="18"/>
                <w:lang w:eastAsia="ru-RU"/>
              </w:rPr>
              <w:br/>
              <w:t>(должность/ ФИО)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>Результат</w:t>
            </w:r>
          </w:p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1C0116" w:rsidP="008E6AE1">
            <w:pPr>
              <w:widowControl w:val="0"/>
              <w:suppressAutoHyphens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Фактическая дата начала</w:t>
            </w:r>
            <w:r>
              <w:rPr>
                <w:sz w:val="18"/>
                <w:szCs w:val="18"/>
                <w:lang w:eastAsia="ru-RU"/>
              </w:rPr>
              <w:br/>
              <w:t>реали</w:t>
            </w:r>
            <w:r w:rsidR="0022217D" w:rsidRPr="001C0116">
              <w:rPr>
                <w:sz w:val="18"/>
                <w:szCs w:val="18"/>
                <w:lang w:eastAsia="ru-RU"/>
              </w:rPr>
              <w:t>зации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>Фактическая дата окончания</w:t>
            </w:r>
            <w:r w:rsidRPr="001C0116">
              <w:rPr>
                <w:sz w:val="18"/>
                <w:szCs w:val="18"/>
                <w:lang w:eastAsia="ru-RU"/>
              </w:rPr>
              <w:br/>
              <w:t xml:space="preserve">реализации, </w:t>
            </w:r>
            <w:r w:rsidRPr="001C0116">
              <w:rPr>
                <w:sz w:val="18"/>
                <w:szCs w:val="18"/>
                <w:lang w:eastAsia="ru-RU"/>
              </w:rPr>
              <w:br/>
              <w:t xml:space="preserve">наступления </w:t>
            </w:r>
            <w:r w:rsidRPr="001C0116">
              <w:rPr>
                <w:sz w:val="18"/>
                <w:szCs w:val="18"/>
                <w:lang w:eastAsia="ru-RU"/>
              </w:rPr>
              <w:br/>
              <w:t xml:space="preserve">контрольного </w:t>
            </w:r>
            <w:r w:rsidRPr="001C0116">
              <w:rPr>
                <w:sz w:val="18"/>
                <w:szCs w:val="18"/>
                <w:lang w:eastAsia="ru-RU"/>
              </w:rPr>
              <w:br/>
              <w:t>события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 xml:space="preserve">Расходы местного бюджета на реализацию </w:t>
            </w:r>
            <w:r w:rsidRPr="001C0116">
              <w:rPr>
                <w:rFonts w:eastAsia="Calibri"/>
                <w:sz w:val="18"/>
                <w:szCs w:val="18"/>
                <w:lang w:eastAsia="en-US"/>
              </w:rPr>
              <w:t>муниципальной</w:t>
            </w:r>
            <w:r w:rsidRPr="001C0116">
              <w:rPr>
                <w:sz w:val="18"/>
                <w:szCs w:val="18"/>
                <w:lang w:eastAsia="ru-RU"/>
              </w:rPr>
              <w:t xml:space="preserve"> программы, тыс. рублей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1C0116">
              <w:rPr>
                <w:sz w:val="18"/>
                <w:szCs w:val="18"/>
                <w:lang w:eastAsia="ru-RU"/>
              </w:rPr>
              <w:t>неосвоения</w:t>
            </w:r>
            <w:proofErr w:type="spellEnd"/>
          </w:p>
        </w:tc>
      </w:tr>
      <w:tr w:rsidR="0022217D" w:rsidRPr="00992A2B" w:rsidTr="00BB21D0">
        <w:trPr>
          <w:trHeight w:val="77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992A2B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992A2B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992A2B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992A2B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992A2B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992A2B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>предусмотрено</w:t>
            </w:r>
          </w:p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rFonts w:eastAsia="Calibri"/>
                <w:sz w:val="18"/>
                <w:szCs w:val="18"/>
                <w:lang w:eastAsia="en-US"/>
              </w:rPr>
              <w:t>муниципальной</w:t>
            </w:r>
            <w:r w:rsidRPr="001C0116">
              <w:rPr>
                <w:sz w:val="18"/>
                <w:szCs w:val="18"/>
                <w:lang w:eastAsia="ru-RU"/>
              </w:rPr>
              <w:t xml:space="preserve"> программой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>факт на отчетную дату</w:t>
            </w: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D" w:rsidRPr="001C0116" w:rsidRDefault="0022217D" w:rsidP="00B26B6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</w:tr>
      <w:tr w:rsidR="008E6AE1" w:rsidRPr="00992A2B" w:rsidTr="00BB21D0">
        <w:trPr>
          <w:trHeight w:val="19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A5BDF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A5BDF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A5BDF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A5BDF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A5BDF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A5BDF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A5BDF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A5BDF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A5BDF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A5BDF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A5BDF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A5BDF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A5BDF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A5BDF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A5BDF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A5BDF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A5BDF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A5BDF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A5BDF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A5BDF"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8E6AE1" w:rsidRPr="00992A2B" w:rsidTr="00BB21D0">
        <w:trPr>
          <w:trHeight w:val="7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E6AE1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E6AE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Подпрограмма 1</w:t>
            </w:r>
          </w:p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Начальник</w:t>
            </w:r>
          </w:p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Управления социальной защиты населения Администрации Белокалитвинского района</w:t>
            </w:r>
          </w:p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Кушнарева Т.А.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2E41CA" w:rsidRDefault="002E41CA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1945,8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2E41CA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1945,8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2E41CA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8E6AE1" w:rsidRPr="00992A2B" w:rsidTr="00BB21D0">
        <w:trPr>
          <w:trHeight w:val="7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E6AE1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E6AE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Основное мероприятие 1.1. Совершенствование организационной основы формирования жизнедеятельности инвалидов и других маломобильных групп населения Управление социальной защиты населения Администрации Белокалитвинского района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Начальник</w:t>
            </w:r>
          </w:p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Управления социальной защиты населения Администрации Белокалитвинского района</w:t>
            </w:r>
          </w:p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Кушнарева Т.А.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выявление потребности в обеспечении доступности объектов и услуг в приоритетных сферах жизнедеятельности инвалидов и других маломобильных групп населения, формирование карты доступности объектов и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2E41CA" w:rsidRDefault="002E41CA" w:rsidP="002460D6">
            <w:pPr>
              <w:pStyle w:val="a3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8E6AE1" w:rsidRPr="00992A2B" w:rsidTr="00BB21D0">
        <w:trPr>
          <w:trHeight w:val="7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E6AE1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E6AE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Основное  мероприятие</w:t>
            </w:r>
            <w:r>
              <w:rPr>
                <w:sz w:val="22"/>
                <w:szCs w:val="22"/>
              </w:rPr>
              <w:t xml:space="preserve"> </w:t>
            </w:r>
            <w:r w:rsidRPr="001C0116">
              <w:rPr>
                <w:sz w:val="22"/>
                <w:szCs w:val="22"/>
              </w:rPr>
              <w:t>1.2.</w:t>
            </w:r>
          </w:p>
          <w:p w:rsidR="008E6AE1" w:rsidRPr="001C0116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«Адаптация приоритетных объектов социальной, транспортной и инженерной инфраструктуры  для беспрепятственного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Начальник</w:t>
            </w:r>
          </w:p>
          <w:p w:rsidR="008E6AE1" w:rsidRPr="001C0116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Управления социальной защиты населения Администрации Белокалитвинского района</w:t>
            </w:r>
          </w:p>
          <w:p w:rsidR="008E6AE1" w:rsidRPr="001C0116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Кушнарева Т.А.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 xml:space="preserve">оснащение приоритетных объектов социальной инфраструктуры техническими средствами адаптации для беспрепятственного доступа и получения услуг  инвалидами и  другими </w:t>
            </w:r>
            <w:r w:rsidRPr="001C0116">
              <w:rPr>
                <w:color w:val="000000"/>
                <w:sz w:val="22"/>
                <w:szCs w:val="22"/>
              </w:rPr>
              <w:t>маломобильными группами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B4FB7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2460D6" w:rsidP="00DF66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2E41CA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2E41CA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1945,8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2E41CA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jc w:val="center"/>
              <w:rPr>
                <w:color w:val="000000"/>
                <w:sz w:val="22"/>
                <w:szCs w:val="22"/>
              </w:rPr>
            </w:pPr>
            <w:r w:rsidRPr="001C0116">
              <w:rPr>
                <w:color w:val="000000"/>
                <w:sz w:val="22"/>
                <w:szCs w:val="22"/>
              </w:rPr>
              <w:t>-</w:t>
            </w:r>
          </w:p>
        </w:tc>
      </w:tr>
      <w:tr w:rsidR="002E41CA" w:rsidRPr="00992A2B" w:rsidTr="00BB21D0">
        <w:trPr>
          <w:trHeight w:val="353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Pr="001C0116" w:rsidRDefault="002E41CA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trike/>
                <w:sz w:val="22"/>
                <w:szCs w:val="22"/>
                <w:lang w:eastAsia="ru-RU"/>
              </w:rPr>
            </w:pPr>
            <w:r>
              <w:rPr>
                <w:strike/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CA" w:rsidRDefault="002E41CA" w:rsidP="00DF661D">
            <w:pPr>
              <w:jc w:val="center"/>
            </w:pPr>
            <w:r>
              <w:t>Мероприятие 1.2.1.</w:t>
            </w:r>
          </w:p>
          <w:p w:rsidR="002E41CA" w:rsidRDefault="002E41CA" w:rsidP="00DF66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Выполнение работ по адаптации</w:t>
            </w:r>
            <w:r>
              <w:rPr>
                <w:color w:val="000000"/>
              </w:rPr>
              <w:t xml:space="preserve"> </w:t>
            </w:r>
            <w:r>
              <w:t xml:space="preserve">для инвалидов и других маломобильных групп населения   здания </w:t>
            </w:r>
            <w:r>
              <w:rPr>
                <w:bCs/>
              </w:rPr>
              <w:t>Муниципального бюджетного учреждения культуры «Дворец культуры им. В.П. Чкалова»</w:t>
            </w:r>
          </w:p>
          <w:p w:rsidR="002E41CA" w:rsidRDefault="002E41CA" w:rsidP="00DF6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Cs/>
              </w:rPr>
              <w:t>г. Белая Калитва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CA" w:rsidRDefault="002E41CA" w:rsidP="00DF66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</w:t>
            </w:r>
          </w:p>
          <w:p w:rsidR="002E41CA" w:rsidRDefault="002E41CA" w:rsidP="00DF661D">
            <w:pPr>
              <w:jc w:val="center"/>
            </w:pPr>
            <w:r>
              <w:t xml:space="preserve"> Отдела культуры Администрации Белокалитвинского района</w:t>
            </w:r>
          </w:p>
          <w:p w:rsidR="002E41CA" w:rsidRDefault="002E41CA" w:rsidP="00DF661D">
            <w:pPr>
              <w:jc w:val="center"/>
              <w:rPr>
                <w:color w:val="000000"/>
              </w:rPr>
            </w:pPr>
            <w:r>
              <w:t xml:space="preserve"> Яцкова Т.В.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CA" w:rsidRDefault="002E41CA" w:rsidP="00DF6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создание условий беспрепятственного доступа инвалидов и других маломобильных групп населения в учреждение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Pr="001C0116" w:rsidRDefault="002E41CA" w:rsidP="008E6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Pr="001C0116" w:rsidRDefault="002460D6" w:rsidP="00DF66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Pr="001C0116" w:rsidRDefault="002E41CA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Pr="001C0116" w:rsidRDefault="002E41CA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Pr="001C0116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Pr="001C0116" w:rsidRDefault="002E41CA" w:rsidP="008E6AE1">
            <w:pPr>
              <w:jc w:val="center"/>
              <w:rPr>
                <w:color w:val="000000"/>
                <w:sz w:val="22"/>
                <w:szCs w:val="22"/>
              </w:rPr>
            </w:pPr>
            <w:r w:rsidRPr="001C0116">
              <w:rPr>
                <w:color w:val="000000"/>
                <w:sz w:val="22"/>
                <w:szCs w:val="22"/>
              </w:rPr>
              <w:t>-</w:t>
            </w:r>
          </w:p>
        </w:tc>
      </w:tr>
      <w:tr w:rsidR="00DF661D" w:rsidRPr="00992A2B" w:rsidTr="00BB21D0">
        <w:trPr>
          <w:trHeight w:val="44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DF661D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DF661D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1D" w:rsidRDefault="00DF661D" w:rsidP="00DF661D">
            <w:pPr>
              <w:jc w:val="center"/>
            </w:pPr>
            <w:r>
              <w:t>Мероприятие 1.2.2</w:t>
            </w:r>
          </w:p>
          <w:p w:rsidR="00DF661D" w:rsidRDefault="00DF661D" w:rsidP="00DF661D">
            <w:pPr>
              <w:jc w:val="center"/>
            </w:pPr>
            <w:r>
              <w:t xml:space="preserve">Выполнение работ по созданию доступности инвалидам и другим маломобильным группам населения в административном здании    </w:t>
            </w:r>
            <w:r>
              <w:rPr>
                <w:bCs/>
              </w:rPr>
              <w:t xml:space="preserve">Муниципального бюджетного учреждения  «Центр </w:t>
            </w:r>
            <w:r>
              <w:t>социального обслуживания граждан пожилого возраста и инвалидов» Белокалитвинского района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1D" w:rsidRDefault="00DF66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Директор Муниципального бюджетного учреждения «Центр социального обслуживания граждан пожилого возраста и инвалидов» Белокалитвинского района</w:t>
            </w:r>
          </w:p>
          <w:p w:rsidR="00DF661D" w:rsidRDefault="00DF66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Харченко С.В.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1D" w:rsidRDefault="00DF6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создание условий беспрепятственного доступа инвалидов и других маломобильных групп населения в учреждение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DF66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2460D6" w:rsidP="00DF66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1512,0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F661D" w:rsidRPr="00992A2B" w:rsidTr="00BB21D0">
        <w:trPr>
          <w:trHeight w:val="240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8E6AE1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color w:val="000000"/>
                <w:sz w:val="22"/>
                <w:szCs w:val="22"/>
              </w:rPr>
              <w:t xml:space="preserve">Контрольное событие </w:t>
            </w:r>
            <w:r w:rsidRPr="001C0116">
              <w:rPr>
                <w:sz w:val="22"/>
                <w:szCs w:val="22"/>
              </w:rPr>
              <w:t>Подпрограммы 1</w:t>
            </w:r>
          </w:p>
          <w:p w:rsidR="00DF661D" w:rsidRPr="001C0116" w:rsidRDefault="00DF661D" w:rsidP="008E6AE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Начальник</w:t>
            </w:r>
          </w:p>
          <w:p w:rsidR="00DF661D" w:rsidRPr="001C0116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Управления социальной защиты населения Администрации Белокалитвинского района</w:t>
            </w:r>
          </w:p>
          <w:p w:rsidR="00DF661D" w:rsidRPr="001C0116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Кушнарева Т.А.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jc w:val="center"/>
              <w:rPr>
                <w:color w:val="000000"/>
                <w:sz w:val="22"/>
                <w:szCs w:val="22"/>
              </w:rPr>
            </w:pPr>
            <w:r w:rsidRPr="001C0116">
              <w:rPr>
                <w:color w:val="000000"/>
                <w:sz w:val="22"/>
                <w:szCs w:val="22"/>
              </w:rPr>
              <w:t>увеличение количества объектов социальной инфраструктуры, на которых созданы условия для беспрепятственного доступа инвалидов и  других маломобильных групп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х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х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DF661D" w:rsidRPr="00992A2B" w:rsidTr="00BB21D0">
        <w:trPr>
          <w:trHeight w:val="4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8E6AE1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Подпрограмма 2</w:t>
            </w:r>
          </w:p>
          <w:p w:rsidR="00DF661D" w:rsidRDefault="00DF661D" w:rsidP="008E6AE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«Социальная интеграция инвалидов и других маломобильных групп населения в общество»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</w:t>
            </w:r>
          </w:p>
          <w:p w:rsidR="00DF661D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Управления социальной защиты населения Администрации Белокалитвинского района</w:t>
            </w:r>
          </w:p>
          <w:p w:rsidR="00DF661D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Кушнарева Т.А.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jc w:val="center"/>
            </w:pPr>
            <w: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BB21D0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BB21D0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BB21D0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DF661D" w:rsidRPr="00992A2B" w:rsidTr="00BB21D0">
        <w:trPr>
          <w:trHeight w:val="7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8E6AE1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ind w:hanging="75"/>
              <w:jc w:val="center"/>
            </w:pPr>
            <w:r>
              <w:t>Основное  мероприятие 2.1.</w:t>
            </w:r>
          </w:p>
          <w:p w:rsidR="00DF661D" w:rsidRDefault="00DF661D" w:rsidP="008E6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Выплата компенсации инвалидам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</w:t>
            </w:r>
          </w:p>
          <w:p w:rsidR="00DF661D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Управления социальной защиты населения Администрации Белокалитвинского района</w:t>
            </w:r>
          </w:p>
          <w:p w:rsidR="00DF661D" w:rsidRDefault="00DF661D" w:rsidP="008E6AE1">
            <w:pPr>
              <w:jc w:val="center"/>
              <w:rPr>
                <w:color w:val="000000"/>
              </w:rPr>
            </w:pPr>
            <w:r>
              <w:t>Кушнарева Т.А.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социальных гарантий инвалидов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2460D6" w:rsidP="008E6AE1">
            <w:pPr>
              <w:jc w:val="center"/>
            </w:pPr>
            <w:r>
              <w:t>2020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2460D6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2460D6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2460D6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DF661D" w:rsidRPr="00992A2B" w:rsidTr="00BB21D0">
        <w:trPr>
          <w:trHeight w:val="7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8E6AE1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AF25BD">
            <w:pPr>
              <w:ind w:hanging="75"/>
            </w:pPr>
            <w:r>
              <w:t>Основное  мероприятие 2.2.</w:t>
            </w:r>
          </w:p>
          <w:p w:rsidR="00DF661D" w:rsidRDefault="00DF661D" w:rsidP="008E6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Обучение инвалидов компьютерной грамотности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0" w:rsidRDefault="00DF661D" w:rsidP="008E6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Директор Муниципального бюджетного учреждения «Центр социального обслуживания граждан пожилого возраста и инвалидов» Белокалитвинского района </w:t>
            </w:r>
          </w:p>
          <w:p w:rsidR="00DF661D" w:rsidRDefault="00DF661D" w:rsidP="008E6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Харченко С.В.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реализация права инвалидов на доступ к средствам массовых коммуникаций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CF09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CF095D"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DF661D" w:rsidRPr="00992A2B" w:rsidTr="00BB21D0">
        <w:trPr>
          <w:trHeight w:val="7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8E6AE1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Контрольное событие </w:t>
            </w:r>
            <w:r>
              <w:t>Подпрограммы 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</w:t>
            </w:r>
          </w:p>
          <w:p w:rsidR="00DF661D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Управления социальной защиты населения Администрации Белокалитвинского района</w:t>
            </w:r>
          </w:p>
          <w:p w:rsidR="00DF661D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Кушнарева Т.А.</w:t>
            </w:r>
          </w:p>
          <w:p w:rsidR="00BB21D0" w:rsidRDefault="00BB21D0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предоставление услуг в сфере реабилитации инвалидов с целью их интеграции в общество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CF09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CF095D">
              <w:t>20</w:t>
            </w:r>
            <w:bookmarkStart w:id="1" w:name="_GoBack"/>
            <w:bookmarkEnd w:id="1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DF661D" w:rsidRPr="00992A2B" w:rsidTr="00BB21D0">
        <w:trPr>
          <w:trHeight w:val="3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 xml:space="preserve">Итого по </w:t>
            </w:r>
            <w:r w:rsidRPr="001C0116">
              <w:rPr>
                <w:rFonts w:eastAsia="Calibri"/>
                <w:sz w:val="22"/>
                <w:szCs w:val="22"/>
                <w:lang w:eastAsia="en-US"/>
              </w:rPr>
              <w:t>муниципальной</w:t>
            </w:r>
            <w:r w:rsidRPr="001C0116">
              <w:rPr>
                <w:sz w:val="22"/>
                <w:szCs w:val="22"/>
                <w:lang w:eastAsia="ru-RU"/>
              </w:rPr>
              <w:t xml:space="preserve">  </w:t>
            </w:r>
            <w:r w:rsidRPr="001C0116">
              <w:rPr>
                <w:sz w:val="22"/>
                <w:szCs w:val="22"/>
                <w:lang w:eastAsia="ru-RU"/>
              </w:rPr>
              <w:br/>
              <w:t>программе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2460D6" w:rsidP="008E6AE1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</w:pPr>
            <w:r>
              <w:t>1968,6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2460D6" w:rsidP="008E6AE1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</w:pPr>
            <w:r>
              <w:t>1968,6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2460D6" w:rsidP="008E6AE1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</w:pPr>
            <w:r>
              <w:t>2,2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DF661D" w:rsidRPr="00992A2B" w:rsidTr="00BB21D0">
        <w:trPr>
          <w:trHeight w:val="27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BB21D0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21D0">
              <w:t>Начальник</w:t>
            </w:r>
          </w:p>
          <w:p w:rsidR="00DF661D" w:rsidRPr="00BB21D0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21D0">
              <w:t>Управления социальной защиты населения Администрации Белокалитвинского района</w:t>
            </w:r>
          </w:p>
          <w:p w:rsidR="00DF661D" w:rsidRPr="002460D6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highlight w:val="yellow"/>
                <w:lang w:eastAsia="ru-RU"/>
              </w:rPr>
            </w:pPr>
            <w:r w:rsidRPr="00BB21D0">
              <w:t>Кушнарева Т.А.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BB21D0" w:rsidP="008E6AE1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</w:pPr>
            <w:r>
              <w:t>22,8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BB21D0" w:rsidP="008E6AE1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</w:pPr>
            <w:r>
              <w:t>22,8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BB21D0" w:rsidP="008E6AE1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</w:pPr>
            <w:r>
              <w:t>2,2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BB21D0" w:rsidRPr="00992A2B" w:rsidTr="00BB21D0">
        <w:trPr>
          <w:trHeight w:val="7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0" w:rsidRPr="001C0116" w:rsidRDefault="00BB21D0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0" w:rsidRPr="001C0116" w:rsidRDefault="00BB21D0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0" w:rsidRDefault="00BB21D0" w:rsidP="00BB21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</w:t>
            </w:r>
          </w:p>
          <w:p w:rsidR="00BB21D0" w:rsidRDefault="00BB21D0" w:rsidP="00BB21D0">
            <w:pPr>
              <w:jc w:val="center"/>
            </w:pPr>
            <w:r>
              <w:t xml:space="preserve"> Отдела культуры Администрации Белокалитвинского района</w:t>
            </w:r>
          </w:p>
          <w:p w:rsidR="00BB21D0" w:rsidRPr="002460D6" w:rsidRDefault="00BB21D0" w:rsidP="00BB21D0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 xml:space="preserve"> Яцкова Т.В.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0" w:rsidRPr="001C0116" w:rsidRDefault="00BB21D0" w:rsidP="00C2537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0" w:rsidRPr="001C0116" w:rsidRDefault="00BB21D0" w:rsidP="00C2537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0" w:rsidRPr="001C0116" w:rsidRDefault="00BB21D0" w:rsidP="00C2537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0" w:rsidRPr="001C0116" w:rsidRDefault="00BB21D0" w:rsidP="00BB2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0" w:rsidRPr="001C0116" w:rsidRDefault="00BB21D0" w:rsidP="00BB2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0" w:rsidRPr="001C0116" w:rsidRDefault="00BB21D0" w:rsidP="00BB2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0" w:rsidRPr="001C0116" w:rsidRDefault="00BB21D0" w:rsidP="00C2537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BB21D0" w:rsidRPr="00992A2B" w:rsidTr="00BB21D0">
        <w:trPr>
          <w:trHeight w:val="7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0" w:rsidRDefault="00BB21D0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0" w:rsidRPr="001C0116" w:rsidRDefault="00BB21D0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0" w:rsidRDefault="00BB21D0" w:rsidP="00BB21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Директор Муниципального бюджетного учреждения «Центр социального обслуживания граждан пожилого возраста и инвалидов» Белокалитвинского района</w:t>
            </w:r>
          </w:p>
          <w:p w:rsidR="00BB21D0" w:rsidRPr="002460D6" w:rsidRDefault="00BB21D0" w:rsidP="00BB21D0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Харченко С.В.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0" w:rsidRPr="001C0116" w:rsidRDefault="00BB21D0" w:rsidP="00BB2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0" w:rsidRPr="001C0116" w:rsidRDefault="00BB21D0" w:rsidP="00BB2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0" w:rsidRPr="001C0116" w:rsidRDefault="00BB21D0" w:rsidP="00BB2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0" w:rsidRPr="001C0116" w:rsidRDefault="00BB21D0" w:rsidP="00BB2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0" w:rsidRPr="001C0116" w:rsidRDefault="00BB21D0" w:rsidP="00BB2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1512,0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0" w:rsidRDefault="00BB21D0" w:rsidP="00BB2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0" w:rsidRDefault="00BB21D0" w:rsidP="00C2537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</w:tbl>
    <w:p w:rsidR="0022217D" w:rsidRPr="00992A2B" w:rsidRDefault="0022217D" w:rsidP="0022217D">
      <w:pPr>
        <w:widowControl w:val="0"/>
        <w:suppressAutoHyphens w:val="0"/>
        <w:autoSpaceDE w:val="0"/>
        <w:autoSpaceDN w:val="0"/>
        <w:adjustRightInd w:val="0"/>
        <w:jc w:val="center"/>
        <w:rPr>
          <w:sz w:val="6"/>
          <w:szCs w:val="6"/>
          <w:lang w:eastAsia="ru-RU"/>
        </w:rPr>
      </w:pPr>
    </w:p>
    <w:p w:rsidR="0022217D" w:rsidRPr="00992A2B" w:rsidRDefault="0022217D" w:rsidP="0022217D">
      <w:pPr>
        <w:widowControl w:val="0"/>
        <w:suppressAutoHyphens w:val="0"/>
        <w:autoSpaceDE w:val="0"/>
        <w:autoSpaceDN w:val="0"/>
        <w:adjustRightInd w:val="0"/>
        <w:jc w:val="center"/>
        <w:rPr>
          <w:sz w:val="2"/>
          <w:szCs w:val="2"/>
          <w:lang w:eastAsia="ru-RU"/>
        </w:rPr>
      </w:pPr>
    </w:p>
    <w:p w:rsidR="000A1C8A" w:rsidRDefault="000A1C8A">
      <w:pPr>
        <w:rPr>
          <w:sz w:val="26"/>
          <w:szCs w:val="26"/>
        </w:rPr>
      </w:pPr>
      <w:bookmarkStart w:id="2" w:name="Par1413"/>
      <w:bookmarkEnd w:id="2"/>
    </w:p>
    <w:p w:rsidR="00BB21D0" w:rsidRDefault="00BB21D0">
      <w:pPr>
        <w:rPr>
          <w:sz w:val="26"/>
          <w:szCs w:val="26"/>
        </w:rPr>
      </w:pPr>
    </w:p>
    <w:p w:rsidR="00AF25BD" w:rsidRPr="0088734E" w:rsidRDefault="00BB21D0">
      <w:pPr>
        <w:rPr>
          <w:sz w:val="26"/>
          <w:szCs w:val="26"/>
        </w:rPr>
      </w:pPr>
      <w:r>
        <w:rPr>
          <w:sz w:val="26"/>
          <w:szCs w:val="26"/>
        </w:rPr>
        <w:t>Н</w:t>
      </w:r>
      <w:r w:rsidR="00AF25BD" w:rsidRPr="0088734E">
        <w:rPr>
          <w:sz w:val="26"/>
          <w:szCs w:val="26"/>
        </w:rPr>
        <w:t xml:space="preserve">ачальник УСЗН Белокалитвинского района                                                                     </w:t>
      </w:r>
      <w:r>
        <w:rPr>
          <w:sz w:val="26"/>
          <w:szCs w:val="26"/>
        </w:rPr>
        <w:t>Т.А. Кушнарева</w:t>
      </w:r>
    </w:p>
    <w:p w:rsidR="000A1C8A" w:rsidRDefault="000A1C8A">
      <w:pPr>
        <w:rPr>
          <w:sz w:val="20"/>
          <w:szCs w:val="20"/>
        </w:rPr>
      </w:pPr>
    </w:p>
    <w:sectPr w:rsidR="000A1C8A" w:rsidSect="000A1C8A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87224"/>
    <w:multiLevelType w:val="multilevel"/>
    <w:tmpl w:val="0ED8CE4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BD0500D"/>
    <w:multiLevelType w:val="multilevel"/>
    <w:tmpl w:val="713A1A12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B424BB8"/>
    <w:multiLevelType w:val="multilevel"/>
    <w:tmpl w:val="159EBDE0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F332074"/>
    <w:multiLevelType w:val="multilevel"/>
    <w:tmpl w:val="4EF443DA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17D"/>
    <w:rsid w:val="000A1C8A"/>
    <w:rsid w:val="001B7DC0"/>
    <w:rsid w:val="001C0116"/>
    <w:rsid w:val="0022217D"/>
    <w:rsid w:val="002460D6"/>
    <w:rsid w:val="002D78B7"/>
    <w:rsid w:val="002E41CA"/>
    <w:rsid w:val="003E5B96"/>
    <w:rsid w:val="004352C1"/>
    <w:rsid w:val="0045764F"/>
    <w:rsid w:val="00710D91"/>
    <w:rsid w:val="00763676"/>
    <w:rsid w:val="00793E71"/>
    <w:rsid w:val="0088734E"/>
    <w:rsid w:val="008A5BDF"/>
    <w:rsid w:val="008B4FB7"/>
    <w:rsid w:val="008E6AE1"/>
    <w:rsid w:val="00944497"/>
    <w:rsid w:val="00AF25BD"/>
    <w:rsid w:val="00B26B66"/>
    <w:rsid w:val="00BB21D0"/>
    <w:rsid w:val="00C25378"/>
    <w:rsid w:val="00CF095D"/>
    <w:rsid w:val="00DF661D"/>
    <w:rsid w:val="00FB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F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09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95D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F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09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95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user21</cp:lastModifiedBy>
  <cp:revision>5</cp:revision>
  <cp:lastPrinted>2020-08-04T11:38:00Z</cp:lastPrinted>
  <dcterms:created xsi:type="dcterms:W3CDTF">2020-08-04T08:21:00Z</dcterms:created>
  <dcterms:modified xsi:type="dcterms:W3CDTF">2020-08-04T11:38:00Z</dcterms:modified>
</cp:coreProperties>
</file>