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281C47"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133579" w:rsidP="00872883">
      <w:pPr>
        <w:spacing w:before="120"/>
        <w:rPr>
          <w:sz w:val="28"/>
        </w:rPr>
      </w:pPr>
      <w:r>
        <w:rPr>
          <w:sz w:val="28"/>
        </w:rPr>
        <w:t>24</w:t>
      </w:r>
      <w:r w:rsidR="00840B81">
        <w:rPr>
          <w:sz w:val="28"/>
        </w:rPr>
        <w:t>.06</w:t>
      </w:r>
      <w:r w:rsidR="005134A0">
        <w:rPr>
          <w:sz w:val="28"/>
        </w:rPr>
        <w:t>.</w:t>
      </w:r>
      <w:r w:rsidR="00872883" w:rsidRPr="00C96E82">
        <w:rPr>
          <w:sz w:val="28"/>
        </w:rPr>
        <w:t>20</w:t>
      </w:r>
      <w:r w:rsidR="00840B81">
        <w:rPr>
          <w:sz w:val="28"/>
        </w:rPr>
        <w:t>16</w:t>
      </w:r>
      <w:r w:rsidR="00872883" w:rsidRPr="00C96E82">
        <w:rPr>
          <w:sz w:val="28"/>
        </w:rPr>
        <w:tab/>
      </w:r>
      <w:r>
        <w:rPr>
          <w:sz w:val="28"/>
        </w:rPr>
        <w:t xml:space="preserve">                   </w:t>
      </w:r>
      <w:r w:rsidR="00872883" w:rsidRPr="00C96E82">
        <w:rPr>
          <w:sz w:val="28"/>
        </w:rPr>
        <w:tab/>
      </w:r>
      <w:r w:rsidR="00872883" w:rsidRPr="00C96E82">
        <w:rPr>
          <w:sz w:val="28"/>
        </w:rPr>
        <w:tab/>
        <w:t xml:space="preserve">        № </w:t>
      </w:r>
      <w:bookmarkStart w:id="1" w:name="Номер"/>
      <w:bookmarkEnd w:id="1"/>
      <w:r>
        <w:rPr>
          <w:sz w:val="28"/>
        </w:rPr>
        <w:t>904</w:t>
      </w:r>
      <w:r w:rsidR="00872883" w:rsidRPr="00C96E82">
        <w:rPr>
          <w:sz w:val="28"/>
        </w:rPr>
        <w:t xml:space="preserve">                            г.  Белая Калитва</w:t>
      </w:r>
    </w:p>
    <w:p w:rsidR="00872883" w:rsidRDefault="00872883" w:rsidP="00872883">
      <w:pPr>
        <w:rPr>
          <w:b/>
          <w:sz w:val="28"/>
        </w:rPr>
      </w:pPr>
    </w:p>
    <w:p w:rsidR="00840B81" w:rsidRPr="006D053B" w:rsidRDefault="00840B81" w:rsidP="00840B81">
      <w:pPr>
        <w:pStyle w:val="ConsPlusTitle"/>
        <w:widowControl/>
        <w:suppressAutoHyphens/>
        <w:ind w:right="5924"/>
        <w:jc w:val="both"/>
        <w:rPr>
          <w:rFonts w:ascii="Times New Roman" w:hAnsi="Times New Roman" w:cs="Times New Roman"/>
          <w:b w:val="0"/>
          <w:sz w:val="28"/>
          <w:szCs w:val="28"/>
        </w:rPr>
      </w:pPr>
      <w:bookmarkStart w:id="2" w:name="Наименование"/>
      <w:bookmarkEnd w:id="2"/>
      <w:r>
        <w:rPr>
          <w:rFonts w:ascii="Times New Roman" w:hAnsi="Times New Roman" w:cs="Times New Roman"/>
          <w:b w:val="0"/>
          <w:sz w:val="28"/>
          <w:szCs w:val="28"/>
        </w:rPr>
        <w:t xml:space="preserve">О внесении изменений в постановление </w:t>
      </w:r>
      <w:r w:rsidRPr="00E036B4">
        <w:rPr>
          <w:rFonts w:ascii="Times New Roman" w:hAnsi="Times New Roman" w:cs="Times New Roman"/>
          <w:b w:val="0"/>
          <w:sz w:val="28"/>
          <w:szCs w:val="28"/>
        </w:rPr>
        <w:t>Админист</w:t>
      </w:r>
      <w:r>
        <w:rPr>
          <w:rFonts w:ascii="Times New Roman" w:hAnsi="Times New Roman" w:cs="Times New Roman"/>
          <w:b w:val="0"/>
          <w:sz w:val="28"/>
          <w:szCs w:val="28"/>
        </w:rPr>
        <w:t xml:space="preserve">рации Белокалитвинского района </w:t>
      </w:r>
      <w:r w:rsidRPr="00E036B4">
        <w:rPr>
          <w:rFonts w:ascii="Times New Roman" w:hAnsi="Times New Roman" w:cs="Times New Roman"/>
          <w:b w:val="0"/>
          <w:sz w:val="28"/>
          <w:szCs w:val="28"/>
        </w:rPr>
        <w:t xml:space="preserve">от </w:t>
      </w:r>
      <w:r>
        <w:rPr>
          <w:rFonts w:ascii="Times New Roman" w:hAnsi="Times New Roman" w:cs="Times New Roman"/>
          <w:b w:val="0"/>
          <w:sz w:val="28"/>
          <w:szCs w:val="28"/>
        </w:rPr>
        <w:t>25</w:t>
      </w:r>
      <w:r w:rsidRPr="00E036B4">
        <w:rPr>
          <w:rFonts w:ascii="Times New Roman" w:hAnsi="Times New Roman" w:cs="Times New Roman"/>
          <w:b w:val="0"/>
          <w:sz w:val="28"/>
          <w:szCs w:val="28"/>
        </w:rPr>
        <w:t>.10.201</w:t>
      </w:r>
      <w:r>
        <w:rPr>
          <w:rFonts w:ascii="Times New Roman" w:hAnsi="Times New Roman" w:cs="Times New Roman"/>
          <w:b w:val="0"/>
          <w:sz w:val="28"/>
          <w:szCs w:val="28"/>
        </w:rPr>
        <w:t>3</w:t>
      </w:r>
      <w:r w:rsidRPr="00E036B4">
        <w:rPr>
          <w:rFonts w:ascii="Times New Roman" w:hAnsi="Times New Roman" w:cs="Times New Roman"/>
          <w:b w:val="0"/>
          <w:sz w:val="28"/>
          <w:szCs w:val="28"/>
        </w:rPr>
        <w:t xml:space="preserve"> № 1</w:t>
      </w:r>
      <w:r>
        <w:rPr>
          <w:rFonts w:ascii="Times New Roman" w:hAnsi="Times New Roman" w:cs="Times New Roman"/>
          <w:b w:val="0"/>
          <w:sz w:val="28"/>
          <w:szCs w:val="28"/>
        </w:rPr>
        <w:t>852</w:t>
      </w:r>
    </w:p>
    <w:p w:rsidR="00840B81" w:rsidRDefault="00840B81" w:rsidP="00840B81">
      <w:pPr>
        <w:pStyle w:val="ConsPlusTitle"/>
        <w:widowControl/>
        <w:suppressAutoHyphens/>
        <w:ind w:right="5251"/>
        <w:jc w:val="both"/>
        <w:rPr>
          <w:rFonts w:ascii="Times New Roman" w:hAnsi="Times New Roman" w:cs="Times New Roman"/>
          <w:b w:val="0"/>
          <w:sz w:val="28"/>
          <w:szCs w:val="28"/>
        </w:rPr>
      </w:pPr>
      <w:r w:rsidRPr="0014629B">
        <w:rPr>
          <w:rFonts w:ascii="Times New Roman" w:hAnsi="Times New Roman" w:cs="Times New Roman"/>
          <w:b w:val="0"/>
          <w:sz w:val="28"/>
          <w:szCs w:val="28"/>
        </w:rPr>
        <w:t xml:space="preserve">          </w:t>
      </w:r>
    </w:p>
    <w:p w:rsidR="00840B81" w:rsidRPr="00A21860" w:rsidRDefault="00840B81" w:rsidP="00840B81">
      <w:pPr>
        <w:pStyle w:val="ConsPlusTitle"/>
        <w:widowControl/>
        <w:suppressAutoHyphens/>
        <w:ind w:right="5251"/>
        <w:jc w:val="both"/>
        <w:rPr>
          <w:rFonts w:ascii="Times New Roman" w:hAnsi="Times New Roman" w:cs="Times New Roman"/>
          <w:b w:val="0"/>
          <w:sz w:val="28"/>
          <w:szCs w:val="28"/>
        </w:rPr>
      </w:pPr>
    </w:p>
    <w:p w:rsidR="00840B81" w:rsidRPr="004438C5" w:rsidRDefault="00840B81" w:rsidP="00840B81">
      <w:pPr>
        <w:tabs>
          <w:tab w:val="left" w:pos="709"/>
          <w:tab w:val="left" w:pos="4928"/>
        </w:tabs>
        <w:ind w:right="-148"/>
        <w:jc w:val="both"/>
        <w:rPr>
          <w:sz w:val="28"/>
          <w:szCs w:val="28"/>
        </w:rPr>
      </w:pPr>
      <w:r>
        <w:rPr>
          <w:sz w:val="28"/>
          <w:szCs w:val="28"/>
        </w:rPr>
        <w:tab/>
        <w:t>В соответствии с решением Собрания депутатов Белокалитвинского района от 26.05.2016 № 72 «О внесении изменений в решение Собрания депутатов Белокалитвинского района от 24.12.2015 № 42 «О бюджете Белокалитвинского района на 2016 год»,</w:t>
      </w:r>
    </w:p>
    <w:p w:rsidR="00840B81" w:rsidRPr="00B836FD" w:rsidRDefault="00840B81" w:rsidP="00840B81">
      <w:pPr>
        <w:shd w:val="clear" w:color="auto" w:fill="FFFFFF"/>
        <w:ind w:left="19" w:right="-4" w:firstLine="701"/>
        <w:jc w:val="both"/>
        <w:rPr>
          <w:sz w:val="16"/>
          <w:szCs w:val="16"/>
        </w:rPr>
      </w:pPr>
    </w:p>
    <w:p w:rsidR="00840B81" w:rsidRDefault="00840B81" w:rsidP="00840B81">
      <w:pPr>
        <w:pStyle w:val="3"/>
        <w:ind w:firstLine="0"/>
        <w:jc w:val="center"/>
        <w:rPr>
          <w:color w:val="auto"/>
          <w:sz w:val="28"/>
          <w:szCs w:val="28"/>
        </w:rPr>
      </w:pPr>
      <w:r w:rsidRPr="00180E77">
        <w:rPr>
          <w:color w:val="auto"/>
          <w:sz w:val="28"/>
          <w:szCs w:val="28"/>
        </w:rPr>
        <w:t xml:space="preserve">ПОСТАНОВЛЯЮ:  </w:t>
      </w:r>
    </w:p>
    <w:p w:rsidR="00840B81" w:rsidRPr="004246E0" w:rsidRDefault="00840B81" w:rsidP="00840B81">
      <w:pPr>
        <w:pStyle w:val="10"/>
        <w:numPr>
          <w:ilvl w:val="0"/>
          <w:numId w:val="4"/>
        </w:numPr>
        <w:tabs>
          <w:tab w:val="left" w:pos="0"/>
        </w:tabs>
        <w:ind w:left="0" w:firstLine="708"/>
        <w:rPr>
          <w:rFonts w:ascii="Times New Roman" w:hAnsi="Times New Roman"/>
          <w:sz w:val="28"/>
          <w:szCs w:val="28"/>
          <w:lang w:eastAsia="ru-RU"/>
        </w:rPr>
      </w:pPr>
      <w:r w:rsidRPr="004246E0">
        <w:rPr>
          <w:rFonts w:ascii="Times New Roman" w:hAnsi="Times New Roman"/>
          <w:sz w:val="28"/>
          <w:szCs w:val="28"/>
          <w:lang w:eastAsia="ru-RU"/>
        </w:rPr>
        <w:t xml:space="preserve">Внести в приложение №1 к постановлению Администрации Белокалитвинского района от </w:t>
      </w:r>
      <w:r>
        <w:rPr>
          <w:rFonts w:ascii="Times New Roman" w:hAnsi="Times New Roman"/>
          <w:sz w:val="28"/>
          <w:szCs w:val="28"/>
          <w:lang w:eastAsia="ru-RU"/>
        </w:rPr>
        <w:t>25.10.2013 № 1852</w:t>
      </w:r>
      <w:r w:rsidRPr="004246E0">
        <w:rPr>
          <w:rFonts w:ascii="Times New Roman" w:hAnsi="Times New Roman"/>
          <w:sz w:val="28"/>
          <w:szCs w:val="28"/>
          <w:lang w:eastAsia="ru-RU"/>
        </w:rPr>
        <w:t xml:space="preserve"> «</w:t>
      </w:r>
      <w:r w:rsidRPr="000B35E4">
        <w:rPr>
          <w:rFonts w:ascii="Times New Roman" w:hAnsi="Times New Roman"/>
          <w:sz w:val="28"/>
          <w:szCs w:val="28"/>
          <w:lang w:eastAsia="ru-RU"/>
        </w:rPr>
        <w:t xml:space="preserve">Об утверждении муниципальной программы Белокалитвинского района </w:t>
      </w:r>
      <w:r>
        <w:rPr>
          <w:rFonts w:ascii="Times New Roman" w:hAnsi="Times New Roman"/>
          <w:sz w:val="28"/>
          <w:szCs w:val="28"/>
          <w:lang w:eastAsia="ru-RU"/>
        </w:rPr>
        <w:t xml:space="preserve">«Развитие культуры и </w:t>
      </w:r>
      <w:r w:rsidR="00373EDC">
        <w:rPr>
          <w:rFonts w:ascii="Times New Roman" w:hAnsi="Times New Roman"/>
          <w:sz w:val="28"/>
          <w:szCs w:val="28"/>
          <w:lang w:eastAsia="ru-RU"/>
        </w:rPr>
        <w:t>туризма</w:t>
      </w:r>
      <w:r w:rsidR="00373EDC" w:rsidRPr="004246E0">
        <w:rPr>
          <w:rFonts w:ascii="Times New Roman" w:hAnsi="Times New Roman"/>
          <w:sz w:val="28"/>
          <w:szCs w:val="28"/>
          <w:lang w:eastAsia="ru-RU"/>
        </w:rPr>
        <w:t>» следующие</w:t>
      </w:r>
      <w:r w:rsidRPr="004246E0">
        <w:rPr>
          <w:rFonts w:ascii="Times New Roman" w:hAnsi="Times New Roman"/>
          <w:sz w:val="28"/>
          <w:szCs w:val="28"/>
          <w:lang w:eastAsia="ru-RU"/>
        </w:rPr>
        <w:t xml:space="preserve"> изменения: </w:t>
      </w:r>
    </w:p>
    <w:p w:rsidR="00840B81" w:rsidRDefault="00840B81" w:rsidP="00840B81">
      <w:pPr>
        <w:pStyle w:val="a6"/>
        <w:numPr>
          <w:ilvl w:val="1"/>
          <w:numId w:val="4"/>
        </w:numPr>
        <w:shd w:val="clear" w:color="auto" w:fill="FFFFFF"/>
        <w:tabs>
          <w:tab w:val="left" w:pos="0"/>
        </w:tabs>
        <w:spacing w:after="0" w:afterAutospacing="0"/>
        <w:ind w:left="0" w:firstLine="708"/>
        <w:jc w:val="both"/>
        <w:rPr>
          <w:sz w:val="28"/>
          <w:szCs w:val="28"/>
          <w:lang w:eastAsia="en-US"/>
        </w:rPr>
      </w:pPr>
      <w:r w:rsidRPr="00876555">
        <w:rPr>
          <w:sz w:val="28"/>
          <w:szCs w:val="28"/>
        </w:rPr>
        <w:t xml:space="preserve"> </w:t>
      </w:r>
      <w:r>
        <w:rPr>
          <w:sz w:val="28"/>
          <w:szCs w:val="28"/>
        </w:rPr>
        <w:t xml:space="preserve">В Паспорте </w:t>
      </w:r>
      <w:r w:rsidRPr="004246E0">
        <w:rPr>
          <w:sz w:val="28"/>
          <w:szCs w:val="28"/>
        </w:rPr>
        <w:t>муниципальной программы Белокалитвинского района «</w:t>
      </w:r>
      <w:r>
        <w:rPr>
          <w:sz w:val="28"/>
          <w:szCs w:val="28"/>
        </w:rPr>
        <w:t xml:space="preserve">Развитие культуры и </w:t>
      </w:r>
      <w:proofErr w:type="gramStart"/>
      <w:r>
        <w:rPr>
          <w:sz w:val="28"/>
          <w:szCs w:val="28"/>
        </w:rPr>
        <w:t>туризма</w:t>
      </w:r>
      <w:r w:rsidRPr="004246E0">
        <w:rPr>
          <w:sz w:val="28"/>
          <w:szCs w:val="28"/>
        </w:rPr>
        <w:t>»</w:t>
      </w:r>
      <w:r>
        <w:rPr>
          <w:sz w:val="28"/>
          <w:szCs w:val="28"/>
        </w:rPr>
        <w:t xml:space="preserve">  раздел</w:t>
      </w:r>
      <w:proofErr w:type="gramEnd"/>
      <w:r w:rsidRPr="00876555">
        <w:rPr>
          <w:sz w:val="28"/>
          <w:szCs w:val="28"/>
        </w:rPr>
        <w:t xml:space="preserve"> «</w:t>
      </w:r>
      <w:r>
        <w:rPr>
          <w:sz w:val="28"/>
          <w:szCs w:val="28"/>
        </w:rPr>
        <w:t>Р</w:t>
      </w:r>
      <w:r w:rsidRPr="00876555">
        <w:rPr>
          <w:sz w:val="28"/>
          <w:szCs w:val="28"/>
        </w:rPr>
        <w:t>есурсно</w:t>
      </w:r>
      <w:r>
        <w:rPr>
          <w:sz w:val="28"/>
          <w:szCs w:val="28"/>
        </w:rPr>
        <w:t>е</w:t>
      </w:r>
      <w:r w:rsidRPr="00876555">
        <w:rPr>
          <w:sz w:val="28"/>
          <w:szCs w:val="28"/>
        </w:rPr>
        <w:t xml:space="preserve"> обеспечени</w:t>
      </w:r>
      <w:r>
        <w:rPr>
          <w:sz w:val="28"/>
          <w:szCs w:val="28"/>
        </w:rPr>
        <w:t>е муниципальной программы Белокалитвинского района» изложить  в следующей  редакции:</w:t>
      </w:r>
    </w:p>
    <w:p w:rsidR="00840B81" w:rsidRDefault="00840B81" w:rsidP="00840B81">
      <w:pPr>
        <w:widowControl w:val="0"/>
        <w:autoSpaceDE w:val="0"/>
        <w:autoSpaceDN w:val="0"/>
        <w:adjustRightInd w:val="0"/>
        <w:ind w:left="1683"/>
        <w:jc w:val="both"/>
        <w:rPr>
          <w:color w:val="000000"/>
          <w:sz w:val="28"/>
          <w:szCs w:val="28"/>
        </w:rPr>
      </w:pPr>
      <w:r>
        <w:rPr>
          <w:color w:val="000000"/>
          <w:sz w:val="28"/>
          <w:szCs w:val="28"/>
        </w:rPr>
        <w:t xml:space="preserve">                         О</w:t>
      </w:r>
      <w:r w:rsidRPr="00D818BB">
        <w:rPr>
          <w:color w:val="000000"/>
          <w:sz w:val="28"/>
          <w:szCs w:val="28"/>
        </w:rPr>
        <w:t>бщий объем финансирования</w:t>
      </w:r>
      <w:r>
        <w:rPr>
          <w:color w:val="000000"/>
          <w:sz w:val="28"/>
          <w:szCs w:val="28"/>
        </w:rPr>
        <w:t xml:space="preserve"> Программы составляет</w:t>
      </w:r>
      <w:r w:rsidRPr="00D818BB">
        <w:rPr>
          <w:color w:val="000000"/>
          <w:sz w:val="28"/>
          <w:szCs w:val="28"/>
        </w:rPr>
        <w:t xml:space="preserve"> </w:t>
      </w:r>
      <w:r>
        <w:rPr>
          <w:color w:val="000000"/>
          <w:sz w:val="28"/>
          <w:szCs w:val="28"/>
        </w:rPr>
        <w:t xml:space="preserve"> </w:t>
      </w:r>
    </w:p>
    <w:p w:rsidR="00840B81" w:rsidRPr="00D818BB" w:rsidRDefault="00840B81" w:rsidP="00840B81">
      <w:pPr>
        <w:widowControl w:val="0"/>
        <w:autoSpaceDE w:val="0"/>
        <w:autoSpaceDN w:val="0"/>
        <w:adjustRightInd w:val="0"/>
        <w:ind w:left="1683"/>
        <w:jc w:val="both"/>
        <w:rPr>
          <w:color w:val="000000"/>
          <w:sz w:val="28"/>
          <w:szCs w:val="28"/>
        </w:rPr>
      </w:pPr>
      <w:r>
        <w:rPr>
          <w:color w:val="000000"/>
          <w:sz w:val="28"/>
          <w:szCs w:val="28"/>
        </w:rPr>
        <w:t xml:space="preserve">                         838023,3</w:t>
      </w:r>
      <w:r w:rsidRPr="00D818BB">
        <w:rPr>
          <w:color w:val="000000"/>
          <w:sz w:val="28"/>
          <w:szCs w:val="28"/>
        </w:rPr>
        <w:t xml:space="preserve"> тыс. рублей, в том числе:</w:t>
      </w:r>
    </w:p>
    <w:p w:rsidR="00840B81" w:rsidRPr="00D818BB" w:rsidRDefault="00840B81" w:rsidP="00840B81">
      <w:pPr>
        <w:ind w:left="1683"/>
        <w:jc w:val="both"/>
        <w:rPr>
          <w:color w:val="000000"/>
          <w:sz w:val="28"/>
          <w:szCs w:val="28"/>
        </w:rPr>
      </w:pPr>
      <w:r>
        <w:rPr>
          <w:color w:val="000000"/>
          <w:sz w:val="28"/>
          <w:szCs w:val="28"/>
        </w:rPr>
        <w:t xml:space="preserve">                         </w:t>
      </w:r>
      <w:r w:rsidRPr="00D818BB">
        <w:rPr>
          <w:color w:val="000000"/>
          <w:sz w:val="28"/>
          <w:szCs w:val="28"/>
        </w:rPr>
        <w:t xml:space="preserve">2014 </w:t>
      </w:r>
      <w:r>
        <w:rPr>
          <w:color w:val="000000"/>
          <w:sz w:val="28"/>
          <w:szCs w:val="28"/>
        </w:rPr>
        <w:t xml:space="preserve">год </w:t>
      </w:r>
      <w:r w:rsidRPr="00D818BB">
        <w:rPr>
          <w:color w:val="000000"/>
          <w:sz w:val="28"/>
          <w:szCs w:val="28"/>
        </w:rPr>
        <w:t xml:space="preserve">– </w:t>
      </w:r>
      <w:r>
        <w:rPr>
          <w:color w:val="000000"/>
          <w:sz w:val="28"/>
          <w:szCs w:val="28"/>
        </w:rPr>
        <w:t>127738,8</w:t>
      </w:r>
      <w:r w:rsidRPr="00D818BB">
        <w:rPr>
          <w:color w:val="000000"/>
          <w:sz w:val="28"/>
          <w:szCs w:val="28"/>
        </w:rPr>
        <w:t xml:space="preserve"> тыс. рублей;</w:t>
      </w:r>
    </w:p>
    <w:p w:rsidR="00840B81" w:rsidRPr="00D818BB" w:rsidRDefault="00840B81" w:rsidP="00840B81">
      <w:pPr>
        <w:ind w:left="1683"/>
        <w:jc w:val="both"/>
        <w:rPr>
          <w:color w:val="000000"/>
          <w:sz w:val="28"/>
          <w:szCs w:val="28"/>
        </w:rPr>
      </w:pPr>
      <w:r>
        <w:rPr>
          <w:color w:val="000000"/>
          <w:sz w:val="28"/>
          <w:szCs w:val="28"/>
        </w:rPr>
        <w:t xml:space="preserve">                         </w:t>
      </w:r>
      <w:r w:rsidRPr="00D818BB">
        <w:rPr>
          <w:color w:val="000000"/>
          <w:sz w:val="28"/>
          <w:szCs w:val="28"/>
        </w:rPr>
        <w:t>2015</w:t>
      </w:r>
      <w:r>
        <w:rPr>
          <w:color w:val="000000"/>
          <w:sz w:val="28"/>
          <w:szCs w:val="28"/>
        </w:rPr>
        <w:t xml:space="preserve"> </w:t>
      </w:r>
      <w:proofErr w:type="gramStart"/>
      <w:r>
        <w:rPr>
          <w:color w:val="000000"/>
          <w:sz w:val="28"/>
          <w:szCs w:val="28"/>
        </w:rPr>
        <w:t xml:space="preserve">год </w:t>
      </w:r>
      <w:r w:rsidRPr="00D818BB">
        <w:rPr>
          <w:color w:val="000000"/>
          <w:sz w:val="28"/>
          <w:szCs w:val="28"/>
        </w:rPr>
        <w:t xml:space="preserve"> –</w:t>
      </w:r>
      <w:proofErr w:type="gramEnd"/>
      <w:r w:rsidRPr="00D818BB">
        <w:rPr>
          <w:color w:val="000000"/>
          <w:sz w:val="28"/>
          <w:szCs w:val="28"/>
        </w:rPr>
        <w:t xml:space="preserve"> </w:t>
      </w:r>
      <w:r>
        <w:rPr>
          <w:color w:val="000000"/>
          <w:sz w:val="28"/>
          <w:szCs w:val="28"/>
        </w:rPr>
        <w:t>216424,7</w:t>
      </w:r>
      <w:r w:rsidRPr="00D818BB">
        <w:rPr>
          <w:color w:val="000000"/>
          <w:sz w:val="28"/>
          <w:szCs w:val="28"/>
        </w:rPr>
        <w:t xml:space="preserve"> тыс. рублей;</w:t>
      </w:r>
    </w:p>
    <w:p w:rsidR="00840B81" w:rsidRPr="00D818BB" w:rsidRDefault="00840B81" w:rsidP="00840B81">
      <w:pPr>
        <w:ind w:left="1683"/>
        <w:jc w:val="both"/>
        <w:rPr>
          <w:color w:val="000000"/>
          <w:sz w:val="28"/>
          <w:szCs w:val="28"/>
        </w:rPr>
      </w:pPr>
      <w:r>
        <w:rPr>
          <w:color w:val="000000"/>
          <w:sz w:val="28"/>
          <w:szCs w:val="28"/>
        </w:rPr>
        <w:t xml:space="preserve">                         </w:t>
      </w:r>
      <w:r w:rsidRPr="00D818BB">
        <w:rPr>
          <w:color w:val="000000"/>
          <w:sz w:val="28"/>
          <w:szCs w:val="28"/>
        </w:rPr>
        <w:t>2016</w:t>
      </w:r>
      <w:r>
        <w:rPr>
          <w:color w:val="000000"/>
          <w:sz w:val="28"/>
          <w:szCs w:val="28"/>
        </w:rPr>
        <w:t xml:space="preserve"> год</w:t>
      </w:r>
      <w:r w:rsidRPr="00D818BB">
        <w:rPr>
          <w:color w:val="000000"/>
          <w:sz w:val="28"/>
          <w:szCs w:val="28"/>
        </w:rPr>
        <w:t xml:space="preserve"> – </w:t>
      </w:r>
      <w:r>
        <w:rPr>
          <w:color w:val="000000"/>
          <w:sz w:val="28"/>
          <w:szCs w:val="28"/>
        </w:rPr>
        <w:t>136757,7</w:t>
      </w:r>
      <w:r w:rsidRPr="00D818BB">
        <w:rPr>
          <w:color w:val="000000"/>
          <w:sz w:val="28"/>
          <w:szCs w:val="28"/>
        </w:rPr>
        <w:t xml:space="preserve"> тыс. рублей;</w:t>
      </w:r>
    </w:p>
    <w:p w:rsidR="00840B81" w:rsidRPr="00D818BB" w:rsidRDefault="00840B81" w:rsidP="00840B81">
      <w:pPr>
        <w:ind w:left="1683"/>
        <w:jc w:val="both"/>
        <w:rPr>
          <w:color w:val="000000"/>
          <w:sz w:val="28"/>
          <w:szCs w:val="28"/>
        </w:rPr>
      </w:pPr>
      <w:r>
        <w:rPr>
          <w:color w:val="000000"/>
          <w:sz w:val="28"/>
          <w:szCs w:val="28"/>
        </w:rPr>
        <w:t xml:space="preserve">                         </w:t>
      </w:r>
      <w:r w:rsidRPr="00D818BB">
        <w:rPr>
          <w:color w:val="000000"/>
          <w:sz w:val="28"/>
          <w:szCs w:val="28"/>
        </w:rPr>
        <w:t>2017</w:t>
      </w:r>
      <w:r>
        <w:rPr>
          <w:color w:val="000000"/>
          <w:sz w:val="28"/>
          <w:szCs w:val="28"/>
        </w:rPr>
        <w:t xml:space="preserve"> год</w:t>
      </w:r>
      <w:r w:rsidRPr="00D818BB">
        <w:rPr>
          <w:color w:val="000000"/>
          <w:sz w:val="28"/>
          <w:szCs w:val="28"/>
        </w:rPr>
        <w:t xml:space="preserve"> – </w:t>
      </w:r>
      <w:r>
        <w:rPr>
          <w:color w:val="000000"/>
          <w:sz w:val="28"/>
          <w:szCs w:val="28"/>
        </w:rPr>
        <w:t xml:space="preserve">129759,3 </w:t>
      </w:r>
      <w:r w:rsidRPr="00D818BB">
        <w:rPr>
          <w:color w:val="000000"/>
          <w:sz w:val="28"/>
          <w:szCs w:val="28"/>
        </w:rPr>
        <w:t>тыс. рублей;</w:t>
      </w:r>
    </w:p>
    <w:p w:rsidR="00840B81" w:rsidRPr="00D818BB" w:rsidRDefault="00840B81" w:rsidP="00840B81">
      <w:pPr>
        <w:ind w:left="1683"/>
        <w:jc w:val="both"/>
        <w:rPr>
          <w:color w:val="000000"/>
          <w:sz w:val="28"/>
          <w:szCs w:val="28"/>
        </w:rPr>
      </w:pPr>
      <w:r>
        <w:rPr>
          <w:color w:val="000000"/>
          <w:sz w:val="28"/>
          <w:szCs w:val="28"/>
        </w:rPr>
        <w:t xml:space="preserve">                         </w:t>
      </w:r>
      <w:r w:rsidRPr="00D818BB">
        <w:rPr>
          <w:color w:val="000000"/>
          <w:sz w:val="28"/>
          <w:szCs w:val="28"/>
        </w:rPr>
        <w:t>2018</w:t>
      </w:r>
      <w:r>
        <w:rPr>
          <w:color w:val="000000"/>
          <w:sz w:val="28"/>
          <w:szCs w:val="28"/>
        </w:rPr>
        <w:t xml:space="preserve"> год</w:t>
      </w:r>
      <w:r w:rsidRPr="00D818BB">
        <w:rPr>
          <w:color w:val="000000"/>
          <w:sz w:val="28"/>
          <w:szCs w:val="28"/>
        </w:rPr>
        <w:t xml:space="preserve"> – </w:t>
      </w:r>
      <w:r>
        <w:rPr>
          <w:color w:val="000000"/>
          <w:sz w:val="28"/>
          <w:szCs w:val="28"/>
        </w:rPr>
        <w:t>75667,6</w:t>
      </w:r>
      <w:r w:rsidRPr="00D818BB">
        <w:rPr>
          <w:color w:val="000000"/>
          <w:sz w:val="28"/>
          <w:szCs w:val="28"/>
        </w:rPr>
        <w:t xml:space="preserve"> тыс. рублей;</w:t>
      </w:r>
    </w:p>
    <w:p w:rsidR="00840B81" w:rsidRPr="00D818BB" w:rsidRDefault="00840B81" w:rsidP="00840B81">
      <w:pPr>
        <w:ind w:left="1683"/>
        <w:jc w:val="both"/>
        <w:rPr>
          <w:color w:val="000000"/>
          <w:sz w:val="28"/>
          <w:szCs w:val="28"/>
        </w:rPr>
      </w:pPr>
      <w:r>
        <w:rPr>
          <w:color w:val="000000"/>
          <w:sz w:val="28"/>
          <w:szCs w:val="28"/>
        </w:rPr>
        <w:t xml:space="preserve">                         </w:t>
      </w:r>
      <w:r w:rsidRPr="00D818BB">
        <w:rPr>
          <w:color w:val="000000"/>
          <w:sz w:val="28"/>
          <w:szCs w:val="28"/>
        </w:rPr>
        <w:t>2019</w:t>
      </w:r>
      <w:r>
        <w:rPr>
          <w:color w:val="000000"/>
          <w:sz w:val="28"/>
          <w:szCs w:val="28"/>
        </w:rPr>
        <w:t xml:space="preserve"> год</w:t>
      </w:r>
      <w:r w:rsidRPr="00D818BB">
        <w:rPr>
          <w:color w:val="000000"/>
          <w:sz w:val="28"/>
          <w:szCs w:val="28"/>
        </w:rPr>
        <w:t xml:space="preserve"> – </w:t>
      </w:r>
      <w:r>
        <w:rPr>
          <w:color w:val="000000"/>
          <w:sz w:val="28"/>
          <w:szCs w:val="28"/>
        </w:rPr>
        <w:t>75687,6</w:t>
      </w:r>
      <w:r w:rsidRPr="00D818BB">
        <w:rPr>
          <w:color w:val="000000"/>
          <w:sz w:val="28"/>
          <w:szCs w:val="28"/>
        </w:rPr>
        <w:t xml:space="preserve"> тыс. рублей;</w:t>
      </w:r>
    </w:p>
    <w:p w:rsidR="00840B81" w:rsidRPr="00FF0711" w:rsidRDefault="00840B81" w:rsidP="00840B81">
      <w:pPr>
        <w:pStyle w:val="a6"/>
        <w:shd w:val="clear" w:color="auto" w:fill="FFFFFF"/>
        <w:tabs>
          <w:tab w:val="left" w:pos="0"/>
        </w:tabs>
        <w:spacing w:after="0" w:afterAutospacing="0"/>
        <w:jc w:val="both"/>
        <w:rPr>
          <w:color w:val="000000"/>
          <w:sz w:val="28"/>
          <w:szCs w:val="28"/>
        </w:rPr>
      </w:pPr>
      <w:r>
        <w:rPr>
          <w:color w:val="000000"/>
          <w:sz w:val="28"/>
          <w:szCs w:val="28"/>
        </w:rPr>
        <w:t xml:space="preserve">                                                 </w:t>
      </w:r>
      <w:r w:rsidRPr="00D818BB">
        <w:rPr>
          <w:color w:val="000000"/>
          <w:sz w:val="28"/>
          <w:szCs w:val="28"/>
        </w:rPr>
        <w:t>2020</w:t>
      </w:r>
      <w:r>
        <w:rPr>
          <w:color w:val="000000"/>
          <w:sz w:val="28"/>
          <w:szCs w:val="28"/>
        </w:rPr>
        <w:t xml:space="preserve"> год</w:t>
      </w:r>
      <w:r w:rsidRPr="00D818BB">
        <w:rPr>
          <w:color w:val="000000"/>
          <w:sz w:val="28"/>
          <w:szCs w:val="28"/>
        </w:rPr>
        <w:t xml:space="preserve"> – </w:t>
      </w:r>
      <w:r>
        <w:rPr>
          <w:color w:val="000000"/>
          <w:sz w:val="28"/>
          <w:szCs w:val="28"/>
        </w:rPr>
        <w:t>75987,6</w:t>
      </w:r>
      <w:r w:rsidRPr="00D818BB">
        <w:rPr>
          <w:color w:val="000000"/>
          <w:sz w:val="28"/>
          <w:szCs w:val="28"/>
        </w:rPr>
        <w:t xml:space="preserve"> тыс. рублей</w:t>
      </w:r>
      <w:r>
        <w:rPr>
          <w:color w:val="000000"/>
          <w:sz w:val="28"/>
          <w:szCs w:val="28"/>
        </w:rPr>
        <w:t>.</w:t>
      </w:r>
    </w:p>
    <w:tbl>
      <w:tblPr>
        <w:tblpPr w:leftFromText="180" w:rightFromText="180" w:vertAnchor="text" w:horzAnchor="margin" w:tblpXSpec="right" w:tblpY="-5655"/>
        <w:tblOverlap w:val="never"/>
        <w:tblW w:w="0" w:type="auto"/>
        <w:tblLook w:val="00A0" w:firstRow="1" w:lastRow="0" w:firstColumn="1" w:lastColumn="0" w:noHBand="0" w:noVBand="0"/>
      </w:tblPr>
      <w:tblGrid>
        <w:gridCol w:w="3131"/>
        <w:gridCol w:w="6688"/>
      </w:tblGrid>
      <w:tr w:rsidR="00840B81" w:rsidRPr="00FB737B" w:rsidTr="00F44FEE">
        <w:tc>
          <w:tcPr>
            <w:tcW w:w="3131" w:type="dxa"/>
          </w:tcPr>
          <w:p w:rsidR="00840B81" w:rsidRPr="00FB737B" w:rsidRDefault="00840B81" w:rsidP="00F44FEE">
            <w:pPr>
              <w:widowControl w:val="0"/>
              <w:jc w:val="both"/>
              <w:rPr>
                <w:spacing w:val="-1"/>
                <w:sz w:val="28"/>
                <w:szCs w:val="28"/>
                <w:lang w:eastAsia="en-US"/>
              </w:rPr>
            </w:pPr>
          </w:p>
        </w:tc>
        <w:tc>
          <w:tcPr>
            <w:tcW w:w="6688" w:type="dxa"/>
          </w:tcPr>
          <w:p w:rsidR="00840B81" w:rsidRDefault="00840B81" w:rsidP="00F44FEE">
            <w:pPr>
              <w:widowControl w:val="0"/>
              <w:autoSpaceDE w:val="0"/>
              <w:autoSpaceDN w:val="0"/>
              <w:adjustRightInd w:val="0"/>
              <w:jc w:val="both"/>
              <w:rPr>
                <w:color w:val="000000"/>
                <w:sz w:val="28"/>
                <w:szCs w:val="28"/>
              </w:rPr>
            </w:pPr>
          </w:p>
          <w:p w:rsidR="00840B81" w:rsidRPr="00D818BB" w:rsidRDefault="00840B81" w:rsidP="00F44FEE">
            <w:pPr>
              <w:widowControl w:val="0"/>
              <w:autoSpaceDE w:val="0"/>
              <w:autoSpaceDN w:val="0"/>
              <w:adjustRightInd w:val="0"/>
              <w:jc w:val="both"/>
              <w:rPr>
                <w:color w:val="000000"/>
                <w:sz w:val="28"/>
                <w:szCs w:val="28"/>
              </w:rPr>
            </w:pPr>
            <w:r>
              <w:rPr>
                <w:color w:val="000000"/>
                <w:sz w:val="28"/>
                <w:szCs w:val="28"/>
              </w:rPr>
              <w:t>О</w:t>
            </w:r>
            <w:r w:rsidRPr="00D818BB">
              <w:rPr>
                <w:color w:val="000000"/>
                <w:sz w:val="28"/>
                <w:szCs w:val="28"/>
              </w:rPr>
              <w:t xml:space="preserve">бъем </w:t>
            </w:r>
            <w:r>
              <w:rPr>
                <w:color w:val="000000"/>
                <w:sz w:val="28"/>
                <w:szCs w:val="28"/>
              </w:rPr>
              <w:t>средств местного бюджета составляет 637209,4 тыс.рублей, в том числе:</w:t>
            </w:r>
          </w:p>
          <w:p w:rsidR="00840B81" w:rsidRPr="00D818BB" w:rsidRDefault="00840B81" w:rsidP="00F44FEE">
            <w:pPr>
              <w:jc w:val="both"/>
              <w:rPr>
                <w:color w:val="000000"/>
                <w:sz w:val="28"/>
                <w:szCs w:val="28"/>
              </w:rPr>
            </w:pPr>
            <w:r w:rsidRPr="00D818BB">
              <w:rPr>
                <w:color w:val="000000"/>
                <w:sz w:val="28"/>
                <w:szCs w:val="28"/>
              </w:rPr>
              <w:t>2014</w:t>
            </w:r>
            <w:r>
              <w:rPr>
                <w:color w:val="000000"/>
                <w:sz w:val="28"/>
                <w:szCs w:val="28"/>
              </w:rPr>
              <w:t xml:space="preserve"> год</w:t>
            </w:r>
            <w:r w:rsidRPr="00D818BB">
              <w:rPr>
                <w:color w:val="000000"/>
                <w:sz w:val="28"/>
                <w:szCs w:val="28"/>
              </w:rPr>
              <w:t xml:space="preserve"> – </w:t>
            </w:r>
            <w:r>
              <w:rPr>
                <w:color w:val="000000"/>
                <w:sz w:val="28"/>
                <w:szCs w:val="28"/>
              </w:rPr>
              <w:t>99002,0</w:t>
            </w:r>
            <w:r w:rsidRPr="00D818BB">
              <w:rPr>
                <w:color w:val="000000"/>
                <w:sz w:val="28"/>
                <w:szCs w:val="28"/>
              </w:rPr>
              <w:t xml:space="preserve"> тыс. рублей;</w:t>
            </w:r>
          </w:p>
          <w:p w:rsidR="00840B81" w:rsidRPr="00D818BB" w:rsidRDefault="00840B81" w:rsidP="00F44FEE">
            <w:pPr>
              <w:jc w:val="both"/>
              <w:rPr>
                <w:color w:val="000000"/>
                <w:sz w:val="28"/>
                <w:szCs w:val="28"/>
              </w:rPr>
            </w:pPr>
            <w:r w:rsidRPr="00D818BB">
              <w:rPr>
                <w:color w:val="000000"/>
                <w:sz w:val="28"/>
                <w:szCs w:val="28"/>
              </w:rPr>
              <w:t>2015</w:t>
            </w:r>
            <w:r>
              <w:rPr>
                <w:color w:val="000000"/>
                <w:sz w:val="28"/>
                <w:szCs w:val="28"/>
              </w:rPr>
              <w:t xml:space="preserve"> год</w:t>
            </w:r>
            <w:r w:rsidRPr="00D818BB">
              <w:rPr>
                <w:color w:val="000000"/>
                <w:sz w:val="28"/>
                <w:szCs w:val="28"/>
              </w:rPr>
              <w:t xml:space="preserve"> – </w:t>
            </w:r>
            <w:r>
              <w:rPr>
                <w:color w:val="000000"/>
                <w:sz w:val="28"/>
                <w:szCs w:val="28"/>
              </w:rPr>
              <w:t>106050,6</w:t>
            </w:r>
            <w:r w:rsidRPr="00D818BB">
              <w:rPr>
                <w:color w:val="000000"/>
                <w:sz w:val="28"/>
                <w:szCs w:val="28"/>
              </w:rPr>
              <w:t xml:space="preserve"> тыс. рублей;</w:t>
            </w:r>
          </w:p>
          <w:p w:rsidR="00840B81" w:rsidRPr="00D818BB" w:rsidRDefault="00840B81" w:rsidP="00F44FEE">
            <w:pPr>
              <w:jc w:val="both"/>
              <w:rPr>
                <w:color w:val="000000"/>
                <w:sz w:val="28"/>
                <w:szCs w:val="28"/>
              </w:rPr>
            </w:pPr>
            <w:r w:rsidRPr="00D818BB">
              <w:rPr>
                <w:color w:val="000000"/>
                <w:sz w:val="28"/>
                <w:szCs w:val="28"/>
              </w:rPr>
              <w:t>2016</w:t>
            </w:r>
            <w:r>
              <w:rPr>
                <w:color w:val="000000"/>
                <w:sz w:val="28"/>
                <w:szCs w:val="28"/>
              </w:rPr>
              <w:t xml:space="preserve"> год</w:t>
            </w:r>
            <w:r w:rsidRPr="00D818BB">
              <w:rPr>
                <w:color w:val="000000"/>
                <w:sz w:val="28"/>
                <w:szCs w:val="28"/>
              </w:rPr>
              <w:t xml:space="preserve"> – </w:t>
            </w:r>
            <w:r>
              <w:rPr>
                <w:color w:val="000000"/>
                <w:sz w:val="28"/>
                <w:szCs w:val="28"/>
              </w:rPr>
              <w:t>86343,3</w:t>
            </w:r>
            <w:r w:rsidRPr="00D818BB">
              <w:rPr>
                <w:color w:val="000000"/>
                <w:sz w:val="28"/>
                <w:szCs w:val="28"/>
              </w:rPr>
              <w:t xml:space="preserve"> тыс. рублей;</w:t>
            </w:r>
          </w:p>
          <w:p w:rsidR="00840B81" w:rsidRPr="00D818BB" w:rsidRDefault="00840B81" w:rsidP="00F44FEE">
            <w:pPr>
              <w:jc w:val="both"/>
              <w:rPr>
                <w:color w:val="000000"/>
                <w:sz w:val="28"/>
                <w:szCs w:val="28"/>
              </w:rPr>
            </w:pPr>
            <w:r w:rsidRPr="00D818BB">
              <w:rPr>
                <w:color w:val="000000"/>
                <w:sz w:val="28"/>
                <w:szCs w:val="28"/>
              </w:rPr>
              <w:t>2017</w:t>
            </w:r>
            <w:r>
              <w:rPr>
                <w:color w:val="000000"/>
                <w:sz w:val="28"/>
                <w:szCs w:val="28"/>
              </w:rPr>
              <w:t xml:space="preserve"> год</w:t>
            </w:r>
            <w:r w:rsidRPr="00D818BB">
              <w:rPr>
                <w:color w:val="000000"/>
                <w:sz w:val="28"/>
                <w:szCs w:val="28"/>
              </w:rPr>
              <w:t xml:space="preserve"> – </w:t>
            </w:r>
            <w:r>
              <w:rPr>
                <w:color w:val="000000"/>
                <w:sz w:val="28"/>
                <w:szCs w:val="28"/>
              </w:rPr>
              <w:t>127087,1</w:t>
            </w:r>
            <w:r w:rsidRPr="00D818BB">
              <w:rPr>
                <w:color w:val="000000"/>
                <w:sz w:val="28"/>
                <w:szCs w:val="28"/>
              </w:rPr>
              <w:t xml:space="preserve"> тыс. рублей;</w:t>
            </w:r>
          </w:p>
          <w:p w:rsidR="00840B81" w:rsidRPr="00D818BB" w:rsidRDefault="00840B81" w:rsidP="00F44FEE">
            <w:pPr>
              <w:jc w:val="both"/>
              <w:rPr>
                <w:color w:val="000000"/>
                <w:sz w:val="28"/>
                <w:szCs w:val="28"/>
              </w:rPr>
            </w:pPr>
            <w:r w:rsidRPr="00D818BB">
              <w:rPr>
                <w:color w:val="000000"/>
                <w:sz w:val="28"/>
                <w:szCs w:val="28"/>
              </w:rPr>
              <w:t xml:space="preserve">2018 </w:t>
            </w:r>
            <w:r>
              <w:rPr>
                <w:color w:val="000000"/>
                <w:sz w:val="28"/>
                <w:szCs w:val="28"/>
              </w:rPr>
              <w:t>год</w:t>
            </w:r>
            <w:r w:rsidRPr="00D818BB">
              <w:rPr>
                <w:color w:val="000000"/>
                <w:sz w:val="28"/>
                <w:szCs w:val="28"/>
              </w:rPr>
              <w:t xml:space="preserve">– </w:t>
            </w:r>
            <w:r>
              <w:rPr>
                <w:color w:val="000000"/>
                <w:sz w:val="28"/>
                <w:szCs w:val="28"/>
              </w:rPr>
              <w:t>72908,8</w:t>
            </w:r>
            <w:r w:rsidRPr="00D818BB">
              <w:rPr>
                <w:color w:val="000000"/>
                <w:sz w:val="28"/>
                <w:szCs w:val="28"/>
              </w:rPr>
              <w:t xml:space="preserve"> тыс. рублей;</w:t>
            </w:r>
          </w:p>
          <w:p w:rsidR="00840B81" w:rsidRPr="00D818BB" w:rsidRDefault="00840B81" w:rsidP="00F44FEE">
            <w:pPr>
              <w:jc w:val="both"/>
              <w:rPr>
                <w:color w:val="000000"/>
                <w:sz w:val="28"/>
                <w:szCs w:val="28"/>
              </w:rPr>
            </w:pPr>
            <w:r w:rsidRPr="00D818BB">
              <w:rPr>
                <w:color w:val="000000"/>
                <w:sz w:val="28"/>
                <w:szCs w:val="28"/>
              </w:rPr>
              <w:t>2019</w:t>
            </w:r>
            <w:r>
              <w:rPr>
                <w:color w:val="000000"/>
                <w:sz w:val="28"/>
                <w:szCs w:val="28"/>
              </w:rPr>
              <w:t xml:space="preserve"> год</w:t>
            </w:r>
            <w:r w:rsidRPr="00D818BB">
              <w:rPr>
                <w:color w:val="000000"/>
                <w:sz w:val="28"/>
                <w:szCs w:val="28"/>
              </w:rPr>
              <w:t xml:space="preserve"> – </w:t>
            </w:r>
            <w:r>
              <w:rPr>
                <w:color w:val="000000"/>
                <w:sz w:val="28"/>
                <w:szCs w:val="28"/>
              </w:rPr>
              <w:t>72908,8</w:t>
            </w:r>
            <w:r w:rsidRPr="00D818BB">
              <w:rPr>
                <w:color w:val="000000"/>
                <w:sz w:val="28"/>
                <w:szCs w:val="28"/>
              </w:rPr>
              <w:t xml:space="preserve"> тыс. рублей;</w:t>
            </w:r>
          </w:p>
          <w:p w:rsidR="00840B81" w:rsidRDefault="00840B81" w:rsidP="00F44FEE">
            <w:pPr>
              <w:jc w:val="both"/>
              <w:rPr>
                <w:color w:val="000000"/>
                <w:sz w:val="28"/>
                <w:szCs w:val="28"/>
              </w:rPr>
            </w:pPr>
            <w:r w:rsidRPr="00D818BB">
              <w:rPr>
                <w:color w:val="000000"/>
                <w:sz w:val="28"/>
                <w:szCs w:val="28"/>
              </w:rPr>
              <w:t>2020</w:t>
            </w:r>
            <w:r>
              <w:rPr>
                <w:color w:val="000000"/>
                <w:sz w:val="28"/>
                <w:szCs w:val="28"/>
              </w:rPr>
              <w:t xml:space="preserve"> год</w:t>
            </w:r>
            <w:r w:rsidRPr="00D818BB">
              <w:rPr>
                <w:color w:val="000000"/>
                <w:sz w:val="28"/>
                <w:szCs w:val="28"/>
              </w:rPr>
              <w:t xml:space="preserve"> – </w:t>
            </w:r>
            <w:r>
              <w:rPr>
                <w:color w:val="000000"/>
                <w:sz w:val="28"/>
                <w:szCs w:val="28"/>
              </w:rPr>
              <w:t>72908,8</w:t>
            </w:r>
            <w:r w:rsidRPr="00D818BB">
              <w:rPr>
                <w:color w:val="000000"/>
                <w:sz w:val="28"/>
                <w:szCs w:val="28"/>
              </w:rPr>
              <w:t xml:space="preserve"> тыс. рублей.</w:t>
            </w:r>
          </w:p>
          <w:p w:rsidR="00840B81" w:rsidRDefault="00840B81" w:rsidP="00F44FEE">
            <w:pPr>
              <w:jc w:val="both"/>
              <w:rPr>
                <w:color w:val="000000"/>
                <w:sz w:val="28"/>
                <w:szCs w:val="28"/>
              </w:rPr>
            </w:pPr>
            <w:r>
              <w:rPr>
                <w:color w:val="000000"/>
                <w:sz w:val="28"/>
                <w:szCs w:val="28"/>
              </w:rPr>
              <w:t xml:space="preserve">Объем средств областного бюджета </w:t>
            </w:r>
          </w:p>
          <w:p w:rsidR="00840B81" w:rsidRDefault="00840B81" w:rsidP="00F44FEE">
            <w:pPr>
              <w:jc w:val="both"/>
              <w:rPr>
                <w:sz w:val="28"/>
                <w:szCs w:val="28"/>
              </w:rPr>
            </w:pPr>
            <w:proofErr w:type="gramStart"/>
            <w:r>
              <w:rPr>
                <w:color w:val="000000"/>
                <w:sz w:val="28"/>
                <w:szCs w:val="28"/>
              </w:rPr>
              <w:t xml:space="preserve">составляет  </w:t>
            </w:r>
            <w:r>
              <w:rPr>
                <w:sz w:val="28"/>
                <w:szCs w:val="28"/>
              </w:rPr>
              <w:t>112958</w:t>
            </w:r>
            <w:proofErr w:type="gramEnd"/>
            <w:r>
              <w:rPr>
                <w:sz w:val="28"/>
                <w:szCs w:val="28"/>
              </w:rPr>
              <w:t>,6 тыс.рублей, в том числе:</w:t>
            </w:r>
          </w:p>
          <w:p w:rsidR="00840B81" w:rsidRDefault="00840B81" w:rsidP="00F44FEE">
            <w:pPr>
              <w:widowControl w:val="0"/>
              <w:autoSpaceDE w:val="0"/>
              <w:autoSpaceDN w:val="0"/>
              <w:adjustRightInd w:val="0"/>
              <w:jc w:val="both"/>
              <w:rPr>
                <w:sz w:val="28"/>
                <w:szCs w:val="28"/>
              </w:rPr>
            </w:pPr>
            <w:r>
              <w:rPr>
                <w:sz w:val="28"/>
                <w:szCs w:val="28"/>
              </w:rPr>
              <w:t>2014 год – 25426,5 тыс.рублей;</w:t>
            </w:r>
          </w:p>
          <w:p w:rsidR="00840B81" w:rsidRDefault="00840B81" w:rsidP="00F44FEE">
            <w:pPr>
              <w:widowControl w:val="0"/>
              <w:autoSpaceDE w:val="0"/>
              <w:autoSpaceDN w:val="0"/>
              <w:adjustRightInd w:val="0"/>
              <w:jc w:val="both"/>
              <w:rPr>
                <w:sz w:val="28"/>
                <w:szCs w:val="28"/>
              </w:rPr>
            </w:pPr>
            <w:r>
              <w:rPr>
                <w:sz w:val="28"/>
                <w:szCs w:val="28"/>
              </w:rPr>
              <w:t>2015 год -  56146,</w:t>
            </w:r>
            <w:proofErr w:type="gramStart"/>
            <w:r>
              <w:rPr>
                <w:sz w:val="28"/>
                <w:szCs w:val="28"/>
              </w:rPr>
              <w:t>7  тыс.рублей</w:t>
            </w:r>
            <w:proofErr w:type="gramEnd"/>
            <w:r>
              <w:rPr>
                <w:sz w:val="28"/>
                <w:szCs w:val="28"/>
              </w:rPr>
              <w:t>;</w:t>
            </w:r>
          </w:p>
          <w:p w:rsidR="00840B81" w:rsidRDefault="00840B81" w:rsidP="00F44FEE">
            <w:pPr>
              <w:jc w:val="both"/>
              <w:rPr>
                <w:color w:val="000000"/>
                <w:sz w:val="28"/>
                <w:szCs w:val="28"/>
              </w:rPr>
            </w:pPr>
            <w:r>
              <w:rPr>
                <w:color w:val="000000"/>
                <w:sz w:val="28"/>
                <w:szCs w:val="28"/>
              </w:rPr>
              <w:t xml:space="preserve">2016 год </w:t>
            </w:r>
            <w:proofErr w:type="gramStart"/>
            <w:r w:rsidRPr="00D818BB">
              <w:rPr>
                <w:color w:val="000000"/>
                <w:sz w:val="28"/>
                <w:szCs w:val="28"/>
              </w:rPr>
              <w:t xml:space="preserve">– </w:t>
            </w:r>
            <w:r>
              <w:rPr>
                <w:color w:val="000000"/>
                <w:sz w:val="28"/>
                <w:szCs w:val="28"/>
              </w:rPr>
              <w:t xml:space="preserve"> 31385</w:t>
            </w:r>
            <w:proofErr w:type="gramEnd"/>
            <w:r>
              <w:rPr>
                <w:color w:val="000000"/>
                <w:sz w:val="28"/>
                <w:szCs w:val="28"/>
              </w:rPr>
              <w:t xml:space="preserve">,4 </w:t>
            </w:r>
            <w:r w:rsidRPr="00D818BB">
              <w:rPr>
                <w:color w:val="000000"/>
                <w:sz w:val="28"/>
                <w:szCs w:val="28"/>
              </w:rPr>
              <w:t>тыс. рублей</w:t>
            </w:r>
            <w:r>
              <w:rPr>
                <w:color w:val="000000"/>
                <w:sz w:val="28"/>
                <w:szCs w:val="28"/>
              </w:rPr>
              <w:t>.</w:t>
            </w:r>
          </w:p>
          <w:p w:rsidR="00840B81" w:rsidRDefault="00840B81" w:rsidP="00F44FEE">
            <w:pPr>
              <w:jc w:val="both"/>
              <w:rPr>
                <w:color w:val="000000"/>
                <w:sz w:val="28"/>
                <w:szCs w:val="28"/>
              </w:rPr>
            </w:pPr>
            <w:r>
              <w:rPr>
                <w:color w:val="000000"/>
                <w:sz w:val="28"/>
                <w:szCs w:val="28"/>
              </w:rPr>
              <w:t xml:space="preserve">Объем средств федерального бюджета </w:t>
            </w:r>
          </w:p>
          <w:p w:rsidR="00840B81" w:rsidRDefault="00840B81" w:rsidP="00F44FEE">
            <w:pPr>
              <w:jc w:val="both"/>
              <w:rPr>
                <w:sz w:val="28"/>
                <w:szCs w:val="28"/>
              </w:rPr>
            </w:pPr>
            <w:proofErr w:type="gramStart"/>
            <w:r>
              <w:rPr>
                <w:color w:val="000000"/>
                <w:sz w:val="28"/>
                <w:szCs w:val="28"/>
              </w:rPr>
              <w:t xml:space="preserve">составляет  </w:t>
            </w:r>
            <w:r>
              <w:rPr>
                <w:sz w:val="28"/>
                <w:szCs w:val="28"/>
              </w:rPr>
              <w:t>63583</w:t>
            </w:r>
            <w:proofErr w:type="gramEnd"/>
            <w:r>
              <w:rPr>
                <w:sz w:val="28"/>
                <w:szCs w:val="28"/>
              </w:rPr>
              <w:t>,2 тыс.рублей, в том числе:</w:t>
            </w:r>
          </w:p>
          <w:p w:rsidR="00840B81" w:rsidRDefault="00840B81" w:rsidP="00F44FEE">
            <w:pPr>
              <w:widowControl w:val="0"/>
              <w:autoSpaceDE w:val="0"/>
              <w:autoSpaceDN w:val="0"/>
              <w:adjustRightInd w:val="0"/>
              <w:jc w:val="both"/>
              <w:rPr>
                <w:sz w:val="28"/>
                <w:szCs w:val="28"/>
              </w:rPr>
            </w:pPr>
            <w:r>
              <w:rPr>
                <w:sz w:val="28"/>
                <w:szCs w:val="28"/>
              </w:rPr>
              <w:t>2014 год – 12,2 тыс.рублей;</w:t>
            </w:r>
          </w:p>
          <w:p w:rsidR="00840B81" w:rsidRDefault="00840B81" w:rsidP="00F44FEE">
            <w:pPr>
              <w:widowControl w:val="0"/>
              <w:autoSpaceDE w:val="0"/>
              <w:autoSpaceDN w:val="0"/>
              <w:adjustRightInd w:val="0"/>
              <w:jc w:val="both"/>
              <w:rPr>
                <w:sz w:val="28"/>
                <w:szCs w:val="28"/>
              </w:rPr>
            </w:pPr>
            <w:r>
              <w:rPr>
                <w:sz w:val="28"/>
                <w:szCs w:val="28"/>
              </w:rPr>
              <w:t>2015 год -  49927,</w:t>
            </w:r>
            <w:proofErr w:type="gramStart"/>
            <w:r>
              <w:rPr>
                <w:sz w:val="28"/>
                <w:szCs w:val="28"/>
              </w:rPr>
              <w:t>8  тыс.рублей</w:t>
            </w:r>
            <w:proofErr w:type="gramEnd"/>
            <w:r>
              <w:rPr>
                <w:sz w:val="28"/>
                <w:szCs w:val="28"/>
              </w:rPr>
              <w:t>;</w:t>
            </w:r>
          </w:p>
          <w:p w:rsidR="00840B81" w:rsidRDefault="00840B81" w:rsidP="00F44FEE">
            <w:pPr>
              <w:jc w:val="both"/>
              <w:rPr>
                <w:color w:val="000000"/>
                <w:sz w:val="28"/>
                <w:szCs w:val="28"/>
              </w:rPr>
            </w:pPr>
            <w:r>
              <w:rPr>
                <w:color w:val="000000"/>
                <w:sz w:val="28"/>
                <w:szCs w:val="28"/>
              </w:rPr>
              <w:t xml:space="preserve">2016 год </w:t>
            </w:r>
            <w:proofErr w:type="gramStart"/>
            <w:r w:rsidRPr="00D818BB">
              <w:rPr>
                <w:color w:val="000000"/>
                <w:sz w:val="28"/>
                <w:szCs w:val="28"/>
              </w:rPr>
              <w:t xml:space="preserve">– </w:t>
            </w:r>
            <w:r>
              <w:rPr>
                <w:color w:val="000000"/>
                <w:sz w:val="28"/>
                <w:szCs w:val="28"/>
              </w:rPr>
              <w:t xml:space="preserve"> 13609</w:t>
            </w:r>
            <w:proofErr w:type="gramEnd"/>
            <w:r>
              <w:rPr>
                <w:color w:val="000000"/>
                <w:sz w:val="28"/>
                <w:szCs w:val="28"/>
              </w:rPr>
              <w:t xml:space="preserve">,8 </w:t>
            </w:r>
            <w:r w:rsidRPr="00D818BB">
              <w:rPr>
                <w:color w:val="000000"/>
                <w:sz w:val="28"/>
                <w:szCs w:val="28"/>
              </w:rPr>
              <w:t>тыс</w:t>
            </w:r>
            <w:r>
              <w:rPr>
                <w:color w:val="000000"/>
                <w:sz w:val="28"/>
                <w:szCs w:val="28"/>
              </w:rPr>
              <w:t>.рублей;</w:t>
            </w:r>
          </w:p>
          <w:p w:rsidR="00840B81" w:rsidRPr="00925B70" w:rsidRDefault="00840B81" w:rsidP="00F44FEE">
            <w:pPr>
              <w:jc w:val="both"/>
              <w:rPr>
                <w:color w:val="000000"/>
                <w:sz w:val="28"/>
                <w:szCs w:val="28"/>
              </w:rPr>
            </w:pPr>
            <w:r>
              <w:rPr>
                <w:color w:val="000000"/>
                <w:sz w:val="28"/>
                <w:szCs w:val="28"/>
              </w:rPr>
              <w:t>2017 год – 33,4 тыс.рублей.</w:t>
            </w:r>
          </w:p>
        </w:tc>
      </w:tr>
    </w:tbl>
    <w:p w:rsidR="00840B81" w:rsidRDefault="00840B81" w:rsidP="00840B81">
      <w:pPr>
        <w:widowControl w:val="0"/>
        <w:autoSpaceDE w:val="0"/>
        <w:autoSpaceDN w:val="0"/>
        <w:adjustRightInd w:val="0"/>
        <w:ind w:left="375"/>
        <w:jc w:val="both"/>
        <w:rPr>
          <w:sz w:val="28"/>
          <w:szCs w:val="28"/>
        </w:rPr>
      </w:pPr>
      <w:r>
        <w:rPr>
          <w:sz w:val="28"/>
          <w:szCs w:val="28"/>
          <w:lang w:eastAsia="en-US"/>
        </w:rPr>
        <w:t xml:space="preserve">                                             </w:t>
      </w:r>
      <w:r>
        <w:rPr>
          <w:sz w:val="28"/>
          <w:szCs w:val="28"/>
        </w:rPr>
        <w:t xml:space="preserve">Средства из внебюджетных источников составляют   </w:t>
      </w:r>
    </w:p>
    <w:p w:rsidR="00840B81" w:rsidRDefault="00840B81" w:rsidP="00840B81">
      <w:pPr>
        <w:widowControl w:val="0"/>
        <w:autoSpaceDE w:val="0"/>
        <w:autoSpaceDN w:val="0"/>
        <w:adjustRightInd w:val="0"/>
        <w:ind w:left="375"/>
        <w:jc w:val="both"/>
        <w:rPr>
          <w:sz w:val="28"/>
          <w:szCs w:val="28"/>
        </w:rPr>
      </w:pPr>
      <w:r>
        <w:rPr>
          <w:sz w:val="28"/>
          <w:szCs w:val="28"/>
        </w:rPr>
        <w:t xml:space="preserve">                                              24272,1 тыс.рублей, в том числе:</w:t>
      </w:r>
    </w:p>
    <w:p w:rsidR="00840B81" w:rsidRDefault="00840B81" w:rsidP="00840B81">
      <w:pPr>
        <w:widowControl w:val="0"/>
        <w:autoSpaceDE w:val="0"/>
        <w:autoSpaceDN w:val="0"/>
        <w:adjustRightInd w:val="0"/>
        <w:ind w:left="375"/>
        <w:jc w:val="both"/>
        <w:rPr>
          <w:sz w:val="28"/>
          <w:szCs w:val="28"/>
        </w:rPr>
      </w:pPr>
      <w:r>
        <w:rPr>
          <w:sz w:val="28"/>
          <w:szCs w:val="28"/>
        </w:rPr>
        <w:t xml:space="preserve">                                              2014 год – 3298,1 тыс.рублей;</w:t>
      </w:r>
    </w:p>
    <w:p w:rsidR="00840B81" w:rsidRDefault="00840B81" w:rsidP="00840B81">
      <w:pPr>
        <w:widowControl w:val="0"/>
        <w:autoSpaceDE w:val="0"/>
        <w:autoSpaceDN w:val="0"/>
        <w:adjustRightInd w:val="0"/>
        <w:ind w:left="375"/>
        <w:jc w:val="both"/>
        <w:rPr>
          <w:sz w:val="28"/>
          <w:szCs w:val="28"/>
        </w:rPr>
      </w:pPr>
      <w:r>
        <w:rPr>
          <w:sz w:val="28"/>
          <w:szCs w:val="28"/>
        </w:rPr>
        <w:t xml:space="preserve">                                              2015 год -  4299,6 тыс.рублей;</w:t>
      </w:r>
    </w:p>
    <w:p w:rsidR="00840B81" w:rsidRPr="00A31D88" w:rsidRDefault="00840B81" w:rsidP="00840B81">
      <w:pPr>
        <w:widowControl w:val="0"/>
        <w:autoSpaceDE w:val="0"/>
        <w:autoSpaceDN w:val="0"/>
        <w:adjustRightInd w:val="0"/>
        <w:ind w:left="375"/>
        <w:jc w:val="both"/>
        <w:rPr>
          <w:sz w:val="28"/>
          <w:szCs w:val="28"/>
        </w:rPr>
      </w:pPr>
      <w:r>
        <w:rPr>
          <w:sz w:val="28"/>
          <w:szCs w:val="28"/>
        </w:rPr>
        <w:t xml:space="preserve">                                              2016 год - 5419,2 тыс.рублей;</w:t>
      </w:r>
    </w:p>
    <w:p w:rsidR="00840B81" w:rsidRDefault="00840B81" w:rsidP="00840B81">
      <w:pPr>
        <w:framePr w:hSpace="180" w:wrap="around" w:vAnchor="text" w:hAnchor="text" w:y="1"/>
        <w:ind w:left="375"/>
        <w:suppressOverlap/>
        <w:jc w:val="both"/>
        <w:rPr>
          <w:sz w:val="28"/>
          <w:szCs w:val="28"/>
        </w:rPr>
      </w:pPr>
      <w:r>
        <w:rPr>
          <w:sz w:val="28"/>
          <w:szCs w:val="28"/>
        </w:rPr>
        <w:t xml:space="preserve">                                              2017 год - 2638,8 тыс.рублей;</w:t>
      </w:r>
    </w:p>
    <w:p w:rsidR="00840B81" w:rsidRDefault="00840B81" w:rsidP="00840B81">
      <w:pPr>
        <w:framePr w:hSpace="180" w:wrap="around" w:vAnchor="text" w:hAnchor="text" w:y="1"/>
        <w:ind w:left="375"/>
        <w:suppressOverlap/>
        <w:jc w:val="both"/>
        <w:rPr>
          <w:sz w:val="28"/>
          <w:szCs w:val="28"/>
        </w:rPr>
      </w:pPr>
      <w:r>
        <w:rPr>
          <w:sz w:val="28"/>
          <w:szCs w:val="28"/>
        </w:rPr>
        <w:t xml:space="preserve">                                              2018 год - 2758,8 тыс.рублей;</w:t>
      </w:r>
    </w:p>
    <w:p w:rsidR="00840B81" w:rsidRDefault="00840B81" w:rsidP="00840B81">
      <w:pPr>
        <w:framePr w:hSpace="180" w:wrap="around" w:vAnchor="text" w:hAnchor="text" w:y="1"/>
        <w:ind w:left="375"/>
        <w:suppressOverlap/>
        <w:jc w:val="both"/>
        <w:rPr>
          <w:sz w:val="28"/>
          <w:szCs w:val="28"/>
        </w:rPr>
      </w:pPr>
      <w:r>
        <w:rPr>
          <w:sz w:val="28"/>
          <w:szCs w:val="28"/>
        </w:rPr>
        <w:t xml:space="preserve">                                              2019 год - 2778,8 тыс.рублей;</w:t>
      </w:r>
    </w:p>
    <w:p w:rsidR="00840B81" w:rsidRDefault="00840B81" w:rsidP="00840B81">
      <w:pPr>
        <w:pStyle w:val="a6"/>
        <w:shd w:val="clear" w:color="auto" w:fill="FFFFFF"/>
        <w:tabs>
          <w:tab w:val="left" w:pos="0"/>
        </w:tabs>
        <w:spacing w:after="0" w:afterAutospacing="0"/>
        <w:rPr>
          <w:sz w:val="28"/>
          <w:szCs w:val="28"/>
        </w:rPr>
      </w:pPr>
      <w:r>
        <w:rPr>
          <w:sz w:val="28"/>
          <w:szCs w:val="28"/>
        </w:rPr>
        <w:t xml:space="preserve">                                                    2020 год - 3078,8 тыс.рублей.</w:t>
      </w:r>
    </w:p>
    <w:p w:rsidR="00840B81" w:rsidRPr="006E738B" w:rsidRDefault="00840B81" w:rsidP="00840B81">
      <w:pPr>
        <w:pStyle w:val="a6"/>
        <w:shd w:val="clear" w:color="auto" w:fill="FFFFFF"/>
        <w:spacing w:before="0" w:beforeAutospacing="0" w:after="0" w:afterAutospacing="0"/>
        <w:ind w:firstLine="709"/>
        <w:jc w:val="both"/>
        <w:rPr>
          <w:sz w:val="28"/>
          <w:szCs w:val="28"/>
          <w:lang w:eastAsia="en-US"/>
        </w:rPr>
      </w:pPr>
      <w:r>
        <w:rPr>
          <w:sz w:val="28"/>
          <w:szCs w:val="28"/>
          <w:lang w:eastAsia="en-US"/>
        </w:rPr>
        <w:t xml:space="preserve">  1.1.1. в разделе «Информация по ресурсному обеспечению» цифры «790631,0», «81799,0», «50006,8», «634887,8</w:t>
      </w:r>
      <w:r w:rsidRPr="006E738B">
        <w:rPr>
          <w:sz w:val="28"/>
          <w:szCs w:val="28"/>
          <w:lang w:eastAsia="en-US"/>
        </w:rPr>
        <w:t>»</w:t>
      </w:r>
      <w:r>
        <w:rPr>
          <w:sz w:val="28"/>
          <w:szCs w:val="28"/>
          <w:lang w:eastAsia="en-US"/>
        </w:rPr>
        <w:t xml:space="preserve"> и «23937,4» заменить соответственно             на   цифры «838023,3», «112958,6», «63583,2», «637209,4</w:t>
      </w:r>
      <w:r w:rsidRPr="006E738B">
        <w:rPr>
          <w:sz w:val="28"/>
          <w:szCs w:val="28"/>
          <w:lang w:eastAsia="en-US"/>
        </w:rPr>
        <w:t>»</w:t>
      </w:r>
      <w:r>
        <w:rPr>
          <w:sz w:val="28"/>
          <w:szCs w:val="28"/>
          <w:lang w:eastAsia="en-US"/>
        </w:rPr>
        <w:t xml:space="preserve"> и «24272,1».</w:t>
      </w:r>
    </w:p>
    <w:p w:rsidR="00840B81" w:rsidRDefault="00840B81" w:rsidP="00840B81">
      <w:pPr>
        <w:pStyle w:val="a6"/>
        <w:numPr>
          <w:ilvl w:val="1"/>
          <w:numId w:val="4"/>
        </w:numPr>
        <w:shd w:val="clear" w:color="auto" w:fill="FFFFFF"/>
        <w:tabs>
          <w:tab w:val="left" w:pos="0"/>
        </w:tabs>
        <w:spacing w:after="0" w:afterAutospacing="0"/>
        <w:ind w:hanging="719"/>
        <w:jc w:val="both"/>
        <w:rPr>
          <w:sz w:val="28"/>
          <w:szCs w:val="28"/>
          <w:lang w:eastAsia="en-US"/>
        </w:rPr>
      </w:pPr>
      <w:r>
        <w:rPr>
          <w:sz w:val="28"/>
          <w:szCs w:val="28"/>
        </w:rPr>
        <w:t>В Паспорте</w:t>
      </w:r>
      <w:r w:rsidRPr="00C01228">
        <w:rPr>
          <w:sz w:val="28"/>
          <w:szCs w:val="28"/>
        </w:rPr>
        <w:t xml:space="preserve"> подпрограммы «</w:t>
      </w:r>
      <w:r>
        <w:rPr>
          <w:sz w:val="28"/>
          <w:szCs w:val="28"/>
        </w:rPr>
        <w:t>Обеспечение деятельности библиотек»</w:t>
      </w:r>
      <w:r w:rsidRPr="001236A3">
        <w:rPr>
          <w:sz w:val="28"/>
          <w:szCs w:val="28"/>
        </w:rPr>
        <w:t xml:space="preserve"> </w:t>
      </w:r>
      <w:r>
        <w:rPr>
          <w:sz w:val="28"/>
          <w:szCs w:val="28"/>
        </w:rPr>
        <w:t xml:space="preserve">раздел </w:t>
      </w:r>
      <w:r w:rsidRPr="00876555">
        <w:rPr>
          <w:sz w:val="28"/>
          <w:szCs w:val="28"/>
        </w:rPr>
        <w:t>«</w:t>
      </w:r>
      <w:r>
        <w:rPr>
          <w:sz w:val="28"/>
          <w:szCs w:val="28"/>
        </w:rPr>
        <w:t>Р</w:t>
      </w:r>
      <w:r w:rsidRPr="00876555">
        <w:rPr>
          <w:sz w:val="28"/>
          <w:szCs w:val="28"/>
        </w:rPr>
        <w:t>есурсно</w:t>
      </w:r>
      <w:r>
        <w:rPr>
          <w:sz w:val="28"/>
          <w:szCs w:val="28"/>
        </w:rPr>
        <w:t>е</w:t>
      </w:r>
      <w:r w:rsidRPr="00876555">
        <w:rPr>
          <w:sz w:val="28"/>
          <w:szCs w:val="28"/>
        </w:rPr>
        <w:t xml:space="preserve"> обеспечени</w:t>
      </w:r>
      <w:r>
        <w:rPr>
          <w:sz w:val="28"/>
          <w:szCs w:val="28"/>
        </w:rPr>
        <w:t>е муниципальной подпрограммы Белокалитвинского района» изложить в следующей редакции:</w:t>
      </w:r>
    </w:p>
    <w:p w:rsidR="00840B81" w:rsidRDefault="00840B81" w:rsidP="00840B81">
      <w:pPr>
        <w:widowControl w:val="0"/>
        <w:tabs>
          <w:tab w:val="left" w:pos="3828"/>
        </w:tabs>
        <w:autoSpaceDE w:val="0"/>
        <w:autoSpaceDN w:val="0"/>
        <w:adjustRightInd w:val="0"/>
        <w:jc w:val="both"/>
        <w:rPr>
          <w:sz w:val="28"/>
          <w:szCs w:val="28"/>
        </w:rPr>
      </w:pPr>
      <w:r>
        <w:rPr>
          <w:sz w:val="28"/>
          <w:szCs w:val="28"/>
        </w:rPr>
        <w:t xml:space="preserve">                                                       Общий объем финансирования подпрограммы   </w:t>
      </w:r>
    </w:p>
    <w:p w:rsidR="00840B81" w:rsidRDefault="00840B81" w:rsidP="00840B81">
      <w:pPr>
        <w:widowControl w:val="0"/>
        <w:tabs>
          <w:tab w:val="left" w:pos="3969"/>
        </w:tabs>
        <w:autoSpaceDE w:val="0"/>
        <w:autoSpaceDN w:val="0"/>
        <w:adjustRightInd w:val="0"/>
        <w:ind w:left="3969"/>
        <w:jc w:val="both"/>
        <w:rPr>
          <w:sz w:val="28"/>
          <w:szCs w:val="28"/>
        </w:rPr>
      </w:pPr>
      <w:r>
        <w:rPr>
          <w:sz w:val="28"/>
          <w:szCs w:val="28"/>
        </w:rPr>
        <w:t>составляет: 152786,7 тыс.рублей,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24636,7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2015 год -  24221,8 тыс.рублей;</w:t>
      </w:r>
    </w:p>
    <w:p w:rsidR="00840B81" w:rsidRDefault="00840B81" w:rsidP="00840B81">
      <w:pPr>
        <w:framePr w:hSpace="180" w:wrap="around" w:vAnchor="text" w:hAnchor="page" w:x="1165" w:y="335"/>
        <w:suppressOverlap/>
        <w:jc w:val="both"/>
        <w:rPr>
          <w:sz w:val="28"/>
          <w:szCs w:val="28"/>
        </w:rPr>
      </w:pPr>
      <w:r>
        <w:rPr>
          <w:sz w:val="28"/>
          <w:szCs w:val="28"/>
        </w:rPr>
        <w:t xml:space="preserve">                                                         2017 </w:t>
      </w:r>
      <w:proofErr w:type="gramStart"/>
      <w:r>
        <w:rPr>
          <w:sz w:val="28"/>
          <w:szCs w:val="28"/>
        </w:rPr>
        <w:t>год  -</w:t>
      </w:r>
      <w:proofErr w:type="gramEnd"/>
      <w:r>
        <w:rPr>
          <w:sz w:val="28"/>
          <w:szCs w:val="28"/>
        </w:rPr>
        <w:t xml:space="preserve"> 24724,3 тыс.рублей;</w:t>
      </w:r>
    </w:p>
    <w:p w:rsidR="00840B81" w:rsidRDefault="00840B81" w:rsidP="00840B81">
      <w:pPr>
        <w:framePr w:hSpace="180" w:wrap="around" w:vAnchor="text" w:hAnchor="page" w:x="1165" w:y="335"/>
        <w:suppressOverlap/>
        <w:jc w:val="both"/>
        <w:rPr>
          <w:sz w:val="28"/>
          <w:szCs w:val="28"/>
        </w:rPr>
      </w:pPr>
      <w:r>
        <w:rPr>
          <w:sz w:val="28"/>
          <w:szCs w:val="28"/>
        </w:rPr>
        <w:t xml:space="preserve">                                                         2018 </w:t>
      </w:r>
      <w:proofErr w:type="gramStart"/>
      <w:r>
        <w:rPr>
          <w:sz w:val="28"/>
          <w:szCs w:val="28"/>
        </w:rPr>
        <w:t>год  -</w:t>
      </w:r>
      <w:proofErr w:type="gramEnd"/>
      <w:r>
        <w:rPr>
          <w:sz w:val="28"/>
          <w:szCs w:val="28"/>
        </w:rPr>
        <w:t xml:space="preserve"> 18422,2 тыс.рублей;</w:t>
      </w:r>
    </w:p>
    <w:p w:rsidR="00840B81" w:rsidRDefault="00840B81" w:rsidP="00840B81">
      <w:pPr>
        <w:framePr w:hSpace="180" w:wrap="around" w:vAnchor="text" w:hAnchor="page" w:x="1165" w:y="335"/>
        <w:suppressOverlap/>
        <w:jc w:val="both"/>
        <w:rPr>
          <w:sz w:val="28"/>
          <w:szCs w:val="28"/>
        </w:rPr>
      </w:pPr>
      <w:r>
        <w:rPr>
          <w:sz w:val="28"/>
          <w:szCs w:val="28"/>
        </w:rPr>
        <w:t xml:space="preserve">                                                         2019 </w:t>
      </w:r>
      <w:proofErr w:type="gramStart"/>
      <w:r>
        <w:rPr>
          <w:sz w:val="28"/>
          <w:szCs w:val="28"/>
        </w:rPr>
        <w:t>год  -</w:t>
      </w:r>
      <w:proofErr w:type="gramEnd"/>
      <w:r>
        <w:rPr>
          <w:sz w:val="28"/>
          <w:szCs w:val="28"/>
        </w:rPr>
        <w:t xml:space="preserve"> 18422,2 тыс.рублей;</w:t>
      </w:r>
    </w:p>
    <w:p w:rsidR="00840B81" w:rsidRDefault="00840B81" w:rsidP="00840B81">
      <w:pPr>
        <w:framePr w:hSpace="180" w:wrap="around" w:vAnchor="text" w:hAnchor="page" w:x="1165" w:y="335"/>
        <w:suppressOverlap/>
        <w:jc w:val="both"/>
        <w:rPr>
          <w:sz w:val="28"/>
          <w:szCs w:val="28"/>
        </w:rPr>
      </w:pPr>
      <w:r>
        <w:rPr>
          <w:sz w:val="28"/>
          <w:szCs w:val="28"/>
        </w:rPr>
        <w:t xml:space="preserve">                                                         2020 </w:t>
      </w:r>
      <w:proofErr w:type="gramStart"/>
      <w:r>
        <w:rPr>
          <w:sz w:val="28"/>
          <w:szCs w:val="28"/>
        </w:rPr>
        <w:t>год  -</w:t>
      </w:r>
      <w:proofErr w:type="gramEnd"/>
      <w:r>
        <w:rPr>
          <w:sz w:val="28"/>
          <w:szCs w:val="28"/>
        </w:rPr>
        <w:t xml:space="preserve"> 18422,2 тыс.рублей.</w:t>
      </w:r>
    </w:p>
    <w:p w:rsidR="00840B81" w:rsidRPr="00A31D88" w:rsidRDefault="00840B81" w:rsidP="00840B81">
      <w:pPr>
        <w:widowControl w:val="0"/>
        <w:autoSpaceDE w:val="0"/>
        <w:autoSpaceDN w:val="0"/>
        <w:adjustRightInd w:val="0"/>
        <w:jc w:val="both"/>
        <w:rPr>
          <w:sz w:val="28"/>
          <w:szCs w:val="28"/>
        </w:rPr>
      </w:pPr>
      <w:r>
        <w:rPr>
          <w:sz w:val="28"/>
          <w:szCs w:val="28"/>
        </w:rPr>
        <w:t xml:space="preserve">                                                       2016 </w:t>
      </w:r>
      <w:proofErr w:type="gramStart"/>
      <w:r>
        <w:rPr>
          <w:sz w:val="28"/>
          <w:szCs w:val="28"/>
        </w:rPr>
        <w:t>год  -</w:t>
      </w:r>
      <w:proofErr w:type="gramEnd"/>
      <w:r>
        <w:rPr>
          <w:sz w:val="28"/>
          <w:szCs w:val="28"/>
        </w:rPr>
        <w:t xml:space="preserve"> 21237,3 тыс.рублей;</w:t>
      </w:r>
    </w:p>
    <w:p w:rsidR="00840B81" w:rsidRDefault="00840B81" w:rsidP="00840B81">
      <w:pPr>
        <w:framePr w:hSpace="180" w:wrap="around" w:vAnchor="text" w:hAnchor="page" w:x="1741" w:y="1213"/>
        <w:ind w:right="561"/>
        <w:suppressOverlap/>
        <w:jc w:val="both"/>
        <w:rPr>
          <w:sz w:val="28"/>
          <w:szCs w:val="28"/>
        </w:rPr>
      </w:pPr>
      <w:r>
        <w:rPr>
          <w:sz w:val="28"/>
          <w:szCs w:val="28"/>
        </w:rPr>
        <w:t xml:space="preserve">                              </w:t>
      </w:r>
    </w:p>
    <w:p w:rsidR="00840B81" w:rsidRPr="00A31D88" w:rsidRDefault="00840B81" w:rsidP="00840B81">
      <w:pPr>
        <w:widowControl w:val="0"/>
        <w:autoSpaceDE w:val="0"/>
        <w:autoSpaceDN w:val="0"/>
        <w:adjustRightInd w:val="0"/>
        <w:jc w:val="both"/>
        <w:rPr>
          <w:sz w:val="28"/>
          <w:szCs w:val="28"/>
        </w:rPr>
      </w:pPr>
    </w:p>
    <w:p w:rsidR="00840B81" w:rsidRDefault="00840B81" w:rsidP="00840B81">
      <w:pPr>
        <w:framePr w:hSpace="180" w:wrap="around" w:vAnchor="text" w:hAnchor="text" w:y="1"/>
        <w:ind w:firstLine="3402"/>
        <w:suppressOverlap/>
        <w:jc w:val="both"/>
        <w:rPr>
          <w:sz w:val="28"/>
          <w:szCs w:val="28"/>
        </w:rPr>
      </w:pPr>
      <w:r>
        <w:rPr>
          <w:sz w:val="28"/>
          <w:szCs w:val="28"/>
        </w:rPr>
        <w:lastRenderedPageBreak/>
        <w:t xml:space="preserve"> Объем средств местного бюджета, необходимые                     для                                           финансирования подпрограммы, составляют </w:t>
      </w:r>
    </w:p>
    <w:p w:rsidR="00840B81" w:rsidRDefault="00840B81" w:rsidP="00840B81">
      <w:pPr>
        <w:framePr w:hSpace="180" w:wrap="around" w:vAnchor="text" w:hAnchor="text" w:y="1"/>
        <w:suppressOverlap/>
        <w:jc w:val="both"/>
        <w:rPr>
          <w:sz w:val="28"/>
          <w:szCs w:val="28"/>
        </w:rPr>
      </w:pPr>
      <w:r>
        <w:rPr>
          <w:sz w:val="28"/>
          <w:szCs w:val="28"/>
        </w:rPr>
        <w:t xml:space="preserve">                                                    150137,9 рублей, в том числе:</w:t>
      </w:r>
    </w:p>
    <w:p w:rsidR="00840B81" w:rsidRDefault="00840B81" w:rsidP="00840B81">
      <w:pPr>
        <w:widowControl w:val="0"/>
        <w:numPr>
          <w:ilvl w:val="0"/>
          <w:numId w:val="11"/>
        </w:numPr>
        <w:autoSpaceDE w:val="0"/>
        <w:autoSpaceDN w:val="0"/>
        <w:adjustRightInd w:val="0"/>
        <w:rPr>
          <w:sz w:val="28"/>
          <w:szCs w:val="28"/>
        </w:rPr>
      </w:pPr>
      <w:r>
        <w:rPr>
          <w:sz w:val="28"/>
          <w:szCs w:val="28"/>
        </w:rPr>
        <w:t>год – 23170,7 тыс.рублей;</w:t>
      </w:r>
    </w:p>
    <w:p w:rsidR="00840B81" w:rsidRDefault="00840B81" w:rsidP="00840B81">
      <w:pPr>
        <w:widowControl w:val="0"/>
        <w:autoSpaceDE w:val="0"/>
        <w:autoSpaceDN w:val="0"/>
        <w:adjustRightInd w:val="0"/>
        <w:rPr>
          <w:sz w:val="28"/>
          <w:szCs w:val="28"/>
        </w:rPr>
      </w:pPr>
      <w:r>
        <w:rPr>
          <w:sz w:val="28"/>
          <w:szCs w:val="28"/>
        </w:rPr>
        <w:t xml:space="preserve">                                                     2015 год -  23331,6 тыс.рублей;</w:t>
      </w:r>
    </w:p>
    <w:p w:rsidR="00840B81" w:rsidRPr="00A31D88" w:rsidRDefault="00840B81" w:rsidP="00840B81">
      <w:pPr>
        <w:widowControl w:val="0"/>
        <w:autoSpaceDE w:val="0"/>
        <w:autoSpaceDN w:val="0"/>
        <w:adjustRightInd w:val="0"/>
        <w:rPr>
          <w:sz w:val="28"/>
          <w:szCs w:val="28"/>
        </w:rPr>
      </w:pPr>
      <w:r>
        <w:rPr>
          <w:sz w:val="28"/>
          <w:szCs w:val="28"/>
        </w:rPr>
        <w:t xml:space="preserve">                                                     2016 год – 20978,1 тыс.рублей;</w:t>
      </w:r>
    </w:p>
    <w:p w:rsidR="00840B81" w:rsidRDefault="00840B81" w:rsidP="00840B81">
      <w:pPr>
        <w:framePr w:hSpace="180" w:wrap="around" w:vAnchor="text" w:hAnchor="text" w:y="1"/>
        <w:suppressOverlap/>
        <w:rPr>
          <w:sz w:val="28"/>
          <w:szCs w:val="28"/>
        </w:rPr>
      </w:pPr>
      <w:r>
        <w:rPr>
          <w:sz w:val="28"/>
          <w:szCs w:val="28"/>
        </w:rPr>
        <w:t xml:space="preserve">                                                     2017 </w:t>
      </w:r>
      <w:proofErr w:type="gramStart"/>
      <w:r>
        <w:rPr>
          <w:sz w:val="28"/>
          <w:szCs w:val="28"/>
        </w:rPr>
        <w:t>год  -</w:t>
      </w:r>
      <w:proofErr w:type="gramEnd"/>
      <w:r>
        <w:rPr>
          <w:sz w:val="28"/>
          <w:szCs w:val="28"/>
        </w:rPr>
        <w:t xml:space="preserve"> 27390,9 тыс.рублей;</w:t>
      </w:r>
    </w:p>
    <w:p w:rsidR="00840B81" w:rsidRDefault="00840B81" w:rsidP="00840B81">
      <w:pPr>
        <w:framePr w:hSpace="180" w:wrap="around" w:vAnchor="text" w:hAnchor="text" w:y="1"/>
        <w:suppressOverlap/>
        <w:rPr>
          <w:sz w:val="28"/>
          <w:szCs w:val="28"/>
        </w:rPr>
      </w:pPr>
      <w:r>
        <w:rPr>
          <w:sz w:val="28"/>
          <w:szCs w:val="28"/>
        </w:rPr>
        <w:t xml:space="preserve">                                                     2018 </w:t>
      </w:r>
      <w:proofErr w:type="gramStart"/>
      <w:r>
        <w:rPr>
          <w:sz w:val="28"/>
          <w:szCs w:val="28"/>
        </w:rPr>
        <w:t>год  -</w:t>
      </w:r>
      <w:proofErr w:type="gramEnd"/>
      <w:r>
        <w:rPr>
          <w:sz w:val="28"/>
          <w:szCs w:val="28"/>
        </w:rPr>
        <w:t xml:space="preserve"> 18422,2 тыс.рублей;</w:t>
      </w:r>
    </w:p>
    <w:p w:rsidR="00840B81" w:rsidRDefault="00840B81" w:rsidP="00840B81">
      <w:pPr>
        <w:framePr w:hSpace="180" w:wrap="around" w:vAnchor="text" w:hAnchor="text" w:y="1"/>
        <w:ind w:left="960"/>
        <w:suppressOverlap/>
        <w:rPr>
          <w:sz w:val="28"/>
          <w:szCs w:val="28"/>
        </w:rPr>
      </w:pPr>
      <w:r>
        <w:rPr>
          <w:sz w:val="28"/>
          <w:szCs w:val="28"/>
        </w:rPr>
        <w:t xml:space="preserve">                                       2019 год -  18422,2 тыс.рублей;</w:t>
      </w:r>
    </w:p>
    <w:p w:rsidR="00840B81" w:rsidRDefault="00840B81" w:rsidP="00840B81">
      <w:pPr>
        <w:framePr w:hSpace="180" w:wrap="around" w:vAnchor="text" w:hAnchor="text" w:y="1"/>
        <w:ind w:left="960"/>
        <w:suppressOverlap/>
        <w:rPr>
          <w:sz w:val="28"/>
          <w:szCs w:val="28"/>
        </w:rPr>
      </w:pPr>
      <w:r>
        <w:rPr>
          <w:sz w:val="28"/>
          <w:szCs w:val="28"/>
        </w:rPr>
        <w:t xml:space="preserve">                                       2020 год – 18422,2 тыс.рублей.</w:t>
      </w:r>
    </w:p>
    <w:p w:rsidR="00840B81" w:rsidRDefault="00840B81" w:rsidP="00840B81">
      <w:pPr>
        <w:pStyle w:val="a6"/>
        <w:shd w:val="clear" w:color="auto" w:fill="FFFFFF"/>
        <w:tabs>
          <w:tab w:val="left" w:pos="0"/>
        </w:tabs>
        <w:spacing w:after="0" w:afterAutospacing="0"/>
        <w:rPr>
          <w:sz w:val="28"/>
          <w:szCs w:val="28"/>
        </w:rPr>
      </w:pPr>
    </w:p>
    <w:p w:rsidR="00840B81" w:rsidRPr="009826C8" w:rsidRDefault="00840B81" w:rsidP="00840B81">
      <w:pPr>
        <w:pStyle w:val="a6"/>
        <w:numPr>
          <w:ilvl w:val="2"/>
          <w:numId w:val="4"/>
        </w:numPr>
        <w:shd w:val="clear" w:color="auto" w:fill="FFFFFF"/>
        <w:spacing w:after="0" w:afterAutospacing="0"/>
        <w:ind w:left="0" w:firstLine="709"/>
        <w:jc w:val="both"/>
        <w:rPr>
          <w:sz w:val="28"/>
          <w:szCs w:val="28"/>
          <w:lang w:eastAsia="en-US"/>
        </w:rPr>
      </w:pPr>
      <w:r>
        <w:rPr>
          <w:sz w:val="28"/>
          <w:szCs w:val="28"/>
          <w:lang w:eastAsia="en-US"/>
        </w:rPr>
        <w:t xml:space="preserve">в разделе 8.4 «Информация по ресурсному обеспечению» цифры «152767,7», «150118,9» </w:t>
      </w:r>
      <w:proofErr w:type="gramStart"/>
      <w:r w:rsidRPr="009826C8">
        <w:rPr>
          <w:sz w:val="28"/>
          <w:szCs w:val="28"/>
          <w:lang w:eastAsia="en-US"/>
        </w:rPr>
        <w:t>заменить  соответственно</w:t>
      </w:r>
      <w:proofErr w:type="gramEnd"/>
      <w:r w:rsidRPr="009826C8">
        <w:rPr>
          <w:sz w:val="28"/>
          <w:szCs w:val="28"/>
          <w:lang w:eastAsia="en-US"/>
        </w:rPr>
        <w:t xml:space="preserve"> </w:t>
      </w:r>
      <w:r>
        <w:rPr>
          <w:sz w:val="28"/>
          <w:szCs w:val="28"/>
          <w:lang w:eastAsia="en-US"/>
        </w:rPr>
        <w:t>на цифры «152786,7</w:t>
      </w:r>
      <w:r w:rsidRPr="009826C8">
        <w:rPr>
          <w:sz w:val="28"/>
          <w:szCs w:val="28"/>
          <w:lang w:eastAsia="en-US"/>
        </w:rPr>
        <w:t>», «</w:t>
      </w:r>
      <w:r>
        <w:rPr>
          <w:sz w:val="28"/>
          <w:szCs w:val="28"/>
          <w:lang w:eastAsia="en-US"/>
        </w:rPr>
        <w:t>150137,9</w:t>
      </w:r>
      <w:r w:rsidRPr="009826C8">
        <w:rPr>
          <w:sz w:val="28"/>
          <w:szCs w:val="28"/>
          <w:lang w:eastAsia="en-US"/>
        </w:rPr>
        <w:t>» .</w:t>
      </w:r>
    </w:p>
    <w:p w:rsidR="00840B81" w:rsidRPr="00840B81" w:rsidRDefault="00840B81" w:rsidP="00E44AEB">
      <w:pPr>
        <w:pStyle w:val="a6"/>
        <w:numPr>
          <w:ilvl w:val="1"/>
          <w:numId w:val="4"/>
        </w:numPr>
        <w:shd w:val="clear" w:color="auto" w:fill="FFFFFF"/>
        <w:tabs>
          <w:tab w:val="left" w:pos="0"/>
        </w:tabs>
        <w:spacing w:after="0" w:afterAutospacing="0"/>
        <w:jc w:val="both"/>
        <w:rPr>
          <w:sz w:val="28"/>
          <w:szCs w:val="28"/>
        </w:rPr>
      </w:pPr>
      <w:r w:rsidRPr="00840B81">
        <w:rPr>
          <w:sz w:val="28"/>
          <w:szCs w:val="28"/>
        </w:rPr>
        <w:t xml:space="preserve">В Паспорте подпрограммы «Обеспечение деятельности учреждений музея» раздел «Ресурсное обеспечение муниципальной подпрограммы </w:t>
      </w:r>
    </w:p>
    <w:p w:rsidR="00840B81" w:rsidRDefault="00840B81" w:rsidP="00840B81">
      <w:pPr>
        <w:pStyle w:val="a6"/>
        <w:shd w:val="clear" w:color="auto" w:fill="FFFFFF"/>
        <w:tabs>
          <w:tab w:val="left" w:pos="0"/>
        </w:tabs>
        <w:spacing w:after="0" w:afterAutospacing="0"/>
        <w:jc w:val="both"/>
        <w:rPr>
          <w:sz w:val="28"/>
          <w:szCs w:val="28"/>
          <w:lang w:eastAsia="en-US"/>
        </w:rPr>
      </w:pPr>
      <w:r>
        <w:rPr>
          <w:sz w:val="28"/>
          <w:szCs w:val="28"/>
        </w:rPr>
        <w:t xml:space="preserve">             Белокалитвинского района»</w:t>
      </w:r>
      <w:r w:rsidRPr="001A04F9">
        <w:rPr>
          <w:sz w:val="28"/>
          <w:szCs w:val="28"/>
        </w:rPr>
        <w:t xml:space="preserve"> </w:t>
      </w:r>
      <w:r>
        <w:rPr>
          <w:sz w:val="28"/>
          <w:szCs w:val="28"/>
        </w:rPr>
        <w:t>изложить в следующей редакции:</w:t>
      </w:r>
    </w:p>
    <w:p w:rsidR="00840B81" w:rsidRDefault="00840B81" w:rsidP="00840B81">
      <w:pPr>
        <w:widowControl w:val="0"/>
        <w:autoSpaceDE w:val="0"/>
        <w:autoSpaceDN w:val="0"/>
        <w:adjustRightInd w:val="0"/>
        <w:ind w:left="375"/>
        <w:jc w:val="both"/>
        <w:rPr>
          <w:sz w:val="28"/>
          <w:szCs w:val="28"/>
        </w:rPr>
      </w:pPr>
      <w:r>
        <w:rPr>
          <w:sz w:val="28"/>
          <w:szCs w:val="28"/>
        </w:rPr>
        <w:t xml:space="preserve">                                                  Общий объем финансирования подпрограммы </w:t>
      </w:r>
    </w:p>
    <w:p w:rsidR="00840B81" w:rsidRDefault="00840B81" w:rsidP="00840B81">
      <w:pPr>
        <w:widowControl w:val="0"/>
        <w:autoSpaceDE w:val="0"/>
        <w:autoSpaceDN w:val="0"/>
        <w:adjustRightInd w:val="0"/>
        <w:ind w:left="375"/>
        <w:jc w:val="both"/>
        <w:rPr>
          <w:sz w:val="28"/>
          <w:szCs w:val="28"/>
        </w:rPr>
      </w:pPr>
      <w:r>
        <w:rPr>
          <w:sz w:val="28"/>
          <w:szCs w:val="28"/>
        </w:rPr>
        <w:t xml:space="preserve">                                                  составляет 26008,9 тыс.рублей, в том числе:</w:t>
      </w:r>
    </w:p>
    <w:p w:rsidR="00840B81" w:rsidRDefault="00840B81" w:rsidP="00840B81">
      <w:pPr>
        <w:widowControl w:val="0"/>
        <w:autoSpaceDE w:val="0"/>
        <w:autoSpaceDN w:val="0"/>
        <w:adjustRightInd w:val="0"/>
        <w:ind w:left="375"/>
        <w:jc w:val="both"/>
        <w:rPr>
          <w:sz w:val="28"/>
          <w:szCs w:val="28"/>
        </w:rPr>
      </w:pPr>
      <w:r>
        <w:rPr>
          <w:sz w:val="28"/>
          <w:szCs w:val="28"/>
        </w:rPr>
        <w:t xml:space="preserve">                                                   2014 год – 5259,0 тыс.рублей;</w:t>
      </w:r>
    </w:p>
    <w:p w:rsidR="00840B81" w:rsidRDefault="00840B81" w:rsidP="00840B81">
      <w:pPr>
        <w:widowControl w:val="0"/>
        <w:autoSpaceDE w:val="0"/>
        <w:autoSpaceDN w:val="0"/>
        <w:adjustRightInd w:val="0"/>
        <w:ind w:left="375"/>
        <w:jc w:val="both"/>
        <w:rPr>
          <w:sz w:val="28"/>
          <w:szCs w:val="28"/>
        </w:rPr>
      </w:pPr>
      <w:r>
        <w:rPr>
          <w:sz w:val="28"/>
          <w:szCs w:val="28"/>
        </w:rPr>
        <w:t xml:space="preserve">                                                   2015 год -  4168,6</w:t>
      </w:r>
      <w:r w:rsidRPr="00B367DD">
        <w:rPr>
          <w:sz w:val="28"/>
          <w:szCs w:val="28"/>
        </w:rPr>
        <w:t xml:space="preserve"> </w:t>
      </w:r>
      <w:r>
        <w:rPr>
          <w:sz w:val="28"/>
          <w:szCs w:val="28"/>
        </w:rPr>
        <w:t>тыс.рублей;</w:t>
      </w:r>
    </w:p>
    <w:p w:rsidR="00840B81" w:rsidRPr="00A31D88" w:rsidRDefault="00840B81" w:rsidP="00840B81">
      <w:pPr>
        <w:widowControl w:val="0"/>
        <w:autoSpaceDE w:val="0"/>
        <w:autoSpaceDN w:val="0"/>
        <w:adjustRightInd w:val="0"/>
        <w:ind w:left="375"/>
        <w:jc w:val="both"/>
        <w:rPr>
          <w:sz w:val="28"/>
          <w:szCs w:val="28"/>
        </w:rPr>
      </w:pPr>
      <w:r>
        <w:rPr>
          <w:sz w:val="28"/>
          <w:szCs w:val="28"/>
        </w:rPr>
        <w:t xml:space="preserve">                                                   2016 </w:t>
      </w:r>
      <w:proofErr w:type="gramStart"/>
      <w:r>
        <w:rPr>
          <w:sz w:val="28"/>
          <w:szCs w:val="28"/>
        </w:rPr>
        <w:t>год  -</w:t>
      </w:r>
      <w:proofErr w:type="gramEnd"/>
      <w:r>
        <w:rPr>
          <w:sz w:val="28"/>
          <w:szCs w:val="28"/>
        </w:rPr>
        <w:t xml:space="preserve"> 3306,3 тыс.рублей;</w:t>
      </w:r>
    </w:p>
    <w:p w:rsidR="00840B81" w:rsidRDefault="00840B81" w:rsidP="00840B81">
      <w:pPr>
        <w:framePr w:hSpace="180" w:wrap="around" w:vAnchor="text" w:hAnchor="page" w:x="1117" w:y="7"/>
        <w:ind w:left="375"/>
        <w:suppressOverlap/>
        <w:jc w:val="both"/>
        <w:rPr>
          <w:sz w:val="28"/>
          <w:szCs w:val="28"/>
        </w:rPr>
      </w:pPr>
      <w:r>
        <w:rPr>
          <w:sz w:val="28"/>
          <w:szCs w:val="28"/>
        </w:rPr>
        <w:t xml:space="preserve">                                                      2017 </w:t>
      </w:r>
      <w:proofErr w:type="gramStart"/>
      <w:r>
        <w:rPr>
          <w:sz w:val="28"/>
          <w:szCs w:val="28"/>
        </w:rPr>
        <w:t>год  -</w:t>
      </w:r>
      <w:proofErr w:type="gramEnd"/>
      <w:r>
        <w:rPr>
          <w:sz w:val="28"/>
          <w:szCs w:val="28"/>
        </w:rPr>
        <w:t xml:space="preserve"> 5207,4 тыс.рублей;</w:t>
      </w:r>
    </w:p>
    <w:p w:rsidR="00840B81" w:rsidRDefault="00840B81" w:rsidP="00840B81">
      <w:pPr>
        <w:framePr w:hSpace="180" w:wrap="around" w:vAnchor="text" w:hAnchor="page" w:x="1117" w:y="7"/>
        <w:ind w:left="375"/>
        <w:suppressOverlap/>
        <w:jc w:val="both"/>
        <w:rPr>
          <w:sz w:val="28"/>
          <w:szCs w:val="28"/>
        </w:rPr>
      </w:pPr>
      <w:r>
        <w:rPr>
          <w:sz w:val="28"/>
          <w:szCs w:val="28"/>
        </w:rPr>
        <w:t xml:space="preserve">                                                       2018 </w:t>
      </w:r>
      <w:proofErr w:type="gramStart"/>
      <w:r>
        <w:rPr>
          <w:sz w:val="28"/>
          <w:szCs w:val="28"/>
        </w:rPr>
        <w:t>год  -</w:t>
      </w:r>
      <w:proofErr w:type="gramEnd"/>
      <w:r>
        <w:rPr>
          <w:sz w:val="28"/>
          <w:szCs w:val="28"/>
        </w:rPr>
        <w:t xml:space="preserve"> 2689,2 тыс.рублей;</w:t>
      </w:r>
    </w:p>
    <w:p w:rsidR="00840B81" w:rsidRDefault="00840B81" w:rsidP="00840B81">
      <w:pPr>
        <w:framePr w:hSpace="180" w:wrap="around" w:vAnchor="text" w:hAnchor="page" w:x="1117" w:y="7"/>
        <w:ind w:left="375"/>
        <w:suppressOverlap/>
        <w:jc w:val="both"/>
        <w:rPr>
          <w:sz w:val="28"/>
          <w:szCs w:val="28"/>
        </w:rPr>
      </w:pPr>
      <w:r>
        <w:rPr>
          <w:sz w:val="28"/>
          <w:szCs w:val="28"/>
        </w:rPr>
        <w:t xml:space="preserve">                                                       2019 </w:t>
      </w:r>
      <w:proofErr w:type="gramStart"/>
      <w:r>
        <w:rPr>
          <w:sz w:val="28"/>
          <w:szCs w:val="28"/>
        </w:rPr>
        <w:t>год  -</w:t>
      </w:r>
      <w:proofErr w:type="gramEnd"/>
      <w:r>
        <w:rPr>
          <w:sz w:val="28"/>
          <w:szCs w:val="28"/>
        </w:rPr>
        <w:t xml:space="preserve"> 2689,2 тыс.рублей;</w:t>
      </w:r>
    </w:p>
    <w:p w:rsidR="00840B81" w:rsidRDefault="00840B81" w:rsidP="00840B81">
      <w:pPr>
        <w:framePr w:hSpace="180" w:wrap="around" w:vAnchor="text" w:hAnchor="page" w:x="1117" w:y="7"/>
        <w:ind w:left="375"/>
        <w:suppressOverlap/>
        <w:jc w:val="both"/>
        <w:rPr>
          <w:sz w:val="28"/>
          <w:szCs w:val="28"/>
        </w:rPr>
      </w:pPr>
      <w:r>
        <w:rPr>
          <w:sz w:val="28"/>
          <w:szCs w:val="28"/>
        </w:rPr>
        <w:t xml:space="preserve">                                                      2020 </w:t>
      </w:r>
      <w:proofErr w:type="gramStart"/>
      <w:r>
        <w:rPr>
          <w:sz w:val="28"/>
          <w:szCs w:val="28"/>
        </w:rPr>
        <w:t>год  -</w:t>
      </w:r>
      <w:proofErr w:type="gramEnd"/>
      <w:r>
        <w:rPr>
          <w:sz w:val="28"/>
          <w:szCs w:val="28"/>
        </w:rPr>
        <w:t xml:space="preserve"> 2689,2 тыс.рублей.</w:t>
      </w:r>
    </w:p>
    <w:p w:rsidR="00840B81" w:rsidRDefault="00840B81" w:rsidP="00840B81">
      <w:pPr>
        <w:widowControl w:val="0"/>
        <w:autoSpaceDE w:val="0"/>
        <w:autoSpaceDN w:val="0"/>
        <w:adjustRightInd w:val="0"/>
        <w:jc w:val="both"/>
        <w:rPr>
          <w:sz w:val="28"/>
          <w:szCs w:val="28"/>
        </w:rPr>
      </w:pPr>
    </w:p>
    <w:p w:rsidR="00840B81" w:rsidRDefault="00840B81" w:rsidP="00840B81">
      <w:pPr>
        <w:framePr w:hSpace="180" w:wrap="around" w:vAnchor="text" w:hAnchor="text" w:y="1"/>
        <w:suppressOverlap/>
        <w:jc w:val="both"/>
        <w:rPr>
          <w:sz w:val="28"/>
          <w:szCs w:val="28"/>
        </w:rPr>
      </w:pPr>
      <w:r>
        <w:rPr>
          <w:sz w:val="28"/>
          <w:szCs w:val="28"/>
        </w:rPr>
        <w:t xml:space="preserve">                                                     Объем средств местного бюджета, </w:t>
      </w:r>
    </w:p>
    <w:p w:rsidR="00840B81" w:rsidRDefault="00840B81" w:rsidP="00840B81">
      <w:pPr>
        <w:framePr w:hSpace="180" w:wrap="around" w:vAnchor="text" w:hAnchor="text" w:y="1"/>
        <w:suppressOverlap/>
        <w:jc w:val="both"/>
        <w:rPr>
          <w:sz w:val="28"/>
          <w:szCs w:val="28"/>
        </w:rPr>
      </w:pPr>
      <w:r>
        <w:rPr>
          <w:sz w:val="28"/>
          <w:szCs w:val="28"/>
        </w:rPr>
        <w:t xml:space="preserve">                                                     необходимые </w:t>
      </w:r>
      <w:proofErr w:type="gramStart"/>
      <w:r>
        <w:rPr>
          <w:sz w:val="28"/>
          <w:szCs w:val="28"/>
        </w:rPr>
        <w:t>для  финансирования</w:t>
      </w:r>
      <w:proofErr w:type="gramEnd"/>
      <w:r>
        <w:rPr>
          <w:sz w:val="28"/>
          <w:szCs w:val="28"/>
        </w:rPr>
        <w:t xml:space="preserve"> подпрограммы,       </w:t>
      </w:r>
    </w:p>
    <w:p w:rsidR="00840B81" w:rsidRDefault="00840B81" w:rsidP="00840B81">
      <w:pPr>
        <w:framePr w:hSpace="180" w:wrap="around" w:vAnchor="text" w:hAnchor="text" w:y="1"/>
        <w:suppressOverlap/>
        <w:jc w:val="both"/>
        <w:rPr>
          <w:sz w:val="28"/>
          <w:szCs w:val="28"/>
        </w:rPr>
      </w:pPr>
      <w:r>
        <w:rPr>
          <w:sz w:val="28"/>
          <w:szCs w:val="28"/>
        </w:rPr>
        <w:t xml:space="preserve">                                                     составляет – 24342,3 рублей, в том числе:</w:t>
      </w:r>
    </w:p>
    <w:p w:rsidR="00840B81" w:rsidRDefault="00840B81" w:rsidP="00840B81">
      <w:pPr>
        <w:widowControl w:val="0"/>
        <w:autoSpaceDE w:val="0"/>
        <w:autoSpaceDN w:val="0"/>
        <w:adjustRightInd w:val="0"/>
        <w:rPr>
          <w:sz w:val="28"/>
          <w:szCs w:val="28"/>
        </w:rPr>
      </w:pPr>
      <w:r>
        <w:rPr>
          <w:sz w:val="28"/>
          <w:szCs w:val="28"/>
        </w:rPr>
        <w:t xml:space="preserve">                                                        2014 год – 4340,6 тыс.рублей;</w:t>
      </w:r>
    </w:p>
    <w:p w:rsidR="00840B81" w:rsidRDefault="00840B81" w:rsidP="00840B81">
      <w:pPr>
        <w:widowControl w:val="0"/>
        <w:numPr>
          <w:ilvl w:val="0"/>
          <w:numId w:val="5"/>
        </w:numPr>
        <w:autoSpaceDE w:val="0"/>
        <w:autoSpaceDN w:val="0"/>
        <w:adjustRightInd w:val="0"/>
        <w:rPr>
          <w:sz w:val="28"/>
          <w:szCs w:val="28"/>
        </w:rPr>
      </w:pPr>
      <w:r>
        <w:rPr>
          <w:sz w:val="28"/>
          <w:szCs w:val="28"/>
        </w:rPr>
        <w:t>год -  3778,0 тыс.рублей;</w:t>
      </w:r>
    </w:p>
    <w:p w:rsidR="00840B81" w:rsidRPr="00A31D88" w:rsidRDefault="00840B81" w:rsidP="00840B81">
      <w:pPr>
        <w:widowControl w:val="0"/>
        <w:autoSpaceDE w:val="0"/>
        <w:autoSpaceDN w:val="0"/>
        <w:adjustRightInd w:val="0"/>
        <w:rPr>
          <w:sz w:val="28"/>
          <w:szCs w:val="28"/>
        </w:rPr>
      </w:pPr>
      <w:r>
        <w:rPr>
          <w:sz w:val="28"/>
          <w:szCs w:val="28"/>
        </w:rPr>
        <w:t xml:space="preserve">                                                        2016 год – 3206,3 тыс.рублей;</w:t>
      </w:r>
    </w:p>
    <w:p w:rsidR="00840B81" w:rsidRDefault="00840B81" w:rsidP="00840B81">
      <w:pPr>
        <w:framePr w:hSpace="180" w:wrap="around" w:vAnchor="text" w:hAnchor="text" w:y="1"/>
        <w:suppressOverlap/>
        <w:rPr>
          <w:sz w:val="28"/>
          <w:szCs w:val="28"/>
        </w:rPr>
      </w:pPr>
      <w:r>
        <w:rPr>
          <w:sz w:val="28"/>
          <w:szCs w:val="28"/>
        </w:rPr>
        <w:t xml:space="preserve">                                                        2017 </w:t>
      </w:r>
      <w:proofErr w:type="gramStart"/>
      <w:r>
        <w:rPr>
          <w:sz w:val="28"/>
          <w:szCs w:val="28"/>
        </w:rPr>
        <w:t>год  -</w:t>
      </w:r>
      <w:proofErr w:type="gramEnd"/>
      <w:r>
        <w:rPr>
          <w:sz w:val="28"/>
          <w:szCs w:val="28"/>
        </w:rPr>
        <w:t xml:space="preserve"> 5143,0  тыс.рублей;</w:t>
      </w:r>
    </w:p>
    <w:p w:rsidR="00840B81" w:rsidRDefault="00840B81" w:rsidP="00840B81">
      <w:pPr>
        <w:framePr w:hSpace="180" w:wrap="around" w:vAnchor="text" w:hAnchor="text" w:y="1"/>
        <w:suppressOverlap/>
        <w:rPr>
          <w:sz w:val="28"/>
          <w:szCs w:val="28"/>
        </w:rPr>
      </w:pPr>
      <w:r>
        <w:rPr>
          <w:sz w:val="28"/>
          <w:szCs w:val="28"/>
        </w:rPr>
        <w:t xml:space="preserve">                                                        2018 </w:t>
      </w:r>
      <w:proofErr w:type="gramStart"/>
      <w:r>
        <w:rPr>
          <w:sz w:val="28"/>
          <w:szCs w:val="28"/>
        </w:rPr>
        <w:t>год  -</w:t>
      </w:r>
      <w:proofErr w:type="gramEnd"/>
      <w:r>
        <w:rPr>
          <w:sz w:val="28"/>
          <w:szCs w:val="28"/>
        </w:rPr>
        <w:t xml:space="preserve"> 2624,8  тыс.рублей;</w:t>
      </w:r>
    </w:p>
    <w:p w:rsidR="00840B81" w:rsidRDefault="00840B81" w:rsidP="00840B81">
      <w:pPr>
        <w:framePr w:hSpace="180" w:wrap="around" w:vAnchor="text" w:hAnchor="text" w:y="1"/>
        <w:ind w:left="960"/>
        <w:suppressOverlap/>
        <w:rPr>
          <w:sz w:val="28"/>
          <w:szCs w:val="28"/>
        </w:rPr>
      </w:pPr>
      <w:r>
        <w:rPr>
          <w:sz w:val="28"/>
          <w:szCs w:val="28"/>
        </w:rPr>
        <w:t xml:space="preserve">                                          2019 год -  2624,</w:t>
      </w:r>
      <w:proofErr w:type="gramStart"/>
      <w:r>
        <w:rPr>
          <w:sz w:val="28"/>
          <w:szCs w:val="28"/>
        </w:rPr>
        <w:t>8  тыс.рублей</w:t>
      </w:r>
      <w:proofErr w:type="gramEnd"/>
      <w:r>
        <w:rPr>
          <w:sz w:val="28"/>
          <w:szCs w:val="28"/>
        </w:rPr>
        <w:t>;</w:t>
      </w:r>
    </w:p>
    <w:p w:rsidR="00840B81" w:rsidRDefault="00840B81" w:rsidP="00840B81">
      <w:pPr>
        <w:widowControl w:val="0"/>
        <w:autoSpaceDE w:val="0"/>
        <w:autoSpaceDN w:val="0"/>
        <w:adjustRightInd w:val="0"/>
        <w:jc w:val="both"/>
        <w:rPr>
          <w:sz w:val="28"/>
          <w:szCs w:val="28"/>
        </w:rPr>
      </w:pPr>
      <w:r>
        <w:rPr>
          <w:sz w:val="28"/>
          <w:szCs w:val="28"/>
        </w:rPr>
        <w:t xml:space="preserve">                                                        2020 год – 2624,8 тыс.рублей.                                           </w:t>
      </w:r>
    </w:p>
    <w:p w:rsidR="00840B81" w:rsidRDefault="00840B81" w:rsidP="00840B81">
      <w:pPr>
        <w:pStyle w:val="a6"/>
        <w:shd w:val="clear" w:color="auto" w:fill="FFFFFF"/>
        <w:tabs>
          <w:tab w:val="left" w:pos="0"/>
          <w:tab w:val="left" w:pos="1418"/>
        </w:tabs>
        <w:spacing w:after="0" w:afterAutospacing="0"/>
        <w:ind w:left="993" w:hanging="142"/>
        <w:jc w:val="both"/>
        <w:rPr>
          <w:sz w:val="28"/>
          <w:szCs w:val="28"/>
          <w:lang w:eastAsia="en-US"/>
        </w:rPr>
      </w:pPr>
      <w:r>
        <w:rPr>
          <w:sz w:val="28"/>
          <w:szCs w:val="28"/>
          <w:lang w:eastAsia="en-US"/>
        </w:rPr>
        <w:t>1.3.1. в разделе 9</w:t>
      </w:r>
      <w:r w:rsidRPr="00EF675C">
        <w:rPr>
          <w:sz w:val="28"/>
          <w:szCs w:val="28"/>
          <w:lang w:eastAsia="en-US"/>
        </w:rPr>
        <w:t xml:space="preserve">.4 «Информация по ресурсному обеспечению» цифры </w:t>
      </w:r>
      <w:r>
        <w:rPr>
          <w:sz w:val="28"/>
          <w:szCs w:val="28"/>
          <w:lang w:eastAsia="en-US"/>
        </w:rPr>
        <w:t xml:space="preserve">  </w:t>
      </w:r>
    </w:p>
    <w:p w:rsidR="00840B81" w:rsidRPr="00611091" w:rsidRDefault="00840B81" w:rsidP="00840B81">
      <w:pPr>
        <w:pStyle w:val="a6"/>
        <w:shd w:val="clear" w:color="auto" w:fill="FFFFFF"/>
        <w:tabs>
          <w:tab w:val="left" w:pos="0"/>
          <w:tab w:val="left" w:pos="1418"/>
        </w:tabs>
        <w:spacing w:after="0" w:afterAutospacing="0"/>
        <w:jc w:val="both"/>
        <w:rPr>
          <w:sz w:val="28"/>
          <w:szCs w:val="28"/>
        </w:rPr>
      </w:pPr>
      <w:r>
        <w:rPr>
          <w:sz w:val="28"/>
          <w:szCs w:val="28"/>
        </w:rPr>
        <w:t xml:space="preserve"> «26148,3» и «24481,7» </w:t>
      </w:r>
      <w:r w:rsidRPr="00611091">
        <w:rPr>
          <w:sz w:val="28"/>
          <w:szCs w:val="28"/>
        </w:rPr>
        <w:t xml:space="preserve">заменить соответственно на цифры </w:t>
      </w:r>
      <w:r>
        <w:rPr>
          <w:sz w:val="28"/>
          <w:szCs w:val="28"/>
        </w:rPr>
        <w:t>«26008,9» и «24342,3»</w:t>
      </w:r>
      <w:r w:rsidRPr="00611091">
        <w:rPr>
          <w:sz w:val="28"/>
          <w:szCs w:val="28"/>
        </w:rPr>
        <w:t>;</w:t>
      </w:r>
    </w:p>
    <w:p w:rsidR="00840B81" w:rsidRPr="00A30D35" w:rsidRDefault="00840B81" w:rsidP="00840B81">
      <w:pPr>
        <w:pStyle w:val="a6"/>
        <w:shd w:val="clear" w:color="auto" w:fill="FFFFFF"/>
        <w:tabs>
          <w:tab w:val="left" w:pos="0"/>
        </w:tabs>
        <w:spacing w:after="0" w:afterAutospacing="0"/>
        <w:jc w:val="both"/>
        <w:rPr>
          <w:sz w:val="28"/>
          <w:szCs w:val="28"/>
          <w:lang w:eastAsia="en-US"/>
        </w:rPr>
      </w:pPr>
      <w:r>
        <w:rPr>
          <w:sz w:val="28"/>
          <w:szCs w:val="28"/>
        </w:rPr>
        <w:t xml:space="preserve">            </w:t>
      </w:r>
      <w:r w:rsidRPr="00A30D35">
        <w:rPr>
          <w:sz w:val="28"/>
          <w:szCs w:val="28"/>
        </w:rPr>
        <w:t>1.4. В Паспорте подпрограммы «Обеспечение деятельности учреждений культурно-досугового типа» раздел «Ресурсное обеспечение муниципальной подпрограммы Белокалитвинского района» изложить в следующей редакции:</w:t>
      </w:r>
    </w:p>
    <w:p w:rsidR="00840B81" w:rsidRDefault="00840B81" w:rsidP="00840B81">
      <w:pPr>
        <w:widowControl w:val="0"/>
        <w:autoSpaceDE w:val="0"/>
        <w:autoSpaceDN w:val="0"/>
        <w:adjustRightInd w:val="0"/>
        <w:ind w:left="375"/>
        <w:jc w:val="both"/>
        <w:rPr>
          <w:sz w:val="28"/>
          <w:szCs w:val="28"/>
        </w:rPr>
      </w:pPr>
      <w:r w:rsidRPr="00A30D35">
        <w:rPr>
          <w:sz w:val="28"/>
          <w:szCs w:val="28"/>
        </w:rPr>
        <w:t xml:space="preserve">                                                  Общий объем</w:t>
      </w:r>
      <w:r>
        <w:rPr>
          <w:sz w:val="28"/>
          <w:szCs w:val="28"/>
        </w:rPr>
        <w:t xml:space="preserve"> финансирования подпрограммы </w:t>
      </w:r>
    </w:p>
    <w:p w:rsidR="00840B81" w:rsidRDefault="00840B81" w:rsidP="00840B81">
      <w:pPr>
        <w:widowControl w:val="0"/>
        <w:autoSpaceDE w:val="0"/>
        <w:autoSpaceDN w:val="0"/>
        <w:adjustRightInd w:val="0"/>
        <w:ind w:left="375"/>
        <w:jc w:val="both"/>
        <w:rPr>
          <w:sz w:val="28"/>
          <w:szCs w:val="28"/>
        </w:rPr>
      </w:pPr>
      <w:r>
        <w:rPr>
          <w:sz w:val="28"/>
          <w:szCs w:val="28"/>
        </w:rPr>
        <w:lastRenderedPageBreak/>
        <w:t xml:space="preserve">                                                  </w:t>
      </w:r>
      <w:proofErr w:type="gramStart"/>
      <w:r>
        <w:rPr>
          <w:sz w:val="28"/>
          <w:szCs w:val="28"/>
        </w:rPr>
        <w:t>составляет  394572</w:t>
      </w:r>
      <w:proofErr w:type="gramEnd"/>
      <w:r>
        <w:rPr>
          <w:sz w:val="28"/>
          <w:szCs w:val="28"/>
        </w:rPr>
        <w:t>,7 тыс.рублей, в том числе:</w:t>
      </w:r>
    </w:p>
    <w:p w:rsidR="00840B81" w:rsidRDefault="00840B81" w:rsidP="00840B81">
      <w:pPr>
        <w:widowControl w:val="0"/>
        <w:autoSpaceDE w:val="0"/>
        <w:autoSpaceDN w:val="0"/>
        <w:adjustRightInd w:val="0"/>
        <w:ind w:left="375"/>
        <w:jc w:val="both"/>
        <w:rPr>
          <w:sz w:val="28"/>
          <w:szCs w:val="28"/>
        </w:rPr>
      </w:pPr>
      <w:r>
        <w:rPr>
          <w:sz w:val="28"/>
          <w:szCs w:val="28"/>
        </w:rPr>
        <w:t xml:space="preserve">                                                   2014 год – 61300,0 тыс.рублей;</w:t>
      </w:r>
    </w:p>
    <w:p w:rsidR="00840B81" w:rsidRDefault="00840B81" w:rsidP="00840B81">
      <w:pPr>
        <w:widowControl w:val="0"/>
        <w:autoSpaceDE w:val="0"/>
        <w:autoSpaceDN w:val="0"/>
        <w:adjustRightInd w:val="0"/>
        <w:ind w:left="375"/>
        <w:jc w:val="both"/>
        <w:rPr>
          <w:sz w:val="28"/>
          <w:szCs w:val="28"/>
        </w:rPr>
      </w:pPr>
      <w:r>
        <w:rPr>
          <w:sz w:val="28"/>
          <w:szCs w:val="28"/>
        </w:rPr>
        <w:t xml:space="preserve">                                                   2015 год -  146919,9 тыс.рублей;</w:t>
      </w:r>
    </w:p>
    <w:p w:rsidR="00840B81" w:rsidRPr="00A31D88" w:rsidRDefault="00840B81" w:rsidP="00840B81">
      <w:pPr>
        <w:widowControl w:val="0"/>
        <w:autoSpaceDE w:val="0"/>
        <w:autoSpaceDN w:val="0"/>
        <w:adjustRightInd w:val="0"/>
        <w:ind w:left="375"/>
        <w:jc w:val="both"/>
        <w:rPr>
          <w:sz w:val="28"/>
          <w:szCs w:val="28"/>
        </w:rPr>
      </w:pPr>
      <w:r>
        <w:rPr>
          <w:sz w:val="28"/>
          <w:szCs w:val="28"/>
        </w:rPr>
        <w:t xml:space="preserve">                                                   2016 </w:t>
      </w:r>
      <w:proofErr w:type="gramStart"/>
      <w:r>
        <w:rPr>
          <w:sz w:val="28"/>
          <w:szCs w:val="28"/>
        </w:rPr>
        <w:t>год  -</w:t>
      </w:r>
      <w:proofErr w:type="gramEnd"/>
      <w:r>
        <w:rPr>
          <w:sz w:val="28"/>
          <w:szCs w:val="28"/>
        </w:rPr>
        <w:t xml:space="preserve"> 68021,9  тыс.рублей;</w:t>
      </w:r>
    </w:p>
    <w:p w:rsidR="00840B81" w:rsidRDefault="00840B81" w:rsidP="00840B81">
      <w:pPr>
        <w:framePr w:hSpace="180" w:wrap="around" w:vAnchor="text" w:hAnchor="text" w:y="1"/>
        <w:ind w:left="375"/>
        <w:suppressOverlap/>
        <w:jc w:val="both"/>
        <w:rPr>
          <w:sz w:val="28"/>
          <w:szCs w:val="28"/>
        </w:rPr>
      </w:pPr>
      <w:r>
        <w:rPr>
          <w:sz w:val="28"/>
          <w:szCs w:val="28"/>
        </w:rPr>
        <w:t xml:space="preserve">                                                   2017 </w:t>
      </w:r>
      <w:proofErr w:type="gramStart"/>
      <w:r>
        <w:rPr>
          <w:sz w:val="28"/>
          <w:szCs w:val="28"/>
        </w:rPr>
        <w:t>год  -</w:t>
      </w:r>
      <w:proofErr w:type="gramEnd"/>
      <w:r>
        <w:rPr>
          <w:sz w:val="28"/>
          <w:szCs w:val="28"/>
        </w:rPr>
        <w:t xml:space="preserve"> 52999,3 тыс.рублей;</w:t>
      </w:r>
    </w:p>
    <w:p w:rsidR="00840B81" w:rsidRDefault="00840B81" w:rsidP="00840B81">
      <w:pPr>
        <w:framePr w:hSpace="180" w:wrap="around" w:vAnchor="text" w:hAnchor="text" w:y="1"/>
        <w:ind w:left="375"/>
        <w:suppressOverlap/>
        <w:jc w:val="both"/>
        <w:rPr>
          <w:sz w:val="28"/>
          <w:szCs w:val="28"/>
        </w:rPr>
      </w:pPr>
      <w:r>
        <w:rPr>
          <w:sz w:val="28"/>
          <w:szCs w:val="28"/>
        </w:rPr>
        <w:t xml:space="preserve">                                                   2018 </w:t>
      </w:r>
      <w:proofErr w:type="gramStart"/>
      <w:r>
        <w:rPr>
          <w:sz w:val="28"/>
          <w:szCs w:val="28"/>
        </w:rPr>
        <w:t>год  -</w:t>
      </w:r>
      <w:proofErr w:type="gramEnd"/>
      <w:r>
        <w:rPr>
          <w:sz w:val="28"/>
          <w:szCs w:val="28"/>
        </w:rPr>
        <w:t xml:space="preserve"> 21777,2 тыс.рублей;</w:t>
      </w:r>
    </w:p>
    <w:p w:rsidR="00840B81" w:rsidRDefault="00840B81" w:rsidP="00840B81">
      <w:pPr>
        <w:framePr w:hSpace="180" w:wrap="around" w:vAnchor="text" w:hAnchor="text" w:y="1"/>
        <w:ind w:left="375"/>
        <w:suppressOverlap/>
        <w:jc w:val="both"/>
        <w:rPr>
          <w:sz w:val="28"/>
          <w:szCs w:val="28"/>
        </w:rPr>
      </w:pPr>
      <w:r>
        <w:rPr>
          <w:sz w:val="28"/>
          <w:szCs w:val="28"/>
        </w:rPr>
        <w:t xml:space="preserve">                                                   2019 </w:t>
      </w:r>
      <w:proofErr w:type="gramStart"/>
      <w:r>
        <w:rPr>
          <w:sz w:val="28"/>
          <w:szCs w:val="28"/>
        </w:rPr>
        <w:t>год  -</w:t>
      </w:r>
      <w:proofErr w:type="gramEnd"/>
      <w:r>
        <w:rPr>
          <w:sz w:val="28"/>
          <w:szCs w:val="28"/>
        </w:rPr>
        <w:t xml:space="preserve"> 21777,2 тыс.рублей;</w:t>
      </w:r>
    </w:p>
    <w:p w:rsidR="00840B81" w:rsidRDefault="00840B81" w:rsidP="00840B81">
      <w:pPr>
        <w:framePr w:hSpace="180" w:wrap="around" w:vAnchor="text" w:hAnchor="text" w:y="1"/>
        <w:ind w:left="375"/>
        <w:suppressOverlap/>
        <w:jc w:val="both"/>
        <w:rPr>
          <w:sz w:val="28"/>
          <w:szCs w:val="28"/>
        </w:rPr>
      </w:pPr>
      <w:r>
        <w:rPr>
          <w:sz w:val="28"/>
          <w:szCs w:val="28"/>
        </w:rPr>
        <w:t xml:space="preserve">                                                   2020 </w:t>
      </w:r>
      <w:proofErr w:type="gramStart"/>
      <w:r>
        <w:rPr>
          <w:sz w:val="28"/>
          <w:szCs w:val="28"/>
        </w:rPr>
        <w:t>год  -</w:t>
      </w:r>
      <w:proofErr w:type="gramEnd"/>
      <w:r>
        <w:rPr>
          <w:sz w:val="28"/>
          <w:szCs w:val="28"/>
        </w:rPr>
        <w:t xml:space="preserve"> 21777,2 тыс.рублей.</w:t>
      </w:r>
    </w:p>
    <w:p w:rsidR="00840B81" w:rsidRDefault="00840B81" w:rsidP="00840B81">
      <w:pPr>
        <w:framePr w:hSpace="180" w:wrap="around" w:vAnchor="text" w:hAnchor="text" w:y="1"/>
        <w:ind w:left="375"/>
        <w:suppressOverlap/>
        <w:jc w:val="both"/>
        <w:rPr>
          <w:sz w:val="28"/>
          <w:szCs w:val="28"/>
        </w:rPr>
      </w:pPr>
      <w:r>
        <w:rPr>
          <w:sz w:val="28"/>
          <w:szCs w:val="28"/>
        </w:rPr>
        <w:t xml:space="preserve">                                                  Средства местного бюджета, необходимые для   </w:t>
      </w:r>
    </w:p>
    <w:p w:rsidR="00840B81" w:rsidRDefault="00840B81" w:rsidP="00840B81">
      <w:pPr>
        <w:framePr w:hSpace="180" w:wrap="around" w:vAnchor="text" w:hAnchor="text" w:y="1"/>
        <w:ind w:left="375"/>
        <w:suppressOverlap/>
        <w:jc w:val="both"/>
        <w:rPr>
          <w:sz w:val="28"/>
          <w:szCs w:val="28"/>
        </w:rPr>
      </w:pPr>
      <w:r>
        <w:rPr>
          <w:sz w:val="28"/>
          <w:szCs w:val="28"/>
        </w:rPr>
        <w:t xml:space="preserve">                                                  финансирования подпрограммы, составляют            </w:t>
      </w:r>
    </w:p>
    <w:p w:rsidR="00840B81" w:rsidRDefault="00840B81" w:rsidP="00840B81">
      <w:pPr>
        <w:framePr w:hSpace="180" w:wrap="around" w:vAnchor="text" w:hAnchor="text" w:y="1"/>
        <w:ind w:left="375"/>
        <w:suppressOverlap/>
        <w:jc w:val="both"/>
        <w:rPr>
          <w:sz w:val="28"/>
          <w:szCs w:val="28"/>
        </w:rPr>
      </w:pPr>
      <w:r>
        <w:rPr>
          <w:sz w:val="28"/>
          <w:szCs w:val="28"/>
        </w:rPr>
        <w:t xml:space="preserve">                                                  214647,6 тыс.рублей, в том числе:</w:t>
      </w:r>
    </w:p>
    <w:p w:rsidR="00840B81" w:rsidRDefault="00840B81" w:rsidP="00840B81">
      <w:pPr>
        <w:widowControl w:val="0"/>
        <w:numPr>
          <w:ilvl w:val="0"/>
          <w:numId w:val="10"/>
        </w:numPr>
        <w:autoSpaceDE w:val="0"/>
        <w:autoSpaceDN w:val="0"/>
        <w:adjustRightInd w:val="0"/>
        <w:jc w:val="both"/>
        <w:rPr>
          <w:sz w:val="28"/>
          <w:szCs w:val="28"/>
        </w:rPr>
      </w:pPr>
      <w:r>
        <w:rPr>
          <w:sz w:val="28"/>
          <w:szCs w:val="28"/>
        </w:rPr>
        <w:t>год – 37107,8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2015 год -  40928,0 тыс.рублей;</w:t>
      </w:r>
    </w:p>
    <w:p w:rsidR="00840B81" w:rsidRDefault="00840B81" w:rsidP="00840B81">
      <w:pPr>
        <w:jc w:val="both"/>
        <w:rPr>
          <w:sz w:val="28"/>
          <w:szCs w:val="28"/>
        </w:rPr>
      </w:pPr>
      <w:r>
        <w:rPr>
          <w:sz w:val="28"/>
          <w:szCs w:val="28"/>
        </w:rPr>
        <w:t xml:space="preserve">                                                       2016 </w:t>
      </w:r>
      <w:proofErr w:type="gramStart"/>
      <w:r>
        <w:rPr>
          <w:sz w:val="28"/>
          <w:szCs w:val="28"/>
        </w:rPr>
        <w:t>год  -</w:t>
      </w:r>
      <w:proofErr w:type="gramEnd"/>
      <w:r>
        <w:rPr>
          <w:sz w:val="28"/>
          <w:szCs w:val="28"/>
        </w:rPr>
        <w:t xml:space="preserve"> 22284,9  тыс.рублей;</w:t>
      </w:r>
      <w:r w:rsidRPr="00A2306D">
        <w:rPr>
          <w:sz w:val="28"/>
          <w:szCs w:val="28"/>
        </w:rPr>
        <w:t xml:space="preserve"> </w:t>
      </w:r>
    </w:p>
    <w:p w:rsidR="00840B81" w:rsidRDefault="00840B81" w:rsidP="00840B81">
      <w:pPr>
        <w:ind w:left="3900"/>
        <w:jc w:val="both"/>
        <w:rPr>
          <w:sz w:val="28"/>
          <w:szCs w:val="28"/>
        </w:rPr>
      </w:pPr>
      <w:r>
        <w:rPr>
          <w:sz w:val="28"/>
          <w:szCs w:val="28"/>
        </w:rPr>
        <w:t xml:space="preserve">2017 </w:t>
      </w:r>
      <w:proofErr w:type="gramStart"/>
      <w:r>
        <w:rPr>
          <w:sz w:val="28"/>
          <w:szCs w:val="28"/>
        </w:rPr>
        <w:t>год  -</w:t>
      </w:r>
      <w:proofErr w:type="gramEnd"/>
      <w:r>
        <w:rPr>
          <w:sz w:val="28"/>
          <w:szCs w:val="28"/>
        </w:rPr>
        <w:t xml:space="preserve"> 51998,3 тыс.рублей;</w:t>
      </w:r>
    </w:p>
    <w:p w:rsidR="00840B81" w:rsidRDefault="00840B81" w:rsidP="00840B81">
      <w:pPr>
        <w:ind w:left="375"/>
        <w:jc w:val="both"/>
        <w:rPr>
          <w:sz w:val="28"/>
          <w:szCs w:val="28"/>
        </w:rPr>
      </w:pPr>
      <w:r>
        <w:rPr>
          <w:sz w:val="28"/>
          <w:szCs w:val="28"/>
        </w:rPr>
        <w:t xml:space="preserve">                                                  2018 </w:t>
      </w:r>
      <w:proofErr w:type="gramStart"/>
      <w:r>
        <w:rPr>
          <w:sz w:val="28"/>
          <w:szCs w:val="28"/>
        </w:rPr>
        <w:t>год  -</w:t>
      </w:r>
      <w:proofErr w:type="gramEnd"/>
      <w:r>
        <w:rPr>
          <w:sz w:val="28"/>
          <w:szCs w:val="28"/>
        </w:rPr>
        <w:t xml:space="preserve"> 20776,2 тыс.рублей;</w:t>
      </w:r>
    </w:p>
    <w:p w:rsidR="00840B81" w:rsidRDefault="00840B81" w:rsidP="00840B81">
      <w:pPr>
        <w:tabs>
          <w:tab w:val="left" w:pos="4111"/>
        </w:tabs>
        <w:ind w:left="375"/>
        <w:jc w:val="both"/>
        <w:rPr>
          <w:sz w:val="28"/>
          <w:szCs w:val="28"/>
        </w:rPr>
      </w:pPr>
      <w:r>
        <w:rPr>
          <w:sz w:val="28"/>
          <w:szCs w:val="28"/>
        </w:rPr>
        <w:t xml:space="preserve">                                                  2019 </w:t>
      </w:r>
      <w:proofErr w:type="gramStart"/>
      <w:r>
        <w:rPr>
          <w:sz w:val="28"/>
          <w:szCs w:val="28"/>
        </w:rPr>
        <w:t>год  -</w:t>
      </w:r>
      <w:proofErr w:type="gramEnd"/>
      <w:r>
        <w:rPr>
          <w:sz w:val="28"/>
          <w:szCs w:val="28"/>
        </w:rPr>
        <w:t xml:space="preserve"> 20776,2 тыс.рублей;</w:t>
      </w:r>
    </w:p>
    <w:p w:rsidR="00840B81" w:rsidRDefault="00840B81" w:rsidP="00840B81">
      <w:pPr>
        <w:tabs>
          <w:tab w:val="left" w:pos="4111"/>
        </w:tabs>
        <w:ind w:left="375"/>
        <w:jc w:val="both"/>
        <w:rPr>
          <w:sz w:val="28"/>
          <w:szCs w:val="28"/>
        </w:rPr>
      </w:pPr>
      <w:r>
        <w:rPr>
          <w:sz w:val="28"/>
          <w:szCs w:val="28"/>
        </w:rPr>
        <w:t xml:space="preserve">                                                  2020 год – 20776,2 тыс.рублей.</w:t>
      </w:r>
    </w:p>
    <w:p w:rsidR="00840B81" w:rsidRDefault="00840B81" w:rsidP="00840B81">
      <w:pPr>
        <w:tabs>
          <w:tab w:val="left" w:pos="4111"/>
        </w:tabs>
        <w:ind w:left="375"/>
        <w:jc w:val="both"/>
        <w:rPr>
          <w:sz w:val="28"/>
          <w:szCs w:val="28"/>
        </w:rPr>
      </w:pPr>
      <w:r>
        <w:rPr>
          <w:sz w:val="28"/>
          <w:szCs w:val="28"/>
        </w:rPr>
        <w:t xml:space="preserve">                                                  Объем средств областного бюджета составляет</w:t>
      </w:r>
    </w:p>
    <w:p w:rsidR="00840B81" w:rsidRDefault="00840B81" w:rsidP="00840B81">
      <w:pPr>
        <w:tabs>
          <w:tab w:val="left" w:pos="4111"/>
        </w:tabs>
        <w:ind w:left="375"/>
        <w:jc w:val="both"/>
        <w:rPr>
          <w:sz w:val="28"/>
          <w:szCs w:val="28"/>
        </w:rPr>
      </w:pPr>
      <w:r>
        <w:rPr>
          <w:sz w:val="28"/>
          <w:szCs w:val="28"/>
        </w:rPr>
        <w:t xml:space="preserve">                                                  109258,1 тыс.рублей, в том числе:</w:t>
      </w:r>
    </w:p>
    <w:p w:rsidR="00840B81" w:rsidRDefault="00840B81" w:rsidP="00840B81">
      <w:pPr>
        <w:tabs>
          <w:tab w:val="left" w:pos="4111"/>
        </w:tabs>
        <w:ind w:left="375"/>
        <w:jc w:val="both"/>
        <w:rPr>
          <w:sz w:val="28"/>
          <w:szCs w:val="28"/>
        </w:rPr>
      </w:pPr>
      <w:r>
        <w:rPr>
          <w:sz w:val="28"/>
          <w:szCs w:val="28"/>
        </w:rPr>
        <w:t xml:space="preserve">                                                  2014 год – 23093,7 тыс.рублей;</w:t>
      </w:r>
    </w:p>
    <w:p w:rsidR="00840B81" w:rsidRDefault="00840B81" w:rsidP="00840B81">
      <w:pPr>
        <w:numPr>
          <w:ilvl w:val="0"/>
          <w:numId w:val="10"/>
        </w:numPr>
        <w:tabs>
          <w:tab w:val="left" w:pos="4111"/>
        </w:tabs>
        <w:jc w:val="both"/>
        <w:rPr>
          <w:sz w:val="28"/>
          <w:szCs w:val="28"/>
        </w:rPr>
      </w:pPr>
      <w:r>
        <w:rPr>
          <w:sz w:val="28"/>
          <w:szCs w:val="28"/>
        </w:rPr>
        <w:t>год – 55004,8 тыс.рублей4</w:t>
      </w:r>
    </w:p>
    <w:p w:rsidR="00840B81" w:rsidRPr="009178E6" w:rsidRDefault="00840B81" w:rsidP="00840B81">
      <w:pPr>
        <w:numPr>
          <w:ilvl w:val="0"/>
          <w:numId w:val="10"/>
        </w:numPr>
        <w:tabs>
          <w:tab w:val="left" w:pos="4111"/>
        </w:tabs>
        <w:jc w:val="both"/>
        <w:rPr>
          <w:sz w:val="28"/>
          <w:szCs w:val="28"/>
        </w:rPr>
      </w:pPr>
      <w:r>
        <w:rPr>
          <w:sz w:val="28"/>
          <w:szCs w:val="28"/>
        </w:rPr>
        <w:t>год – 31159,6 тыс.рублей.</w:t>
      </w:r>
    </w:p>
    <w:p w:rsidR="00840B81" w:rsidRDefault="00840B81" w:rsidP="00840B81">
      <w:pPr>
        <w:tabs>
          <w:tab w:val="left" w:pos="4111"/>
        </w:tabs>
        <w:jc w:val="both"/>
        <w:rPr>
          <w:sz w:val="28"/>
          <w:szCs w:val="28"/>
        </w:rPr>
      </w:pPr>
      <w:r>
        <w:rPr>
          <w:sz w:val="28"/>
          <w:szCs w:val="28"/>
        </w:rPr>
        <w:t xml:space="preserve">                                                       Объем средств федерального бюджета составляет:</w:t>
      </w:r>
    </w:p>
    <w:p w:rsidR="00840B81" w:rsidRDefault="00840B81" w:rsidP="00840B81">
      <w:pPr>
        <w:tabs>
          <w:tab w:val="left" w:pos="4111"/>
        </w:tabs>
        <w:jc w:val="both"/>
        <w:rPr>
          <w:sz w:val="28"/>
          <w:szCs w:val="28"/>
        </w:rPr>
      </w:pPr>
      <w:r>
        <w:rPr>
          <w:sz w:val="28"/>
          <w:szCs w:val="28"/>
        </w:rPr>
        <w:t xml:space="preserve">                                                      63474,1 тыс.рублей, в том числе:</w:t>
      </w:r>
    </w:p>
    <w:p w:rsidR="00840B81" w:rsidRDefault="00840B81" w:rsidP="00840B81">
      <w:pPr>
        <w:numPr>
          <w:ilvl w:val="0"/>
          <w:numId w:val="11"/>
        </w:numPr>
        <w:tabs>
          <w:tab w:val="left" w:pos="4111"/>
        </w:tabs>
        <w:jc w:val="both"/>
        <w:rPr>
          <w:sz w:val="28"/>
          <w:szCs w:val="28"/>
        </w:rPr>
      </w:pPr>
      <w:r>
        <w:rPr>
          <w:sz w:val="28"/>
          <w:szCs w:val="28"/>
        </w:rPr>
        <w:t>год – 49897,7 тыс.рублей,</w:t>
      </w:r>
    </w:p>
    <w:p w:rsidR="00840B81" w:rsidRPr="009E10CD" w:rsidRDefault="00840B81" w:rsidP="00840B81">
      <w:pPr>
        <w:numPr>
          <w:ilvl w:val="0"/>
          <w:numId w:val="11"/>
        </w:numPr>
        <w:tabs>
          <w:tab w:val="left" w:pos="4111"/>
        </w:tabs>
        <w:jc w:val="both"/>
        <w:rPr>
          <w:sz w:val="28"/>
          <w:szCs w:val="28"/>
        </w:rPr>
      </w:pPr>
      <w:r>
        <w:rPr>
          <w:sz w:val="28"/>
          <w:szCs w:val="28"/>
        </w:rPr>
        <w:t xml:space="preserve"> год – 13576,4 тыс.рублей.</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w:t>
      </w:r>
      <w:proofErr w:type="gramStart"/>
      <w:r>
        <w:rPr>
          <w:sz w:val="28"/>
          <w:szCs w:val="28"/>
        </w:rPr>
        <w:t>1.4.1  в</w:t>
      </w:r>
      <w:proofErr w:type="gramEnd"/>
      <w:r>
        <w:rPr>
          <w:sz w:val="28"/>
          <w:szCs w:val="28"/>
        </w:rPr>
        <w:t xml:space="preserve"> разделе 10.4 «Информация по ресурсному обеспечению» цифры    </w:t>
      </w:r>
    </w:p>
    <w:p w:rsidR="00840B81" w:rsidRDefault="00840B81" w:rsidP="00840B81">
      <w:pPr>
        <w:pStyle w:val="a6"/>
        <w:shd w:val="clear" w:color="auto" w:fill="FFFFFF"/>
        <w:tabs>
          <w:tab w:val="left" w:pos="0"/>
          <w:tab w:val="left" w:pos="1418"/>
        </w:tabs>
        <w:spacing w:after="0" w:afterAutospacing="0"/>
        <w:jc w:val="both"/>
        <w:rPr>
          <w:sz w:val="28"/>
          <w:szCs w:val="28"/>
        </w:rPr>
      </w:pPr>
      <w:r>
        <w:rPr>
          <w:sz w:val="28"/>
          <w:szCs w:val="28"/>
        </w:rPr>
        <w:t xml:space="preserve">        «347047,0», «78098,5», «49897,7» и «211857,9» </w:t>
      </w:r>
      <w:r w:rsidRPr="00611091">
        <w:rPr>
          <w:sz w:val="28"/>
          <w:szCs w:val="28"/>
        </w:rPr>
        <w:t xml:space="preserve">заменить соответственно </w:t>
      </w:r>
    </w:p>
    <w:p w:rsidR="00840B81" w:rsidRPr="00611091" w:rsidRDefault="00840B81" w:rsidP="00840B81">
      <w:pPr>
        <w:pStyle w:val="a6"/>
        <w:shd w:val="clear" w:color="auto" w:fill="FFFFFF"/>
        <w:tabs>
          <w:tab w:val="left" w:pos="0"/>
          <w:tab w:val="left" w:pos="1418"/>
        </w:tabs>
        <w:spacing w:after="0" w:afterAutospacing="0"/>
        <w:jc w:val="both"/>
        <w:rPr>
          <w:sz w:val="28"/>
          <w:szCs w:val="28"/>
        </w:rPr>
      </w:pPr>
      <w:r>
        <w:rPr>
          <w:sz w:val="28"/>
          <w:szCs w:val="28"/>
        </w:rPr>
        <w:t xml:space="preserve">         </w:t>
      </w:r>
      <w:r w:rsidRPr="00611091">
        <w:rPr>
          <w:sz w:val="28"/>
          <w:szCs w:val="28"/>
        </w:rPr>
        <w:t xml:space="preserve">на цифры </w:t>
      </w:r>
      <w:r>
        <w:rPr>
          <w:sz w:val="28"/>
          <w:szCs w:val="28"/>
        </w:rPr>
        <w:t>«394572,7», «109258,1», «63474,1» и «214647,6»</w:t>
      </w:r>
      <w:r w:rsidRPr="00611091">
        <w:rPr>
          <w:sz w:val="28"/>
          <w:szCs w:val="28"/>
        </w:rPr>
        <w:t>;</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1.5.</w:t>
      </w:r>
      <w:r w:rsidRPr="00F8732D">
        <w:rPr>
          <w:sz w:val="28"/>
          <w:szCs w:val="28"/>
        </w:rPr>
        <w:t xml:space="preserve"> </w:t>
      </w:r>
      <w:r>
        <w:rPr>
          <w:sz w:val="28"/>
          <w:szCs w:val="28"/>
        </w:rPr>
        <w:t>В Паспорте</w:t>
      </w:r>
      <w:r w:rsidRPr="00C01228">
        <w:rPr>
          <w:sz w:val="28"/>
          <w:szCs w:val="28"/>
        </w:rPr>
        <w:t xml:space="preserve"> подпрограммы «</w:t>
      </w:r>
      <w:r>
        <w:rPr>
          <w:sz w:val="28"/>
          <w:szCs w:val="28"/>
        </w:rPr>
        <w:t>Мероприятия в области культуры»</w:t>
      </w:r>
      <w:r w:rsidRPr="001236A3">
        <w:rPr>
          <w:sz w:val="28"/>
          <w:szCs w:val="28"/>
        </w:rPr>
        <w:t xml:space="preserve"> </w:t>
      </w:r>
      <w:r>
        <w:rPr>
          <w:sz w:val="28"/>
          <w:szCs w:val="28"/>
        </w:rPr>
        <w:t>раздел</w:t>
      </w:r>
      <w:r w:rsidRPr="00876555">
        <w:rPr>
          <w:sz w:val="28"/>
          <w:szCs w:val="28"/>
        </w:rPr>
        <w:t xml:space="preserve"> «</w:t>
      </w:r>
      <w:r>
        <w:rPr>
          <w:sz w:val="28"/>
          <w:szCs w:val="28"/>
        </w:rPr>
        <w:t>Р</w:t>
      </w:r>
      <w:r w:rsidRPr="00876555">
        <w:rPr>
          <w:sz w:val="28"/>
          <w:szCs w:val="28"/>
        </w:rPr>
        <w:t>есурсно</w:t>
      </w:r>
      <w:r>
        <w:rPr>
          <w:sz w:val="28"/>
          <w:szCs w:val="28"/>
        </w:rPr>
        <w:t xml:space="preserve">е </w:t>
      </w:r>
      <w:r w:rsidRPr="00876555">
        <w:rPr>
          <w:sz w:val="28"/>
          <w:szCs w:val="28"/>
        </w:rPr>
        <w:t>обеспечени</w:t>
      </w:r>
      <w:r>
        <w:rPr>
          <w:sz w:val="28"/>
          <w:szCs w:val="28"/>
        </w:rPr>
        <w:t xml:space="preserve">е муниципальной подпрограммы </w:t>
      </w:r>
      <w:proofErr w:type="gramStart"/>
      <w:r>
        <w:rPr>
          <w:sz w:val="28"/>
          <w:szCs w:val="28"/>
        </w:rPr>
        <w:t>Белокалитвинского  района</w:t>
      </w:r>
      <w:proofErr w:type="gramEnd"/>
      <w:r>
        <w:rPr>
          <w:sz w:val="28"/>
          <w:szCs w:val="28"/>
        </w:rPr>
        <w:t>»</w:t>
      </w:r>
      <w:r w:rsidRPr="001A04F9">
        <w:rPr>
          <w:sz w:val="28"/>
          <w:szCs w:val="28"/>
        </w:rPr>
        <w:t xml:space="preserve"> </w:t>
      </w:r>
      <w:r>
        <w:rPr>
          <w:sz w:val="28"/>
          <w:szCs w:val="28"/>
        </w:rPr>
        <w:t>изложить в следующей  редакции:</w:t>
      </w:r>
    </w:p>
    <w:p w:rsidR="00840B81" w:rsidRDefault="00840B81" w:rsidP="00840B81">
      <w:pPr>
        <w:widowControl w:val="0"/>
        <w:autoSpaceDE w:val="0"/>
        <w:autoSpaceDN w:val="0"/>
        <w:adjustRightInd w:val="0"/>
        <w:jc w:val="both"/>
        <w:rPr>
          <w:sz w:val="28"/>
          <w:szCs w:val="28"/>
        </w:rPr>
      </w:pPr>
      <w:r>
        <w:rPr>
          <w:sz w:val="28"/>
          <w:szCs w:val="28"/>
        </w:rPr>
        <w:t xml:space="preserve">                                                       Общий объем финансирования подпрограммы    </w:t>
      </w:r>
    </w:p>
    <w:p w:rsidR="00840B81" w:rsidRDefault="00840B81" w:rsidP="00840B81">
      <w:pPr>
        <w:widowControl w:val="0"/>
        <w:autoSpaceDE w:val="0"/>
        <w:autoSpaceDN w:val="0"/>
        <w:adjustRightInd w:val="0"/>
        <w:jc w:val="both"/>
        <w:rPr>
          <w:sz w:val="28"/>
          <w:szCs w:val="28"/>
        </w:rPr>
      </w:pPr>
      <w:r>
        <w:rPr>
          <w:sz w:val="28"/>
          <w:szCs w:val="28"/>
        </w:rPr>
        <w:t xml:space="preserve">                                                       составляет 4837,5 тыс.рублей,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820,7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2015 год -  1322,4 тыс.рублей;</w:t>
      </w:r>
    </w:p>
    <w:p w:rsidR="00840B81" w:rsidRPr="00A31D88" w:rsidRDefault="00840B81" w:rsidP="00840B81">
      <w:pPr>
        <w:widowControl w:val="0"/>
        <w:autoSpaceDE w:val="0"/>
        <w:autoSpaceDN w:val="0"/>
        <w:adjustRightInd w:val="0"/>
        <w:jc w:val="both"/>
        <w:rPr>
          <w:sz w:val="28"/>
          <w:szCs w:val="28"/>
        </w:rPr>
      </w:pPr>
      <w:r>
        <w:rPr>
          <w:sz w:val="28"/>
          <w:szCs w:val="28"/>
        </w:rPr>
        <w:t xml:space="preserve">                                                       2016 </w:t>
      </w:r>
      <w:proofErr w:type="gramStart"/>
      <w:r>
        <w:rPr>
          <w:sz w:val="28"/>
          <w:szCs w:val="28"/>
        </w:rPr>
        <w:t>год  -</w:t>
      </w:r>
      <w:proofErr w:type="gramEnd"/>
      <w:r>
        <w:rPr>
          <w:sz w:val="28"/>
          <w:szCs w:val="28"/>
        </w:rPr>
        <w:t xml:space="preserve"> 1002,4 тыс.рублей;</w:t>
      </w:r>
    </w:p>
    <w:p w:rsidR="00840B81" w:rsidRDefault="00840B81" w:rsidP="00840B81">
      <w:pPr>
        <w:framePr w:hSpace="180" w:wrap="around" w:vAnchor="text" w:hAnchor="text" w:y="1"/>
        <w:suppressOverlap/>
        <w:jc w:val="both"/>
        <w:rPr>
          <w:sz w:val="28"/>
          <w:szCs w:val="28"/>
        </w:rPr>
      </w:pPr>
      <w:r>
        <w:rPr>
          <w:sz w:val="28"/>
          <w:szCs w:val="28"/>
        </w:rPr>
        <w:t xml:space="preserve">                                                       2017 </w:t>
      </w:r>
      <w:proofErr w:type="gramStart"/>
      <w:r>
        <w:rPr>
          <w:sz w:val="28"/>
          <w:szCs w:val="28"/>
        </w:rPr>
        <w:t>год  -</w:t>
      </w:r>
      <w:proofErr w:type="gramEnd"/>
      <w:r>
        <w:rPr>
          <w:sz w:val="28"/>
          <w:szCs w:val="28"/>
        </w:rPr>
        <w:t xml:space="preserve"> 738,0 тыс.рублей;</w:t>
      </w:r>
    </w:p>
    <w:p w:rsidR="00840B81" w:rsidRDefault="00840B81" w:rsidP="00840B81">
      <w:pPr>
        <w:framePr w:hSpace="180" w:wrap="around" w:vAnchor="text" w:hAnchor="text" w:y="1"/>
        <w:suppressOverlap/>
        <w:jc w:val="both"/>
        <w:rPr>
          <w:sz w:val="28"/>
          <w:szCs w:val="28"/>
        </w:rPr>
      </w:pPr>
      <w:r>
        <w:rPr>
          <w:sz w:val="28"/>
          <w:szCs w:val="28"/>
        </w:rPr>
        <w:t xml:space="preserve">                                                       2018 </w:t>
      </w:r>
      <w:proofErr w:type="gramStart"/>
      <w:r>
        <w:rPr>
          <w:sz w:val="28"/>
          <w:szCs w:val="28"/>
        </w:rPr>
        <w:t>год  -</w:t>
      </w:r>
      <w:proofErr w:type="gramEnd"/>
      <w:r>
        <w:rPr>
          <w:sz w:val="28"/>
          <w:szCs w:val="28"/>
        </w:rPr>
        <w:t xml:space="preserve"> 318,0 тыс.рублей;</w:t>
      </w:r>
    </w:p>
    <w:p w:rsidR="00840B81" w:rsidRDefault="00840B81" w:rsidP="00840B81">
      <w:pPr>
        <w:framePr w:hSpace="180" w:wrap="around" w:vAnchor="text" w:hAnchor="text" w:y="1"/>
        <w:suppressOverlap/>
        <w:jc w:val="both"/>
        <w:rPr>
          <w:sz w:val="28"/>
          <w:szCs w:val="28"/>
        </w:rPr>
      </w:pPr>
      <w:r>
        <w:rPr>
          <w:sz w:val="28"/>
          <w:szCs w:val="28"/>
        </w:rPr>
        <w:t xml:space="preserve">                                                       2019 </w:t>
      </w:r>
      <w:proofErr w:type="gramStart"/>
      <w:r>
        <w:rPr>
          <w:sz w:val="28"/>
          <w:szCs w:val="28"/>
        </w:rPr>
        <w:t>год  -</w:t>
      </w:r>
      <w:proofErr w:type="gramEnd"/>
      <w:r>
        <w:rPr>
          <w:sz w:val="28"/>
          <w:szCs w:val="28"/>
        </w:rPr>
        <w:t xml:space="preserve"> 318,0 тыс.рублей;</w:t>
      </w:r>
    </w:p>
    <w:p w:rsidR="00840B81" w:rsidRDefault="00840B81" w:rsidP="00840B81">
      <w:pPr>
        <w:framePr w:hSpace="180" w:wrap="around" w:vAnchor="text" w:hAnchor="text" w:y="1"/>
        <w:suppressOverlap/>
        <w:jc w:val="both"/>
        <w:rPr>
          <w:sz w:val="28"/>
          <w:szCs w:val="28"/>
        </w:rPr>
      </w:pPr>
      <w:r>
        <w:rPr>
          <w:sz w:val="28"/>
          <w:szCs w:val="28"/>
        </w:rPr>
        <w:t xml:space="preserve">                                                       2020 </w:t>
      </w:r>
      <w:proofErr w:type="gramStart"/>
      <w:r>
        <w:rPr>
          <w:sz w:val="28"/>
          <w:szCs w:val="28"/>
        </w:rPr>
        <w:t>год  -</w:t>
      </w:r>
      <w:proofErr w:type="gramEnd"/>
      <w:r>
        <w:rPr>
          <w:sz w:val="28"/>
          <w:szCs w:val="28"/>
        </w:rPr>
        <w:t xml:space="preserve"> 318,0 тыс.рублей.</w:t>
      </w:r>
    </w:p>
    <w:p w:rsidR="00840B81" w:rsidRDefault="00840B81" w:rsidP="00840B81">
      <w:pPr>
        <w:jc w:val="both"/>
        <w:rPr>
          <w:sz w:val="28"/>
          <w:szCs w:val="28"/>
        </w:rPr>
      </w:pPr>
      <w:r>
        <w:rPr>
          <w:sz w:val="28"/>
          <w:szCs w:val="28"/>
        </w:rPr>
        <w:t xml:space="preserve">                                                       Средства местного бюджета, необходимые для  </w:t>
      </w:r>
    </w:p>
    <w:p w:rsidR="00840B81" w:rsidRDefault="00840B81" w:rsidP="00840B81">
      <w:pPr>
        <w:widowControl w:val="0"/>
        <w:autoSpaceDE w:val="0"/>
        <w:autoSpaceDN w:val="0"/>
        <w:adjustRightInd w:val="0"/>
        <w:rPr>
          <w:sz w:val="28"/>
          <w:szCs w:val="28"/>
        </w:rPr>
      </w:pPr>
      <w:r>
        <w:rPr>
          <w:sz w:val="28"/>
          <w:szCs w:val="28"/>
        </w:rPr>
        <w:t xml:space="preserve">                                                           финансирования подпрограмм составляют</w:t>
      </w:r>
    </w:p>
    <w:p w:rsidR="00840B81" w:rsidRDefault="00840B81" w:rsidP="00840B81">
      <w:pPr>
        <w:widowControl w:val="0"/>
        <w:autoSpaceDE w:val="0"/>
        <w:autoSpaceDN w:val="0"/>
        <w:adjustRightInd w:val="0"/>
        <w:jc w:val="both"/>
        <w:rPr>
          <w:sz w:val="28"/>
          <w:szCs w:val="28"/>
        </w:rPr>
      </w:pPr>
      <w:r>
        <w:rPr>
          <w:sz w:val="28"/>
          <w:szCs w:val="28"/>
        </w:rPr>
        <w:lastRenderedPageBreak/>
        <w:t xml:space="preserve">                                                       4837,5 тыс.рублей,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820,7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2015 год -  1322,4 тыс.рублей;</w:t>
      </w:r>
    </w:p>
    <w:p w:rsidR="00840B81" w:rsidRPr="00A31D88" w:rsidRDefault="00840B81" w:rsidP="00840B81">
      <w:pPr>
        <w:widowControl w:val="0"/>
        <w:autoSpaceDE w:val="0"/>
        <w:autoSpaceDN w:val="0"/>
        <w:adjustRightInd w:val="0"/>
        <w:jc w:val="both"/>
        <w:rPr>
          <w:sz w:val="28"/>
          <w:szCs w:val="28"/>
        </w:rPr>
      </w:pPr>
      <w:r>
        <w:rPr>
          <w:sz w:val="28"/>
          <w:szCs w:val="28"/>
        </w:rPr>
        <w:t xml:space="preserve">                                                       2016 </w:t>
      </w:r>
      <w:proofErr w:type="gramStart"/>
      <w:r>
        <w:rPr>
          <w:sz w:val="28"/>
          <w:szCs w:val="28"/>
        </w:rPr>
        <w:t>год  -</w:t>
      </w:r>
      <w:proofErr w:type="gramEnd"/>
      <w:r>
        <w:rPr>
          <w:sz w:val="28"/>
          <w:szCs w:val="28"/>
        </w:rPr>
        <w:t xml:space="preserve"> 1002,4 тыс.рублей;</w:t>
      </w:r>
    </w:p>
    <w:p w:rsidR="00840B81" w:rsidRDefault="00840B81" w:rsidP="00840B81">
      <w:pPr>
        <w:framePr w:hSpace="180" w:wrap="around" w:vAnchor="text" w:hAnchor="text" w:y="1"/>
        <w:suppressOverlap/>
        <w:jc w:val="both"/>
        <w:rPr>
          <w:sz w:val="28"/>
          <w:szCs w:val="28"/>
        </w:rPr>
      </w:pPr>
      <w:r>
        <w:rPr>
          <w:sz w:val="28"/>
          <w:szCs w:val="28"/>
        </w:rPr>
        <w:t xml:space="preserve">                                                       2017 </w:t>
      </w:r>
      <w:proofErr w:type="gramStart"/>
      <w:r>
        <w:rPr>
          <w:sz w:val="28"/>
          <w:szCs w:val="28"/>
        </w:rPr>
        <w:t>год  -</w:t>
      </w:r>
      <w:proofErr w:type="gramEnd"/>
      <w:r>
        <w:rPr>
          <w:sz w:val="28"/>
          <w:szCs w:val="28"/>
        </w:rPr>
        <w:t xml:space="preserve"> 738,0 тыс.рублей;</w:t>
      </w:r>
    </w:p>
    <w:p w:rsidR="00840B81" w:rsidRDefault="00840B81" w:rsidP="00840B81">
      <w:pPr>
        <w:framePr w:hSpace="180" w:wrap="around" w:vAnchor="text" w:hAnchor="text" w:y="1"/>
        <w:suppressOverlap/>
        <w:jc w:val="both"/>
        <w:rPr>
          <w:sz w:val="28"/>
          <w:szCs w:val="28"/>
        </w:rPr>
      </w:pPr>
      <w:r>
        <w:rPr>
          <w:sz w:val="28"/>
          <w:szCs w:val="28"/>
        </w:rPr>
        <w:t xml:space="preserve">                                                       2018 </w:t>
      </w:r>
      <w:proofErr w:type="gramStart"/>
      <w:r>
        <w:rPr>
          <w:sz w:val="28"/>
          <w:szCs w:val="28"/>
        </w:rPr>
        <w:t>год  -</w:t>
      </w:r>
      <w:proofErr w:type="gramEnd"/>
      <w:r>
        <w:rPr>
          <w:sz w:val="28"/>
          <w:szCs w:val="28"/>
        </w:rPr>
        <w:t xml:space="preserve"> 318,0 тыс.рублей;</w:t>
      </w:r>
    </w:p>
    <w:p w:rsidR="00840B81" w:rsidRDefault="00840B81" w:rsidP="00840B81">
      <w:pPr>
        <w:framePr w:hSpace="180" w:wrap="around" w:vAnchor="text" w:hAnchor="text" w:y="1"/>
        <w:suppressOverlap/>
        <w:jc w:val="both"/>
        <w:rPr>
          <w:sz w:val="28"/>
          <w:szCs w:val="28"/>
        </w:rPr>
      </w:pPr>
      <w:r>
        <w:rPr>
          <w:sz w:val="28"/>
          <w:szCs w:val="28"/>
        </w:rPr>
        <w:t xml:space="preserve">                                                       2019 </w:t>
      </w:r>
      <w:proofErr w:type="gramStart"/>
      <w:r>
        <w:rPr>
          <w:sz w:val="28"/>
          <w:szCs w:val="28"/>
        </w:rPr>
        <w:t>год  -</w:t>
      </w:r>
      <w:proofErr w:type="gramEnd"/>
      <w:r>
        <w:rPr>
          <w:sz w:val="28"/>
          <w:szCs w:val="28"/>
        </w:rPr>
        <w:t xml:space="preserve"> 318,0 тыс.рублей;</w:t>
      </w:r>
    </w:p>
    <w:p w:rsidR="00840B81" w:rsidRDefault="00840B81" w:rsidP="00840B81">
      <w:pPr>
        <w:framePr w:hSpace="180" w:wrap="around" w:vAnchor="text" w:hAnchor="text" w:y="1"/>
        <w:suppressOverlap/>
        <w:jc w:val="both"/>
        <w:rPr>
          <w:sz w:val="28"/>
          <w:szCs w:val="28"/>
        </w:rPr>
      </w:pPr>
      <w:r>
        <w:rPr>
          <w:sz w:val="28"/>
          <w:szCs w:val="28"/>
        </w:rPr>
        <w:t xml:space="preserve">                                                       2020 </w:t>
      </w:r>
      <w:proofErr w:type="gramStart"/>
      <w:r>
        <w:rPr>
          <w:sz w:val="28"/>
          <w:szCs w:val="28"/>
        </w:rPr>
        <w:t>год  -</w:t>
      </w:r>
      <w:proofErr w:type="gramEnd"/>
      <w:r>
        <w:rPr>
          <w:sz w:val="28"/>
          <w:szCs w:val="28"/>
        </w:rPr>
        <w:t xml:space="preserve"> 318,0 тыс.рублей.</w:t>
      </w:r>
    </w:p>
    <w:p w:rsidR="00840B81" w:rsidRDefault="00840B81" w:rsidP="00840B81">
      <w:pPr>
        <w:widowControl w:val="0"/>
        <w:autoSpaceDE w:val="0"/>
        <w:autoSpaceDN w:val="0"/>
        <w:adjustRightInd w:val="0"/>
        <w:rPr>
          <w:sz w:val="28"/>
          <w:szCs w:val="28"/>
          <w:lang w:eastAsia="en-US"/>
        </w:rPr>
      </w:pPr>
      <w:r>
        <w:rPr>
          <w:sz w:val="28"/>
          <w:szCs w:val="28"/>
        </w:rPr>
        <w:t xml:space="preserve">  </w:t>
      </w:r>
      <w:r>
        <w:rPr>
          <w:sz w:val="28"/>
          <w:szCs w:val="28"/>
          <w:lang w:eastAsia="en-US"/>
        </w:rPr>
        <w:t xml:space="preserve">           1.5.1.в разделе 11.4 </w:t>
      </w:r>
      <w:r w:rsidRPr="00EF675C">
        <w:rPr>
          <w:sz w:val="28"/>
          <w:szCs w:val="28"/>
          <w:lang w:eastAsia="en-US"/>
        </w:rPr>
        <w:t xml:space="preserve">«Информация по ресурсному обеспечению» цифры </w:t>
      </w:r>
      <w:r>
        <w:rPr>
          <w:sz w:val="28"/>
          <w:szCs w:val="28"/>
          <w:lang w:eastAsia="en-US"/>
        </w:rPr>
        <w:t xml:space="preserve">  </w:t>
      </w:r>
    </w:p>
    <w:p w:rsidR="00840B81" w:rsidRDefault="00840B81" w:rsidP="00840B81">
      <w:pPr>
        <w:pStyle w:val="a6"/>
        <w:shd w:val="clear" w:color="auto" w:fill="FFFFFF"/>
        <w:tabs>
          <w:tab w:val="left" w:pos="0"/>
        </w:tabs>
        <w:spacing w:after="0" w:afterAutospacing="0"/>
        <w:jc w:val="both"/>
        <w:rPr>
          <w:sz w:val="28"/>
          <w:szCs w:val="28"/>
        </w:rPr>
      </w:pPr>
      <w:r>
        <w:rPr>
          <w:sz w:val="28"/>
          <w:szCs w:val="28"/>
          <w:lang w:eastAsia="en-US"/>
        </w:rPr>
        <w:t xml:space="preserve">            </w:t>
      </w:r>
      <w:r>
        <w:rPr>
          <w:sz w:val="28"/>
          <w:szCs w:val="28"/>
        </w:rPr>
        <w:t xml:space="preserve">«4853,1» и «4853,1» </w:t>
      </w:r>
      <w:proofErr w:type="gramStart"/>
      <w:r w:rsidRPr="003726AE">
        <w:rPr>
          <w:sz w:val="28"/>
          <w:szCs w:val="28"/>
        </w:rPr>
        <w:t>заменит</w:t>
      </w:r>
      <w:r>
        <w:rPr>
          <w:sz w:val="28"/>
          <w:szCs w:val="28"/>
        </w:rPr>
        <w:t xml:space="preserve">ь  </w:t>
      </w:r>
      <w:r w:rsidRPr="003726AE">
        <w:rPr>
          <w:sz w:val="28"/>
          <w:szCs w:val="28"/>
        </w:rPr>
        <w:t>соответственно</w:t>
      </w:r>
      <w:proofErr w:type="gramEnd"/>
      <w:r w:rsidRPr="003726AE">
        <w:rPr>
          <w:sz w:val="28"/>
          <w:szCs w:val="28"/>
        </w:rPr>
        <w:t xml:space="preserve"> на </w:t>
      </w:r>
      <w:r>
        <w:rPr>
          <w:sz w:val="28"/>
          <w:szCs w:val="28"/>
        </w:rPr>
        <w:t xml:space="preserve"> цифры «4837,5» и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«4837,5».</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1.6.</w:t>
      </w:r>
      <w:r w:rsidRPr="00F8732D">
        <w:rPr>
          <w:sz w:val="28"/>
          <w:szCs w:val="28"/>
        </w:rPr>
        <w:t xml:space="preserve"> </w:t>
      </w:r>
      <w:r>
        <w:rPr>
          <w:sz w:val="28"/>
          <w:szCs w:val="28"/>
        </w:rPr>
        <w:t>В Паспорте</w:t>
      </w:r>
      <w:r w:rsidRPr="00C01228">
        <w:rPr>
          <w:sz w:val="28"/>
          <w:szCs w:val="28"/>
        </w:rPr>
        <w:t xml:space="preserve"> подпрограммы «</w:t>
      </w:r>
      <w:r>
        <w:rPr>
          <w:sz w:val="28"/>
          <w:szCs w:val="28"/>
        </w:rPr>
        <w:t xml:space="preserve">Обеспечение деятельности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образовательных учреждений культуры» раздел</w:t>
      </w:r>
      <w:r w:rsidRPr="00876555">
        <w:rPr>
          <w:sz w:val="28"/>
          <w:szCs w:val="28"/>
        </w:rPr>
        <w:t xml:space="preserve"> «</w:t>
      </w:r>
      <w:r>
        <w:rPr>
          <w:sz w:val="28"/>
          <w:szCs w:val="28"/>
        </w:rPr>
        <w:t>Р</w:t>
      </w:r>
      <w:r w:rsidRPr="00876555">
        <w:rPr>
          <w:sz w:val="28"/>
          <w:szCs w:val="28"/>
        </w:rPr>
        <w:t>есурсно</w:t>
      </w:r>
      <w:r>
        <w:rPr>
          <w:sz w:val="28"/>
          <w:szCs w:val="28"/>
        </w:rPr>
        <w:t xml:space="preserve">е </w:t>
      </w:r>
      <w:r w:rsidRPr="00876555">
        <w:rPr>
          <w:sz w:val="28"/>
          <w:szCs w:val="28"/>
        </w:rPr>
        <w:t>обеспечени</w:t>
      </w:r>
      <w:r>
        <w:rPr>
          <w:sz w:val="28"/>
          <w:szCs w:val="28"/>
        </w:rPr>
        <w:t xml:space="preserve">е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муниципальной подпрограммы </w:t>
      </w:r>
      <w:proofErr w:type="gramStart"/>
      <w:r>
        <w:rPr>
          <w:sz w:val="28"/>
          <w:szCs w:val="28"/>
        </w:rPr>
        <w:t>Белокалитвинского  района</w:t>
      </w:r>
      <w:proofErr w:type="gramEnd"/>
      <w:r>
        <w:rPr>
          <w:sz w:val="28"/>
          <w:szCs w:val="28"/>
        </w:rPr>
        <w:t>»</w:t>
      </w:r>
      <w:r w:rsidRPr="001A04F9">
        <w:rPr>
          <w:sz w:val="28"/>
          <w:szCs w:val="28"/>
        </w:rPr>
        <w:t xml:space="preserve"> </w:t>
      </w:r>
      <w:r>
        <w:rPr>
          <w:sz w:val="28"/>
          <w:szCs w:val="28"/>
        </w:rPr>
        <w:t xml:space="preserve">изложить в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следующей редакции:</w:t>
      </w:r>
    </w:p>
    <w:p w:rsidR="00840B81" w:rsidRDefault="00840B81" w:rsidP="00840B81">
      <w:pPr>
        <w:widowControl w:val="0"/>
        <w:autoSpaceDE w:val="0"/>
        <w:autoSpaceDN w:val="0"/>
        <w:adjustRightInd w:val="0"/>
        <w:jc w:val="both"/>
        <w:rPr>
          <w:sz w:val="28"/>
          <w:szCs w:val="28"/>
        </w:rPr>
      </w:pPr>
      <w:r>
        <w:rPr>
          <w:sz w:val="28"/>
          <w:szCs w:val="28"/>
        </w:rPr>
        <w:t xml:space="preserve">                                                       Общий объем финансирования подпрограммы    </w:t>
      </w:r>
    </w:p>
    <w:p w:rsidR="00840B81" w:rsidRDefault="00840B81" w:rsidP="00840B81">
      <w:pPr>
        <w:widowControl w:val="0"/>
        <w:autoSpaceDE w:val="0"/>
        <w:autoSpaceDN w:val="0"/>
        <w:adjustRightInd w:val="0"/>
        <w:jc w:val="both"/>
        <w:rPr>
          <w:sz w:val="28"/>
          <w:szCs w:val="28"/>
        </w:rPr>
      </w:pPr>
      <w:r>
        <w:rPr>
          <w:sz w:val="28"/>
          <w:szCs w:val="28"/>
        </w:rPr>
        <w:t xml:space="preserve">                                                       составляет 219678,7 тыс.рублей,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30692,6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2015 год – 34656,3 тыс.рублей;</w:t>
      </w:r>
    </w:p>
    <w:p w:rsidR="00840B81" w:rsidRPr="00A31D88" w:rsidRDefault="00840B81" w:rsidP="00840B81">
      <w:pPr>
        <w:widowControl w:val="0"/>
        <w:autoSpaceDE w:val="0"/>
        <w:autoSpaceDN w:val="0"/>
        <w:adjustRightInd w:val="0"/>
        <w:jc w:val="both"/>
        <w:rPr>
          <w:sz w:val="28"/>
          <w:szCs w:val="28"/>
        </w:rPr>
      </w:pPr>
      <w:r>
        <w:rPr>
          <w:sz w:val="28"/>
          <w:szCs w:val="28"/>
        </w:rPr>
        <w:t xml:space="preserve">                                                    2016 год – 35618,5 тыс.рублей.</w:t>
      </w:r>
    </w:p>
    <w:p w:rsidR="00840B81" w:rsidRDefault="00840B81" w:rsidP="00840B81">
      <w:pPr>
        <w:framePr w:w="10217" w:h="1310" w:hRule="exact" w:hSpace="180" w:wrap="around" w:vAnchor="text" w:hAnchor="page" w:x="1111" w:y="-532"/>
        <w:suppressOverlap/>
        <w:jc w:val="both"/>
        <w:rPr>
          <w:sz w:val="28"/>
          <w:szCs w:val="28"/>
        </w:rPr>
      </w:pPr>
      <w:r>
        <w:rPr>
          <w:sz w:val="28"/>
          <w:szCs w:val="28"/>
        </w:rPr>
        <w:t xml:space="preserve">                                                       2017 </w:t>
      </w:r>
      <w:proofErr w:type="gramStart"/>
      <w:r>
        <w:rPr>
          <w:sz w:val="28"/>
          <w:szCs w:val="28"/>
        </w:rPr>
        <w:t>год  -</w:t>
      </w:r>
      <w:proofErr w:type="gramEnd"/>
      <w:r>
        <w:rPr>
          <w:sz w:val="28"/>
          <w:szCs w:val="28"/>
        </w:rPr>
        <w:t xml:space="preserve"> 38069,8 тыс.рублей;</w:t>
      </w:r>
    </w:p>
    <w:p w:rsidR="00840B81" w:rsidRDefault="00840B81" w:rsidP="00840B81">
      <w:pPr>
        <w:framePr w:w="10217" w:h="1310" w:hRule="exact" w:hSpace="180" w:wrap="around" w:vAnchor="text" w:hAnchor="page" w:x="1111" w:y="-532"/>
        <w:suppressOverlap/>
        <w:jc w:val="both"/>
        <w:rPr>
          <w:sz w:val="28"/>
          <w:szCs w:val="28"/>
        </w:rPr>
      </w:pPr>
      <w:r>
        <w:rPr>
          <w:sz w:val="28"/>
          <w:szCs w:val="28"/>
        </w:rPr>
        <w:t xml:space="preserve">                                                       2018 </w:t>
      </w:r>
      <w:proofErr w:type="gramStart"/>
      <w:r>
        <w:rPr>
          <w:sz w:val="28"/>
          <w:szCs w:val="28"/>
        </w:rPr>
        <w:t>год  -</w:t>
      </w:r>
      <w:proofErr w:type="gramEnd"/>
      <w:r>
        <w:rPr>
          <w:sz w:val="28"/>
          <w:szCs w:val="28"/>
        </w:rPr>
        <w:t xml:space="preserve"> 26880,5 тыс.рублей;</w:t>
      </w:r>
    </w:p>
    <w:p w:rsidR="00840B81" w:rsidRDefault="00840B81" w:rsidP="00840B81">
      <w:pPr>
        <w:framePr w:w="10217" w:h="1310" w:hRule="exact" w:hSpace="180" w:wrap="around" w:vAnchor="text" w:hAnchor="page" w:x="1111" w:y="-532"/>
        <w:suppressOverlap/>
        <w:jc w:val="both"/>
        <w:rPr>
          <w:sz w:val="28"/>
          <w:szCs w:val="28"/>
        </w:rPr>
      </w:pPr>
      <w:r>
        <w:rPr>
          <w:sz w:val="28"/>
          <w:szCs w:val="28"/>
        </w:rPr>
        <w:t xml:space="preserve">                                                       2019 </w:t>
      </w:r>
      <w:proofErr w:type="gramStart"/>
      <w:r>
        <w:rPr>
          <w:sz w:val="28"/>
          <w:szCs w:val="28"/>
        </w:rPr>
        <w:t>год  -</w:t>
      </w:r>
      <w:proofErr w:type="gramEnd"/>
      <w:r>
        <w:rPr>
          <w:sz w:val="28"/>
          <w:szCs w:val="28"/>
        </w:rPr>
        <w:t xml:space="preserve"> 26880,5 тыс.рублей;</w:t>
      </w:r>
    </w:p>
    <w:p w:rsidR="00840B81" w:rsidRDefault="00840B81" w:rsidP="00840B81">
      <w:pPr>
        <w:framePr w:w="10217" w:h="1310" w:hRule="exact" w:hSpace="180" w:wrap="around" w:vAnchor="text" w:hAnchor="page" w:x="1111" w:y="-532"/>
        <w:suppressOverlap/>
        <w:jc w:val="both"/>
        <w:rPr>
          <w:sz w:val="28"/>
          <w:szCs w:val="28"/>
        </w:rPr>
      </w:pPr>
      <w:r>
        <w:rPr>
          <w:sz w:val="28"/>
          <w:szCs w:val="28"/>
        </w:rPr>
        <w:t xml:space="preserve">                                                       2020 </w:t>
      </w:r>
      <w:proofErr w:type="gramStart"/>
      <w:r>
        <w:rPr>
          <w:sz w:val="28"/>
          <w:szCs w:val="28"/>
        </w:rPr>
        <w:t>год  -</w:t>
      </w:r>
      <w:proofErr w:type="gramEnd"/>
      <w:r>
        <w:rPr>
          <w:sz w:val="28"/>
          <w:szCs w:val="28"/>
        </w:rPr>
        <w:t xml:space="preserve"> 26880,5 тыс.рублей.</w:t>
      </w:r>
    </w:p>
    <w:p w:rsidR="00840B81" w:rsidRDefault="00840B81" w:rsidP="00840B81">
      <w:pPr>
        <w:framePr w:w="10217" w:h="1310" w:hRule="exact" w:hSpace="180" w:wrap="around" w:vAnchor="text" w:hAnchor="page" w:x="1111" w:y="-532"/>
        <w:suppressOverlap/>
        <w:jc w:val="both"/>
        <w:rPr>
          <w:sz w:val="28"/>
          <w:szCs w:val="28"/>
        </w:rPr>
      </w:pPr>
      <w:r>
        <w:rPr>
          <w:sz w:val="28"/>
          <w:szCs w:val="28"/>
        </w:rPr>
        <w:t xml:space="preserve">                                                </w:t>
      </w:r>
    </w:p>
    <w:p w:rsidR="00840B81" w:rsidRDefault="00840B81" w:rsidP="00840B81">
      <w:pPr>
        <w:jc w:val="both"/>
        <w:rPr>
          <w:sz w:val="28"/>
          <w:szCs w:val="28"/>
        </w:rPr>
      </w:pPr>
      <w:r>
        <w:rPr>
          <w:sz w:val="28"/>
          <w:szCs w:val="28"/>
        </w:rPr>
        <w:t xml:space="preserve">                                                        Средства местного бюджета, необходимые для  </w:t>
      </w:r>
    </w:p>
    <w:p w:rsidR="00840B81" w:rsidRDefault="00840B81" w:rsidP="00840B81">
      <w:pPr>
        <w:jc w:val="both"/>
        <w:rPr>
          <w:sz w:val="28"/>
          <w:szCs w:val="28"/>
        </w:rPr>
      </w:pPr>
      <w:r>
        <w:rPr>
          <w:sz w:val="28"/>
          <w:szCs w:val="28"/>
        </w:rPr>
        <w:t xml:space="preserve">                                                        финансирования     подпрограммы, составляют  </w:t>
      </w:r>
    </w:p>
    <w:p w:rsidR="00840B81" w:rsidRDefault="00840B81" w:rsidP="00840B81">
      <w:pPr>
        <w:jc w:val="both"/>
        <w:rPr>
          <w:sz w:val="28"/>
          <w:szCs w:val="28"/>
        </w:rPr>
      </w:pPr>
      <w:r>
        <w:rPr>
          <w:sz w:val="28"/>
          <w:szCs w:val="28"/>
        </w:rPr>
        <w:t xml:space="preserve">                                                        215069,4 тыс.рублей,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29722,3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2015 год -  32820,9 тыс.рублей;</w:t>
      </w:r>
    </w:p>
    <w:p w:rsidR="00840B81" w:rsidRPr="00A31D88" w:rsidRDefault="00840B81" w:rsidP="00840B81">
      <w:pPr>
        <w:widowControl w:val="0"/>
        <w:autoSpaceDE w:val="0"/>
        <w:autoSpaceDN w:val="0"/>
        <w:adjustRightInd w:val="0"/>
        <w:jc w:val="both"/>
        <w:rPr>
          <w:sz w:val="28"/>
          <w:szCs w:val="28"/>
        </w:rPr>
      </w:pPr>
      <w:r>
        <w:rPr>
          <w:sz w:val="28"/>
          <w:szCs w:val="28"/>
        </w:rPr>
        <w:t xml:space="preserve">                                                        2016 </w:t>
      </w:r>
      <w:proofErr w:type="gramStart"/>
      <w:r>
        <w:rPr>
          <w:sz w:val="28"/>
          <w:szCs w:val="28"/>
        </w:rPr>
        <w:t>год  -</w:t>
      </w:r>
      <w:proofErr w:type="gramEnd"/>
      <w:r>
        <w:rPr>
          <w:sz w:val="28"/>
          <w:szCs w:val="28"/>
        </w:rPr>
        <w:t xml:space="preserve"> 34668,5 тыс.рублей;</w:t>
      </w:r>
    </w:p>
    <w:p w:rsidR="00840B81" w:rsidRDefault="00840B81" w:rsidP="00840B81">
      <w:pPr>
        <w:jc w:val="both"/>
        <w:rPr>
          <w:sz w:val="28"/>
          <w:szCs w:val="28"/>
        </w:rPr>
      </w:pPr>
      <w:r>
        <w:rPr>
          <w:sz w:val="28"/>
          <w:szCs w:val="28"/>
        </w:rPr>
        <w:t xml:space="preserve">                                                        2017 </w:t>
      </w:r>
      <w:proofErr w:type="gramStart"/>
      <w:r>
        <w:rPr>
          <w:sz w:val="28"/>
          <w:szCs w:val="28"/>
        </w:rPr>
        <w:t>год  -</w:t>
      </w:r>
      <w:proofErr w:type="gramEnd"/>
      <w:r>
        <w:rPr>
          <w:sz w:val="28"/>
          <w:szCs w:val="28"/>
        </w:rPr>
        <w:t xml:space="preserve"> 37856,4 тыс.рублей;</w:t>
      </w:r>
    </w:p>
    <w:p w:rsidR="00840B81" w:rsidRDefault="00840B81" w:rsidP="00840B81">
      <w:pPr>
        <w:jc w:val="both"/>
        <w:rPr>
          <w:sz w:val="28"/>
          <w:szCs w:val="28"/>
        </w:rPr>
      </w:pPr>
      <w:r>
        <w:rPr>
          <w:sz w:val="28"/>
          <w:szCs w:val="28"/>
        </w:rPr>
        <w:t xml:space="preserve">                                                        2018 </w:t>
      </w:r>
      <w:proofErr w:type="gramStart"/>
      <w:r>
        <w:rPr>
          <w:sz w:val="28"/>
          <w:szCs w:val="28"/>
        </w:rPr>
        <w:t>год  -</w:t>
      </w:r>
      <w:proofErr w:type="gramEnd"/>
      <w:r>
        <w:rPr>
          <w:sz w:val="28"/>
          <w:szCs w:val="28"/>
        </w:rPr>
        <w:t xml:space="preserve"> 26667,1 тыс.рублей;</w:t>
      </w:r>
    </w:p>
    <w:p w:rsidR="00840B81" w:rsidRDefault="00840B81" w:rsidP="00840B81">
      <w:pPr>
        <w:jc w:val="both"/>
        <w:rPr>
          <w:sz w:val="28"/>
          <w:szCs w:val="28"/>
        </w:rPr>
      </w:pPr>
      <w:r>
        <w:rPr>
          <w:sz w:val="28"/>
          <w:szCs w:val="28"/>
        </w:rPr>
        <w:t xml:space="preserve">                                                        2019 </w:t>
      </w:r>
      <w:proofErr w:type="gramStart"/>
      <w:r>
        <w:rPr>
          <w:sz w:val="28"/>
          <w:szCs w:val="28"/>
        </w:rPr>
        <w:t>год  -</w:t>
      </w:r>
      <w:proofErr w:type="gramEnd"/>
      <w:r>
        <w:rPr>
          <w:sz w:val="28"/>
          <w:szCs w:val="28"/>
        </w:rPr>
        <w:t xml:space="preserve"> 26667,1 тыс.рублей;</w:t>
      </w:r>
    </w:p>
    <w:p w:rsidR="00840B81" w:rsidRDefault="00840B81" w:rsidP="00840B81">
      <w:pPr>
        <w:jc w:val="both"/>
        <w:rPr>
          <w:sz w:val="28"/>
          <w:szCs w:val="28"/>
        </w:rPr>
      </w:pPr>
      <w:r>
        <w:rPr>
          <w:sz w:val="28"/>
          <w:szCs w:val="28"/>
        </w:rPr>
        <w:t xml:space="preserve">                                                        2020 </w:t>
      </w:r>
      <w:proofErr w:type="gramStart"/>
      <w:r>
        <w:rPr>
          <w:sz w:val="28"/>
          <w:szCs w:val="28"/>
        </w:rPr>
        <w:t>год  -</w:t>
      </w:r>
      <w:proofErr w:type="gramEnd"/>
      <w:r>
        <w:rPr>
          <w:sz w:val="28"/>
          <w:szCs w:val="28"/>
        </w:rPr>
        <w:t xml:space="preserve"> 26667,1 тыс.рублей.</w:t>
      </w:r>
    </w:p>
    <w:p w:rsidR="00840B81" w:rsidRDefault="00840B81" w:rsidP="00840B81">
      <w:pPr>
        <w:pStyle w:val="a6"/>
        <w:shd w:val="clear" w:color="auto" w:fill="FFFFFF"/>
        <w:tabs>
          <w:tab w:val="left" w:pos="0"/>
        </w:tabs>
        <w:spacing w:after="0" w:afterAutospacing="0"/>
        <w:rPr>
          <w:sz w:val="28"/>
          <w:szCs w:val="28"/>
        </w:rPr>
      </w:pPr>
      <w:r>
        <w:rPr>
          <w:sz w:val="28"/>
          <w:szCs w:val="28"/>
        </w:rPr>
        <w:t xml:space="preserve">   1.6.1.</w:t>
      </w:r>
      <w:r w:rsidRPr="00C34404">
        <w:rPr>
          <w:sz w:val="28"/>
          <w:szCs w:val="28"/>
          <w:lang w:eastAsia="en-US"/>
        </w:rPr>
        <w:t xml:space="preserve"> </w:t>
      </w:r>
      <w:r>
        <w:rPr>
          <w:sz w:val="28"/>
          <w:szCs w:val="28"/>
          <w:lang w:eastAsia="en-US"/>
        </w:rPr>
        <w:t xml:space="preserve">в разделе 12.4 </w:t>
      </w:r>
      <w:r w:rsidRPr="00EF675C">
        <w:rPr>
          <w:sz w:val="28"/>
          <w:szCs w:val="28"/>
          <w:lang w:eastAsia="en-US"/>
        </w:rPr>
        <w:t xml:space="preserve">«Информация по ресурсному обеспечению» цифры </w:t>
      </w:r>
      <w:proofErr w:type="gramStart"/>
      <w:r>
        <w:rPr>
          <w:sz w:val="28"/>
          <w:szCs w:val="28"/>
          <w:lang w:eastAsia="en-US"/>
        </w:rPr>
        <w:t xml:space="preserve">   </w:t>
      </w:r>
      <w:r>
        <w:rPr>
          <w:sz w:val="28"/>
          <w:szCs w:val="28"/>
        </w:rPr>
        <w:t>«</w:t>
      </w:r>
      <w:proofErr w:type="gramEnd"/>
      <w:r>
        <w:rPr>
          <w:sz w:val="28"/>
          <w:szCs w:val="28"/>
        </w:rPr>
        <w:t xml:space="preserve">219764,5» и «215155,2»  </w:t>
      </w:r>
      <w:r w:rsidRPr="003726AE">
        <w:rPr>
          <w:sz w:val="28"/>
          <w:szCs w:val="28"/>
        </w:rPr>
        <w:t xml:space="preserve">заменить соответственно на </w:t>
      </w:r>
      <w:r>
        <w:rPr>
          <w:sz w:val="28"/>
          <w:szCs w:val="28"/>
        </w:rPr>
        <w:t xml:space="preserve">  цифры «219678,7» и «215069,4»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1.7 В Паспорте</w:t>
      </w:r>
      <w:r w:rsidRPr="00C01228">
        <w:rPr>
          <w:sz w:val="28"/>
          <w:szCs w:val="28"/>
        </w:rPr>
        <w:t xml:space="preserve"> подпрограммы «</w:t>
      </w:r>
      <w:r>
        <w:rPr>
          <w:sz w:val="28"/>
          <w:szCs w:val="28"/>
        </w:rPr>
        <w:t xml:space="preserve">Обеспечение деятельности централизованной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бухгалтерии» раздел</w:t>
      </w:r>
      <w:r w:rsidRPr="00876555">
        <w:rPr>
          <w:sz w:val="28"/>
          <w:szCs w:val="28"/>
        </w:rPr>
        <w:t xml:space="preserve"> «</w:t>
      </w:r>
      <w:r>
        <w:rPr>
          <w:sz w:val="28"/>
          <w:szCs w:val="28"/>
        </w:rPr>
        <w:t>Р</w:t>
      </w:r>
      <w:r w:rsidRPr="00876555">
        <w:rPr>
          <w:sz w:val="28"/>
          <w:szCs w:val="28"/>
        </w:rPr>
        <w:t>есурсно</w:t>
      </w:r>
      <w:r>
        <w:rPr>
          <w:sz w:val="28"/>
          <w:szCs w:val="28"/>
        </w:rPr>
        <w:t xml:space="preserve">е </w:t>
      </w:r>
      <w:r w:rsidRPr="00876555">
        <w:rPr>
          <w:sz w:val="28"/>
          <w:szCs w:val="28"/>
        </w:rPr>
        <w:t>обеспечени</w:t>
      </w:r>
      <w:r>
        <w:rPr>
          <w:sz w:val="28"/>
          <w:szCs w:val="28"/>
        </w:rPr>
        <w:t xml:space="preserve">е муниципальной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подпрограммы </w:t>
      </w:r>
      <w:proofErr w:type="gramStart"/>
      <w:r>
        <w:rPr>
          <w:sz w:val="28"/>
          <w:szCs w:val="28"/>
        </w:rPr>
        <w:t>Белокалитвинского  района</w:t>
      </w:r>
      <w:proofErr w:type="gramEnd"/>
      <w:r>
        <w:rPr>
          <w:sz w:val="28"/>
          <w:szCs w:val="28"/>
        </w:rPr>
        <w:t>»</w:t>
      </w:r>
      <w:r w:rsidRPr="001A04F9">
        <w:rPr>
          <w:sz w:val="28"/>
          <w:szCs w:val="28"/>
        </w:rPr>
        <w:t xml:space="preserve"> </w:t>
      </w:r>
      <w:r>
        <w:rPr>
          <w:sz w:val="28"/>
          <w:szCs w:val="28"/>
        </w:rPr>
        <w:t xml:space="preserve">изложить в   следующей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редакции:</w:t>
      </w:r>
    </w:p>
    <w:p w:rsidR="00840B81" w:rsidRDefault="00840B81" w:rsidP="00840B81">
      <w:pPr>
        <w:widowControl w:val="0"/>
        <w:autoSpaceDE w:val="0"/>
        <w:autoSpaceDN w:val="0"/>
        <w:adjustRightInd w:val="0"/>
        <w:jc w:val="both"/>
        <w:rPr>
          <w:sz w:val="28"/>
          <w:szCs w:val="28"/>
        </w:rPr>
      </w:pPr>
      <w:r>
        <w:rPr>
          <w:sz w:val="28"/>
          <w:szCs w:val="28"/>
        </w:rPr>
        <w:lastRenderedPageBreak/>
        <w:t xml:space="preserve">                                                       Общий объем финансирования подпрограммы    </w:t>
      </w:r>
    </w:p>
    <w:p w:rsidR="00840B81" w:rsidRDefault="00840B81" w:rsidP="00840B81">
      <w:pPr>
        <w:widowControl w:val="0"/>
        <w:autoSpaceDE w:val="0"/>
        <w:autoSpaceDN w:val="0"/>
        <w:adjustRightInd w:val="0"/>
        <w:jc w:val="both"/>
        <w:rPr>
          <w:sz w:val="28"/>
          <w:szCs w:val="28"/>
        </w:rPr>
      </w:pPr>
      <w:r>
        <w:rPr>
          <w:sz w:val="28"/>
          <w:szCs w:val="28"/>
        </w:rPr>
        <w:t xml:space="preserve">                                                       составляет 13768,7 тыс.рублей,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1642,1 тыс.рублей;</w:t>
      </w:r>
    </w:p>
    <w:p w:rsidR="00840B81" w:rsidRDefault="00840B81" w:rsidP="00840B81">
      <w:pPr>
        <w:widowControl w:val="0"/>
        <w:numPr>
          <w:ilvl w:val="0"/>
          <w:numId w:val="13"/>
        </w:numPr>
        <w:autoSpaceDE w:val="0"/>
        <w:autoSpaceDN w:val="0"/>
        <w:adjustRightInd w:val="0"/>
        <w:jc w:val="both"/>
        <w:rPr>
          <w:sz w:val="28"/>
          <w:szCs w:val="28"/>
        </w:rPr>
      </w:pPr>
      <w:r>
        <w:rPr>
          <w:sz w:val="28"/>
          <w:szCs w:val="28"/>
        </w:rPr>
        <w:t>год – 1635,5 тыс.рублей;</w:t>
      </w:r>
    </w:p>
    <w:p w:rsidR="00840B81" w:rsidRDefault="00840B81" w:rsidP="00840B81">
      <w:pPr>
        <w:widowControl w:val="0"/>
        <w:autoSpaceDE w:val="0"/>
        <w:autoSpaceDN w:val="0"/>
        <w:adjustRightInd w:val="0"/>
        <w:ind w:left="4125"/>
        <w:jc w:val="both"/>
        <w:rPr>
          <w:sz w:val="28"/>
          <w:szCs w:val="28"/>
        </w:rPr>
      </w:pPr>
      <w:r>
        <w:rPr>
          <w:sz w:val="28"/>
          <w:szCs w:val="28"/>
        </w:rPr>
        <w:t>2016 год – 3902,0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2017год – 1696,1 тыс.рублей;</w:t>
      </w:r>
    </w:p>
    <w:p w:rsidR="00840B81" w:rsidRDefault="00840B81" w:rsidP="00840B81">
      <w:pPr>
        <w:widowControl w:val="0"/>
        <w:autoSpaceDE w:val="0"/>
        <w:autoSpaceDN w:val="0"/>
        <w:adjustRightInd w:val="0"/>
        <w:ind w:left="3705"/>
        <w:jc w:val="both"/>
        <w:rPr>
          <w:sz w:val="28"/>
          <w:szCs w:val="28"/>
        </w:rPr>
      </w:pPr>
      <w:r>
        <w:rPr>
          <w:sz w:val="28"/>
          <w:szCs w:val="28"/>
        </w:rPr>
        <w:t xml:space="preserve">      2018год – 1631,0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2019 год – 1631,0 тыс.рублей;</w:t>
      </w:r>
    </w:p>
    <w:p w:rsidR="00840B81" w:rsidRPr="009178E6" w:rsidRDefault="00840B81" w:rsidP="00840B81">
      <w:pPr>
        <w:widowControl w:val="0"/>
        <w:numPr>
          <w:ilvl w:val="0"/>
          <w:numId w:val="14"/>
        </w:numPr>
        <w:autoSpaceDE w:val="0"/>
        <w:autoSpaceDN w:val="0"/>
        <w:adjustRightInd w:val="0"/>
        <w:jc w:val="both"/>
        <w:rPr>
          <w:sz w:val="28"/>
          <w:szCs w:val="28"/>
        </w:rPr>
      </w:pPr>
      <w:r>
        <w:rPr>
          <w:sz w:val="28"/>
          <w:szCs w:val="28"/>
        </w:rPr>
        <w:t xml:space="preserve"> год – 1631,0 тыс.рублей.</w:t>
      </w:r>
    </w:p>
    <w:p w:rsidR="00840B81" w:rsidRDefault="00840B81" w:rsidP="00840B81">
      <w:pPr>
        <w:jc w:val="both"/>
        <w:rPr>
          <w:sz w:val="28"/>
          <w:szCs w:val="28"/>
        </w:rPr>
      </w:pPr>
      <w:r>
        <w:rPr>
          <w:sz w:val="28"/>
          <w:szCs w:val="28"/>
        </w:rPr>
        <w:t xml:space="preserve">                                                       Средства местного бюджета, необходимые для  </w:t>
      </w:r>
    </w:p>
    <w:p w:rsidR="00840B81" w:rsidRDefault="00840B81" w:rsidP="00840B81">
      <w:pPr>
        <w:jc w:val="both"/>
        <w:rPr>
          <w:sz w:val="28"/>
          <w:szCs w:val="28"/>
        </w:rPr>
      </w:pPr>
      <w:r>
        <w:rPr>
          <w:sz w:val="28"/>
          <w:szCs w:val="28"/>
        </w:rPr>
        <w:t xml:space="preserve">                                                        финансирования     подпрограммы, составляют  </w:t>
      </w:r>
    </w:p>
    <w:p w:rsidR="00840B81" w:rsidRDefault="00840B81" w:rsidP="00840B81">
      <w:pPr>
        <w:jc w:val="both"/>
        <w:rPr>
          <w:sz w:val="28"/>
          <w:szCs w:val="28"/>
        </w:rPr>
      </w:pPr>
      <w:r>
        <w:rPr>
          <w:sz w:val="28"/>
          <w:szCs w:val="28"/>
        </w:rPr>
        <w:t xml:space="preserve">                                                        11700,5 тыс.рублей,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1642,1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2015 год -  1635,5 тыс.рублей;</w:t>
      </w:r>
    </w:p>
    <w:p w:rsidR="00840B81" w:rsidRPr="00A31D88" w:rsidRDefault="00840B81" w:rsidP="00840B81">
      <w:pPr>
        <w:widowControl w:val="0"/>
        <w:autoSpaceDE w:val="0"/>
        <w:autoSpaceDN w:val="0"/>
        <w:adjustRightInd w:val="0"/>
        <w:jc w:val="both"/>
        <w:rPr>
          <w:sz w:val="28"/>
          <w:szCs w:val="28"/>
        </w:rPr>
      </w:pPr>
      <w:r>
        <w:rPr>
          <w:sz w:val="28"/>
          <w:szCs w:val="28"/>
        </w:rPr>
        <w:t xml:space="preserve">                                                        2016 </w:t>
      </w:r>
      <w:proofErr w:type="gramStart"/>
      <w:r>
        <w:rPr>
          <w:sz w:val="28"/>
          <w:szCs w:val="28"/>
        </w:rPr>
        <w:t>год  -</w:t>
      </w:r>
      <w:proofErr w:type="gramEnd"/>
      <w:r>
        <w:rPr>
          <w:sz w:val="28"/>
          <w:szCs w:val="28"/>
        </w:rPr>
        <w:t xml:space="preserve"> 1833,8 тыс.рублей;</w:t>
      </w:r>
    </w:p>
    <w:p w:rsidR="00840B81" w:rsidRDefault="00840B81" w:rsidP="00840B81">
      <w:pPr>
        <w:jc w:val="both"/>
        <w:rPr>
          <w:sz w:val="28"/>
          <w:szCs w:val="28"/>
        </w:rPr>
      </w:pPr>
      <w:r>
        <w:rPr>
          <w:sz w:val="28"/>
          <w:szCs w:val="28"/>
        </w:rPr>
        <w:t xml:space="preserve">                                                        2017 </w:t>
      </w:r>
      <w:proofErr w:type="gramStart"/>
      <w:r>
        <w:rPr>
          <w:sz w:val="28"/>
          <w:szCs w:val="28"/>
        </w:rPr>
        <w:t>год  -</w:t>
      </w:r>
      <w:proofErr w:type="gramEnd"/>
      <w:r>
        <w:rPr>
          <w:sz w:val="28"/>
          <w:szCs w:val="28"/>
        </w:rPr>
        <w:t xml:space="preserve"> 1696,1 тыс.рублей;</w:t>
      </w:r>
    </w:p>
    <w:p w:rsidR="00840B81" w:rsidRDefault="00840B81" w:rsidP="00840B81">
      <w:pPr>
        <w:jc w:val="both"/>
        <w:rPr>
          <w:sz w:val="28"/>
          <w:szCs w:val="28"/>
        </w:rPr>
      </w:pPr>
      <w:r>
        <w:rPr>
          <w:sz w:val="28"/>
          <w:szCs w:val="28"/>
        </w:rPr>
        <w:t xml:space="preserve">                                                        2018 </w:t>
      </w:r>
      <w:proofErr w:type="gramStart"/>
      <w:r>
        <w:rPr>
          <w:sz w:val="28"/>
          <w:szCs w:val="28"/>
        </w:rPr>
        <w:t>год  -</w:t>
      </w:r>
      <w:proofErr w:type="gramEnd"/>
      <w:r>
        <w:rPr>
          <w:sz w:val="28"/>
          <w:szCs w:val="28"/>
        </w:rPr>
        <w:t xml:space="preserve"> 1631,0 тыс.рублей;</w:t>
      </w:r>
    </w:p>
    <w:p w:rsidR="00840B81" w:rsidRDefault="00840B81" w:rsidP="00840B81">
      <w:pPr>
        <w:numPr>
          <w:ilvl w:val="0"/>
          <w:numId w:val="9"/>
        </w:numPr>
        <w:jc w:val="both"/>
        <w:rPr>
          <w:sz w:val="28"/>
          <w:szCs w:val="28"/>
        </w:rPr>
      </w:pPr>
      <w:proofErr w:type="gramStart"/>
      <w:r>
        <w:rPr>
          <w:sz w:val="28"/>
          <w:szCs w:val="28"/>
        </w:rPr>
        <w:t>год  -</w:t>
      </w:r>
      <w:proofErr w:type="gramEnd"/>
      <w:r>
        <w:rPr>
          <w:sz w:val="28"/>
          <w:szCs w:val="28"/>
        </w:rPr>
        <w:t xml:space="preserve"> 1631,0 тыс.рублей;</w:t>
      </w:r>
    </w:p>
    <w:p w:rsidR="00840B81" w:rsidRPr="009178E6" w:rsidRDefault="00840B81" w:rsidP="00840B81">
      <w:pPr>
        <w:numPr>
          <w:ilvl w:val="0"/>
          <w:numId w:val="9"/>
        </w:numPr>
        <w:jc w:val="both"/>
        <w:rPr>
          <w:sz w:val="28"/>
          <w:szCs w:val="28"/>
        </w:rPr>
      </w:pPr>
      <w:proofErr w:type="gramStart"/>
      <w:r>
        <w:rPr>
          <w:sz w:val="28"/>
          <w:szCs w:val="28"/>
        </w:rPr>
        <w:t>год  -</w:t>
      </w:r>
      <w:proofErr w:type="gramEnd"/>
      <w:r>
        <w:rPr>
          <w:sz w:val="28"/>
          <w:szCs w:val="28"/>
        </w:rPr>
        <w:t xml:space="preserve"> 1631,0 тыс.рублей.</w:t>
      </w:r>
    </w:p>
    <w:p w:rsidR="00840B81" w:rsidRDefault="00840B81" w:rsidP="00840B81">
      <w:pPr>
        <w:widowControl w:val="0"/>
        <w:autoSpaceDE w:val="0"/>
        <w:autoSpaceDN w:val="0"/>
        <w:adjustRightInd w:val="0"/>
        <w:jc w:val="both"/>
        <w:rPr>
          <w:sz w:val="28"/>
          <w:szCs w:val="28"/>
        </w:rPr>
      </w:pPr>
      <w:r>
        <w:rPr>
          <w:sz w:val="28"/>
          <w:szCs w:val="28"/>
        </w:rPr>
        <w:t xml:space="preserve">                                                        Средства из </w:t>
      </w:r>
      <w:proofErr w:type="gramStart"/>
      <w:r>
        <w:rPr>
          <w:sz w:val="28"/>
          <w:szCs w:val="28"/>
        </w:rPr>
        <w:t>внебюджетных  источников</w:t>
      </w:r>
      <w:proofErr w:type="gramEnd"/>
      <w:r>
        <w:rPr>
          <w:sz w:val="28"/>
          <w:szCs w:val="28"/>
        </w:rPr>
        <w:t xml:space="preserve"> </w:t>
      </w:r>
    </w:p>
    <w:p w:rsidR="00840B81" w:rsidRDefault="00840B81" w:rsidP="00840B81">
      <w:pPr>
        <w:widowControl w:val="0"/>
        <w:autoSpaceDE w:val="0"/>
        <w:autoSpaceDN w:val="0"/>
        <w:adjustRightInd w:val="0"/>
        <w:jc w:val="both"/>
        <w:rPr>
          <w:sz w:val="28"/>
          <w:szCs w:val="28"/>
        </w:rPr>
      </w:pPr>
      <w:r>
        <w:rPr>
          <w:sz w:val="28"/>
          <w:szCs w:val="28"/>
        </w:rPr>
        <w:t xml:space="preserve">                                                        составляют 2068,2 тыс.рублей, в том числе:</w:t>
      </w:r>
    </w:p>
    <w:p w:rsidR="00840B81" w:rsidRDefault="00840B81" w:rsidP="00840B81">
      <w:pPr>
        <w:jc w:val="both"/>
        <w:rPr>
          <w:sz w:val="28"/>
          <w:szCs w:val="28"/>
        </w:rPr>
      </w:pPr>
      <w:r>
        <w:rPr>
          <w:sz w:val="28"/>
          <w:szCs w:val="28"/>
        </w:rPr>
        <w:t xml:space="preserve">                                                        2016 год – 2068,2 тыс.рублей;</w:t>
      </w:r>
    </w:p>
    <w:p w:rsidR="00840B81" w:rsidRDefault="00840B81" w:rsidP="00840B81">
      <w:pPr>
        <w:framePr w:w="10217" w:h="75" w:hRule="exact" w:hSpace="180" w:wrap="around" w:vAnchor="text" w:hAnchor="page" w:x="830" w:y="-297"/>
        <w:suppressOverlap/>
        <w:jc w:val="both"/>
        <w:rPr>
          <w:sz w:val="28"/>
          <w:szCs w:val="28"/>
        </w:rPr>
      </w:pPr>
      <w:r>
        <w:rPr>
          <w:sz w:val="28"/>
          <w:szCs w:val="28"/>
        </w:rPr>
        <w:t xml:space="preserve">             </w:t>
      </w:r>
    </w:p>
    <w:p w:rsidR="00840B81" w:rsidRDefault="00840B81" w:rsidP="00840B81">
      <w:pPr>
        <w:pStyle w:val="a6"/>
        <w:shd w:val="clear" w:color="auto" w:fill="FFFFFF"/>
        <w:tabs>
          <w:tab w:val="left" w:pos="0"/>
        </w:tabs>
        <w:spacing w:after="0" w:afterAutospacing="0"/>
        <w:rPr>
          <w:sz w:val="28"/>
          <w:szCs w:val="28"/>
        </w:rPr>
      </w:pPr>
      <w:r>
        <w:rPr>
          <w:sz w:val="28"/>
          <w:szCs w:val="28"/>
        </w:rPr>
        <w:t xml:space="preserve">   1.7.1.</w:t>
      </w:r>
      <w:r w:rsidRPr="00C34404">
        <w:rPr>
          <w:sz w:val="28"/>
          <w:szCs w:val="28"/>
          <w:lang w:eastAsia="en-US"/>
        </w:rPr>
        <w:t xml:space="preserve"> </w:t>
      </w:r>
      <w:r>
        <w:rPr>
          <w:sz w:val="28"/>
          <w:szCs w:val="28"/>
          <w:lang w:eastAsia="en-US"/>
        </w:rPr>
        <w:t xml:space="preserve">в разделе 13.4 </w:t>
      </w:r>
      <w:r w:rsidRPr="00EF675C">
        <w:rPr>
          <w:sz w:val="28"/>
          <w:szCs w:val="28"/>
          <w:lang w:eastAsia="en-US"/>
        </w:rPr>
        <w:t xml:space="preserve">«Информация по ресурсному обеспечению» цифры </w:t>
      </w:r>
      <w:proofErr w:type="gramStart"/>
      <w:r>
        <w:rPr>
          <w:sz w:val="28"/>
          <w:szCs w:val="28"/>
          <w:lang w:eastAsia="en-US"/>
        </w:rPr>
        <w:t xml:space="preserve">   </w:t>
      </w:r>
      <w:r w:rsidRPr="00A7162C">
        <w:rPr>
          <w:sz w:val="28"/>
          <w:szCs w:val="28"/>
        </w:rPr>
        <w:t>«</w:t>
      </w:r>
      <w:proofErr w:type="gramEnd"/>
      <w:r w:rsidRPr="00A7162C">
        <w:rPr>
          <w:sz w:val="28"/>
          <w:szCs w:val="28"/>
        </w:rPr>
        <w:t>13631,6» и  «11898,1»</w:t>
      </w:r>
      <w:r>
        <w:rPr>
          <w:sz w:val="28"/>
          <w:szCs w:val="28"/>
        </w:rPr>
        <w:t xml:space="preserve"> и «1733,5»  </w:t>
      </w:r>
      <w:r w:rsidRPr="003726AE">
        <w:rPr>
          <w:sz w:val="28"/>
          <w:szCs w:val="28"/>
        </w:rPr>
        <w:t xml:space="preserve"> заменить соответственно на </w:t>
      </w:r>
      <w:r>
        <w:rPr>
          <w:sz w:val="28"/>
          <w:szCs w:val="28"/>
        </w:rPr>
        <w:t xml:space="preserve">  цифры «13768,7»,  «11700,5</w:t>
      </w:r>
      <w:r w:rsidRPr="003726AE">
        <w:rPr>
          <w:sz w:val="28"/>
          <w:szCs w:val="28"/>
        </w:rPr>
        <w:t>»</w:t>
      </w:r>
      <w:r>
        <w:rPr>
          <w:sz w:val="28"/>
          <w:szCs w:val="28"/>
        </w:rPr>
        <w:t xml:space="preserve"> и «2068,2»</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1.8 В Паспорте подпрограмм «Туризм» раздел</w:t>
      </w:r>
      <w:r w:rsidRPr="00876555">
        <w:rPr>
          <w:sz w:val="28"/>
          <w:szCs w:val="28"/>
        </w:rPr>
        <w:t xml:space="preserve"> «</w:t>
      </w:r>
      <w:r>
        <w:rPr>
          <w:sz w:val="28"/>
          <w:szCs w:val="28"/>
        </w:rPr>
        <w:t>Р</w:t>
      </w:r>
      <w:r w:rsidRPr="00876555">
        <w:rPr>
          <w:sz w:val="28"/>
          <w:szCs w:val="28"/>
        </w:rPr>
        <w:t>есурсно</w:t>
      </w:r>
      <w:r>
        <w:rPr>
          <w:sz w:val="28"/>
          <w:szCs w:val="28"/>
        </w:rPr>
        <w:t xml:space="preserve">е </w:t>
      </w:r>
      <w:r w:rsidRPr="00876555">
        <w:rPr>
          <w:sz w:val="28"/>
          <w:szCs w:val="28"/>
        </w:rPr>
        <w:t>обеспечени</w:t>
      </w:r>
      <w:r>
        <w:rPr>
          <w:sz w:val="28"/>
          <w:szCs w:val="28"/>
        </w:rPr>
        <w:t xml:space="preserve">е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муниципальной подпрограммы Белокалитвинского района»</w:t>
      </w:r>
      <w:r w:rsidRPr="001A04F9">
        <w:rPr>
          <w:sz w:val="28"/>
          <w:szCs w:val="28"/>
        </w:rPr>
        <w:t xml:space="preserve"> </w:t>
      </w:r>
      <w:r>
        <w:rPr>
          <w:sz w:val="28"/>
          <w:szCs w:val="28"/>
        </w:rPr>
        <w:t xml:space="preserve">изложить в    </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следующей редакции:</w:t>
      </w:r>
    </w:p>
    <w:p w:rsidR="00840B81" w:rsidRDefault="00840B81" w:rsidP="00840B81">
      <w:pPr>
        <w:widowControl w:val="0"/>
        <w:autoSpaceDE w:val="0"/>
        <w:autoSpaceDN w:val="0"/>
        <w:adjustRightInd w:val="0"/>
        <w:jc w:val="both"/>
        <w:rPr>
          <w:sz w:val="28"/>
          <w:szCs w:val="28"/>
        </w:rPr>
      </w:pPr>
      <w:r>
        <w:rPr>
          <w:sz w:val="28"/>
          <w:szCs w:val="28"/>
        </w:rPr>
        <w:t xml:space="preserve">                                                       Общий объем финансирования подпрограммы    </w:t>
      </w:r>
    </w:p>
    <w:p w:rsidR="00840B81" w:rsidRDefault="00840B81" w:rsidP="00840B81">
      <w:pPr>
        <w:widowControl w:val="0"/>
        <w:autoSpaceDE w:val="0"/>
        <w:autoSpaceDN w:val="0"/>
        <w:adjustRightInd w:val="0"/>
        <w:jc w:val="both"/>
        <w:rPr>
          <w:sz w:val="28"/>
          <w:szCs w:val="28"/>
        </w:rPr>
      </w:pPr>
      <w:r>
        <w:rPr>
          <w:sz w:val="28"/>
          <w:szCs w:val="28"/>
        </w:rPr>
        <w:t xml:space="preserve">                                                       составляет 11980,4 тыс.рублей,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w:t>
      </w:r>
      <w:proofErr w:type="gramStart"/>
      <w:r>
        <w:rPr>
          <w:sz w:val="28"/>
          <w:szCs w:val="28"/>
        </w:rPr>
        <w:t>1319,9тыс.рублей</w:t>
      </w:r>
      <w:proofErr w:type="gramEnd"/>
      <w:r>
        <w:rPr>
          <w:sz w:val="28"/>
          <w:szCs w:val="28"/>
        </w:rPr>
        <w:t>;</w:t>
      </w:r>
    </w:p>
    <w:p w:rsidR="00840B81" w:rsidRDefault="00840B81" w:rsidP="00840B81">
      <w:pPr>
        <w:widowControl w:val="0"/>
        <w:numPr>
          <w:ilvl w:val="0"/>
          <w:numId w:val="6"/>
        </w:numPr>
        <w:autoSpaceDE w:val="0"/>
        <w:autoSpaceDN w:val="0"/>
        <w:adjustRightInd w:val="0"/>
        <w:jc w:val="both"/>
        <w:rPr>
          <w:sz w:val="28"/>
          <w:szCs w:val="28"/>
        </w:rPr>
      </w:pPr>
      <w:r>
        <w:rPr>
          <w:sz w:val="28"/>
          <w:szCs w:val="28"/>
        </w:rPr>
        <w:t>год – 1396,0 тыс.рублей;</w:t>
      </w:r>
    </w:p>
    <w:p w:rsidR="00840B81" w:rsidRDefault="00840B81" w:rsidP="00840B81">
      <w:pPr>
        <w:widowControl w:val="0"/>
        <w:numPr>
          <w:ilvl w:val="0"/>
          <w:numId w:val="6"/>
        </w:numPr>
        <w:autoSpaceDE w:val="0"/>
        <w:autoSpaceDN w:val="0"/>
        <w:adjustRightInd w:val="0"/>
        <w:jc w:val="both"/>
        <w:rPr>
          <w:sz w:val="28"/>
          <w:szCs w:val="28"/>
        </w:rPr>
      </w:pPr>
      <w:r>
        <w:rPr>
          <w:sz w:val="28"/>
          <w:szCs w:val="28"/>
        </w:rPr>
        <w:t>год – 1374,5 тыс.рублей;</w:t>
      </w:r>
    </w:p>
    <w:p w:rsidR="00840B81" w:rsidRDefault="00840B81" w:rsidP="00840B81">
      <w:pPr>
        <w:widowControl w:val="0"/>
        <w:numPr>
          <w:ilvl w:val="0"/>
          <w:numId w:val="6"/>
        </w:numPr>
        <w:autoSpaceDE w:val="0"/>
        <w:autoSpaceDN w:val="0"/>
        <w:adjustRightInd w:val="0"/>
        <w:jc w:val="both"/>
        <w:rPr>
          <w:sz w:val="28"/>
          <w:szCs w:val="28"/>
        </w:rPr>
      </w:pPr>
      <w:r>
        <w:rPr>
          <w:sz w:val="28"/>
          <w:szCs w:val="28"/>
        </w:rPr>
        <w:t>год – 1490,0 тыс.рублей;</w:t>
      </w:r>
    </w:p>
    <w:p w:rsidR="00840B81" w:rsidRDefault="00840B81" w:rsidP="00840B81">
      <w:pPr>
        <w:widowControl w:val="0"/>
        <w:numPr>
          <w:ilvl w:val="0"/>
          <w:numId w:val="6"/>
        </w:numPr>
        <w:autoSpaceDE w:val="0"/>
        <w:autoSpaceDN w:val="0"/>
        <w:adjustRightInd w:val="0"/>
        <w:jc w:val="both"/>
        <w:rPr>
          <w:sz w:val="28"/>
          <w:szCs w:val="28"/>
        </w:rPr>
      </w:pPr>
      <w:r>
        <w:rPr>
          <w:sz w:val="28"/>
          <w:szCs w:val="28"/>
        </w:rPr>
        <w:t xml:space="preserve"> год – 2020,0 тыс.рублей;</w:t>
      </w:r>
    </w:p>
    <w:p w:rsidR="00840B81" w:rsidRDefault="00840B81" w:rsidP="00840B81">
      <w:pPr>
        <w:widowControl w:val="0"/>
        <w:numPr>
          <w:ilvl w:val="0"/>
          <w:numId w:val="6"/>
        </w:numPr>
        <w:autoSpaceDE w:val="0"/>
        <w:autoSpaceDN w:val="0"/>
        <w:adjustRightInd w:val="0"/>
        <w:jc w:val="both"/>
        <w:rPr>
          <w:sz w:val="28"/>
          <w:szCs w:val="28"/>
        </w:rPr>
      </w:pPr>
      <w:r>
        <w:rPr>
          <w:sz w:val="28"/>
          <w:szCs w:val="28"/>
        </w:rPr>
        <w:t xml:space="preserve"> год – 2040,0 тыс.рублей;</w:t>
      </w:r>
    </w:p>
    <w:p w:rsidR="00840B81" w:rsidRDefault="00840B81" w:rsidP="00840B81">
      <w:pPr>
        <w:widowControl w:val="0"/>
        <w:autoSpaceDE w:val="0"/>
        <w:autoSpaceDN w:val="0"/>
        <w:adjustRightInd w:val="0"/>
        <w:ind w:left="4125"/>
        <w:jc w:val="both"/>
        <w:rPr>
          <w:sz w:val="28"/>
          <w:szCs w:val="28"/>
        </w:rPr>
      </w:pPr>
      <w:r>
        <w:rPr>
          <w:sz w:val="28"/>
          <w:szCs w:val="28"/>
        </w:rPr>
        <w:t>2020 год – 2340,0 тыс.рублей.</w:t>
      </w:r>
    </w:p>
    <w:p w:rsidR="00840B81" w:rsidRDefault="00840B81" w:rsidP="00840B81">
      <w:pPr>
        <w:jc w:val="both"/>
        <w:rPr>
          <w:sz w:val="28"/>
          <w:szCs w:val="28"/>
        </w:rPr>
      </w:pPr>
      <w:r>
        <w:rPr>
          <w:sz w:val="28"/>
          <w:szCs w:val="28"/>
        </w:rPr>
        <w:t xml:space="preserve">                                                       </w:t>
      </w:r>
    </w:p>
    <w:p w:rsidR="00840B81" w:rsidRDefault="00840B81" w:rsidP="00840B81">
      <w:pPr>
        <w:jc w:val="both"/>
        <w:rPr>
          <w:sz w:val="28"/>
          <w:szCs w:val="28"/>
        </w:rPr>
      </w:pPr>
      <w:r>
        <w:rPr>
          <w:sz w:val="28"/>
          <w:szCs w:val="28"/>
        </w:rPr>
        <w:t xml:space="preserve">                                                       Средства местного бюджета, необходимые для  </w:t>
      </w:r>
    </w:p>
    <w:p w:rsidR="00840B81" w:rsidRDefault="00840B81" w:rsidP="00840B81">
      <w:pPr>
        <w:jc w:val="both"/>
        <w:rPr>
          <w:sz w:val="28"/>
          <w:szCs w:val="28"/>
        </w:rPr>
      </w:pPr>
      <w:r>
        <w:rPr>
          <w:sz w:val="28"/>
          <w:szCs w:val="28"/>
        </w:rPr>
        <w:t xml:space="preserve">                                                        финансирования     подпрограммы, составляют  </w:t>
      </w:r>
    </w:p>
    <w:p w:rsidR="00840B81" w:rsidRDefault="00840B81" w:rsidP="00840B81">
      <w:pPr>
        <w:jc w:val="both"/>
        <w:rPr>
          <w:sz w:val="28"/>
          <w:szCs w:val="28"/>
        </w:rPr>
      </w:pPr>
      <w:r>
        <w:rPr>
          <w:sz w:val="28"/>
          <w:szCs w:val="28"/>
        </w:rPr>
        <w:t xml:space="preserve">                                                        2084,5 тыс.рублей,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130,0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2015 год -  130,0 тыс.рублей;</w:t>
      </w:r>
    </w:p>
    <w:p w:rsidR="00840B81" w:rsidRPr="00A31D88" w:rsidRDefault="00840B81" w:rsidP="00840B81">
      <w:pPr>
        <w:widowControl w:val="0"/>
        <w:autoSpaceDE w:val="0"/>
        <w:autoSpaceDN w:val="0"/>
        <w:adjustRightInd w:val="0"/>
        <w:jc w:val="both"/>
        <w:rPr>
          <w:sz w:val="28"/>
          <w:szCs w:val="28"/>
        </w:rPr>
      </w:pPr>
      <w:r>
        <w:rPr>
          <w:sz w:val="28"/>
          <w:szCs w:val="28"/>
        </w:rPr>
        <w:lastRenderedPageBreak/>
        <w:t xml:space="preserve">                                                          2016 </w:t>
      </w:r>
      <w:proofErr w:type="gramStart"/>
      <w:r>
        <w:rPr>
          <w:sz w:val="28"/>
          <w:szCs w:val="28"/>
        </w:rPr>
        <w:t>год  -</w:t>
      </w:r>
      <w:proofErr w:type="gramEnd"/>
      <w:r>
        <w:rPr>
          <w:sz w:val="28"/>
          <w:szCs w:val="28"/>
        </w:rPr>
        <w:t xml:space="preserve"> 74,5 тыс.рублей;</w:t>
      </w:r>
    </w:p>
    <w:p w:rsidR="00840B81" w:rsidRDefault="00840B81" w:rsidP="00840B81">
      <w:pPr>
        <w:jc w:val="both"/>
        <w:rPr>
          <w:sz w:val="28"/>
          <w:szCs w:val="28"/>
        </w:rPr>
      </w:pPr>
      <w:r>
        <w:rPr>
          <w:sz w:val="28"/>
          <w:szCs w:val="28"/>
        </w:rPr>
        <w:t xml:space="preserve">                                                          2017 </w:t>
      </w:r>
      <w:proofErr w:type="gramStart"/>
      <w:r>
        <w:rPr>
          <w:sz w:val="28"/>
          <w:szCs w:val="28"/>
        </w:rPr>
        <w:t>год  -</w:t>
      </w:r>
      <w:proofErr w:type="gramEnd"/>
      <w:r>
        <w:rPr>
          <w:sz w:val="28"/>
          <w:szCs w:val="28"/>
        </w:rPr>
        <w:t xml:space="preserve"> 130,0 тыс.рублей;</w:t>
      </w:r>
    </w:p>
    <w:p w:rsidR="00840B81" w:rsidRDefault="00840B81" w:rsidP="00840B81">
      <w:pPr>
        <w:numPr>
          <w:ilvl w:val="0"/>
          <w:numId w:val="12"/>
        </w:numPr>
        <w:jc w:val="both"/>
        <w:rPr>
          <w:sz w:val="28"/>
          <w:szCs w:val="28"/>
        </w:rPr>
      </w:pPr>
      <w:proofErr w:type="gramStart"/>
      <w:r>
        <w:rPr>
          <w:sz w:val="28"/>
          <w:szCs w:val="28"/>
        </w:rPr>
        <w:t>год  -</w:t>
      </w:r>
      <w:proofErr w:type="gramEnd"/>
      <w:r>
        <w:rPr>
          <w:sz w:val="28"/>
          <w:szCs w:val="28"/>
        </w:rPr>
        <w:t xml:space="preserve"> 540,0 тыс.рублей;</w:t>
      </w:r>
    </w:p>
    <w:p w:rsidR="00840B81" w:rsidRDefault="00840B81" w:rsidP="00840B81">
      <w:pPr>
        <w:numPr>
          <w:ilvl w:val="0"/>
          <w:numId w:val="12"/>
        </w:numPr>
        <w:jc w:val="both"/>
        <w:rPr>
          <w:sz w:val="28"/>
          <w:szCs w:val="28"/>
        </w:rPr>
      </w:pPr>
      <w:r>
        <w:rPr>
          <w:sz w:val="28"/>
          <w:szCs w:val="28"/>
        </w:rPr>
        <w:t>год – 540,0 тыс.рублей;</w:t>
      </w:r>
    </w:p>
    <w:p w:rsidR="00840B81" w:rsidRDefault="00840B81" w:rsidP="00840B81">
      <w:pPr>
        <w:jc w:val="both"/>
        <w:rPr>
          <w:sz w:val="28"/>
          <w:szCs w:val="28"/>
        </w:rPr>
      </w:pPr>
      <w:r>
        <w:rPr>
          <w:sz w:val="28"/>
          <w:szCs w:val="28"/>
        </w:rPr>
        <w:t xml:space="preserve">                                                          2020 </w:t>
      </w:r>
      <w:proofErr w:type="gramStart"/>
      <w:r>
        <w:rPr>
          <w:sz w:val="28"/>
          <w:szCs w:val="28"/>
        </w:rPr>
        <w:t>год  -</w:t>
      </w:r>
      <w:proofErr w:type="gramEnd"/>
      <w:r>
        <w:rPr>
          <w:sz w:val="28"/>
          <w:szCs w:val="28"/>
        </w:rPr>
        <w:t xml:space="preserve"> 540,0 тыс.рублей.</w:t>
      </w:r>
    </w:p>
    <w:p w:rsidR="00840B81" w:rsidRDefault="00840B81" w:rsidP="00840B81">
      <w:pPr>
        <w:widowControl w:val="0"/>
        <w:autoSpaceDE w:val="0"/>
        <w:autoSpaceDN w:val="0"/>
        <w:adjustRightInd w:val="0"/>
        <w:jc w:val="both"/>
        <w:rPr>
          <w:sz w:val="28"/>
          <w:szCs w:val="28"/>
        </w:rPr>
      </w:pPr>
      <w:r>
        <w:rPr>
          <w:sz w:val="28"/>
          <w:szCs w:val="28"/>
        </w:rPr>
        <w:t xml:space="preserve">                                                       Средства из </w:t>
      </w:r>
      <w:proofErr w:type="gramStart"/>
      <w:r>
        <w:rPr>
          <w:sz w:val="28"/>
          <w:szCs w:val="28"/>
        </w:rPr>
        <w:t>внебюджетных  источников</w:t>
      </w:r>
      <w:proofErr w:type="gramEnd"/>
      <w:r>
        <w:rPr>
          <w:sz w:val="28"/>
          <w:szCs w:val="28"/>
        </w:rPr>
        <w:t xml:space="preserve"> </w:t>
      </w:r>
    </w:p>
    <w:p w:rsidR="00840B81" w:rsidRDefault="00840B81" w:rsidP="00840B81">
      <w:pPr>
        <w:widowControl w:val="0"/>
        <w:autoSpaceDE w:val="0"/>
        <w:autoSpaceDN w:val="0"/>
        <w:adjustRightInd w:val="0"/>
        <w:jc w:val="both"/>
        <w:rPr>
          <w:sz w:val="28"/>
          <w:szCs w:val="28"/>
        </w:rPr>
      </w:pPr>
      <w:r>
        <w:rPr>
          <w:sz w:val="28"/>
          <w:szCs w:val="28"/>
        </w:rPr>
        <w:t xml:space="preserve">                                                       составляют 9895,</w:t>
      </w:r>
      <w:proofErr w:type="gramStart"/>
      <w:r>
        <w:rPr>
          <w:sz w:val="28"/>
          <w:szCs w:val="28"/>
        </w:rPr>
        <w:t>9  тыс.рублей</w:t>
      </w:r>
      <w:proofErr w:type="gramEnd"/>
      <w:r>
        <w:rPr>
          <w:sz w:val="28"/>
          <w:szCs w:val="28"/>
        </w:rPr>
        <w:t>, в том числе:</w:t>
      </w:r>
    </w:p>
    <w:p w:rsidR="00840B81" w:rsidRDefault="00840B81" w:rsidP="00840B81">
      <w:pPr>
        <w:widowControl w:val="0"/>
        <w:autoSpaceDE w:val="0"/>
        <w:autoSpaceDN w:val="0"/>
        <w:adjustRightInd w:val="0"/>
        <w:jc w:val="both"/>
        <w:rPr>
          <w:sz w:val="28"/>
          <w:szCs w:val="28"/>
        </w:rPr>
      </w:pPr>
      <w:r>
        <w:rPr>
          <w:sz w:val="28"/>
          <w:szCs w:val="28"/>
        </w:rPr>
        <w:t xml:space="preserve">                                                      2014 год – 1189,9 тыс.рублей;</w:t>
      </w:r>
    </w:p>
    <w:p w:rsidR="00840B81" w:rsidRDefault="00840B81" w:rsidP="00840B81">
      <w:pPr>
        <w:widowControl w:val="0"/>
        <w:autoSpaceDE w:val="0"/>
        <w:autoSpaceDN w:val="0"/>
        <w:adjustRightInd w:val="0"/>
        <w:jc w:val="both"/>
        <w:rPr>
          <w:sz w:val="28"/>
          <w:szCs w:val="28"/>
        </w:rPr>
      </w:pPr>
      <w:r>
        <w:rPr>
          <w:sz w:val="28"/>
          <w:szCs w:val="28"/>
        </w:rPr>
        <w:t xml:space="preserve">                                                      2015 год -  1266,0 тыс.рублей;</w:t>
      </w:r>
    </w:p>
    <w:p w:rsidR="00840B81" w:rsidRPr="00A31D88" w:rsidRDefault="00840B81" w:rsidP="00840B81">
      <w:pPr>
        <w:widowControl w:val="0"/>
        <w:autoSpaceDE w:val="0"/>
        <w:autoSpaceDN w:val="0"/>
        <w:adjustRightInd w:val="0"/>
        <w:jc w:val="both"/>
        <w:rPr>
          <w:sz w:val="28"/>
          <w:szCs w:val="28"/>
        </w:rPr>
      </w:pPr>
      <w:r>
        <w:rPr>
          <w:sz w:val="28"/>
          <w:szCs w:val="28"/>
        </w:rPr>
        <w:t xml:space="preserve">                                                      2016 </w:t>
      </w:r>
      <w:proofErr w:type="gramStart"/>
      <w:r>
        <w:rPr>
          <w:sz w:val="28"/>
          <w:szCs w:val="28"/>
        </w:rPr>
        <w:t>год  -</w:t>
      </w:r>
      <w:proofErr w:type="gramEnd"/>
      <w:r>
        <w:rPr>
          <w:sz w:val="28"/>
          <w:szCs w:val="28"/>
        </w:rPr>
        <w:t xml:space="preserve"> 1300,0  тыс.рублей;</w:t>
      </w:r>
    </w:p>
    <w:p w:rsidR="00840B81" w:rsidRDefault="00840B81" w:rsidP="00840B81">
      <w:pPr>
        <w:framePr w:hSpace="180" w:wrap="around" w:vAnchor="text" w:hAnchor="text" w:y="1"/>
        <w:suppressOverlap/>
        <w:jc w:val="both"/>
        <w:rPr>
          <w:sz w:val="28"/>
          <w:szCs w:val="28"/>
        </w:rPr>
      </w:pPr>
      <w:r>
        <w:rPr>
          <w:sz w:val="28"/>
          <w:szCs w:val="28"/>
        </w:rPr>
        <w:t xml:space="preserve">                                                      2017 </w:t>
      </w:r>
      <w:proofErr w:type="gramStart"/>
      <w:r>
        <w:rPr>
          <w:sz w:val="28"/>
          <w:szCs w:val="28"/>
        </w:rPr>
        <w:t>год  -</w:t>
      </w:r>
      <w:proofErr w:type="gramEnd"/>
      <w:r>
        <w:rPr>
          <w:sz w:val="28"/>
          <w:szCs w:val="28"/>
        </w:rPr>
        <w:t xml:space="preserve"> 1360,0 тыс.рублей;</w:t>
      </w:r>
    </w:p>
    <w:p w:rsidR="00840B81" w:rsidRDefault="00840B81" w:rsidP="00840B81">
      <w:pPr>
        <w:framePr w:hSpace="180" w:wrap="around" w:vAnchor="text" w:hAnchor="text" w:y="1"/>
        <w:suppressOverlap/>
        <w:jc w:val="both"/>
        <w:rPr>
          <w:sz w:val="28"/>
          <w:szCs w:val="28"/>
        </w:rPr>
      </w:pPr>
      <w:r>
        <w:rPr>
          <w:sz w:val="28"/>
          <w:szCs w:val="28"/>
        </w:rPr>
        <w:t xml:space="preserve">                                                      2018 </w:t>
      </w:r>
      <w:proofErr w:type="gramStart"/>
      <w:r>
        <w:rPr>
          <w:sz w:val="28"/>
          <w:szCs w:val="28"/>
        </w:rPr>
        <w:t>год  -</w:t>
      </w:r>
      <w:proofErr w:type="gramEnd"/>
      <w:r>
        <w:rPr>
          <w:sz w:val="28"/>
          <w:szCs w:val="28"/>
        </w:rPr>
        <w:t xml:space="preserve"> 1480,0 тыс.рублей;</w:t>
      </w:r>
    </w:p>
    <w:p w:rsidR="00840B81" w:rsidRDefault="00840B81" w:rsidP="00840B81">
      <w:pPr>
        <w:framePr w:hSpace="180" w:wrap="around" w:vAnchor="text" w:hAnchor="text" w:y="1"/>
        <w:suppressOverlap/>
        <w:jc w:val="both"/>
        <w:rPr>
          <w:sz w:val="28"/>
          <w:szCs w:val="28"/>
        </w:rPr>
      </w:pPr>
      <w:r>
        <w:rPr>
          <w:sz w:val="28"/>
          <w:szCs w:val="28"/>
        </w:rPr>
        <w:t xml:space="preserve">                                                      2019 </w:t>
      </w:r>
      <w:proofErr w:type="gramStart"/>
      <w:r>
        <w:rPr>
          <w:sz w:val="28"/>
          <w:szCs w:val="28"/>
        </w:rPr>
        <w:t>год  -</w:t>
      </w:r>
      <w:proofErr w:type="gramEnd"/>
      <w:r>
        <w:rPr>
          <w:sz w:val="28"/>
          <w:szCs w:val="28"/>
        </w:rPr>
        <w:t xml:space="preserve"> 1500,0 тыс.рублей;</w:t>
      </w:r>
    </w:p>
    <w:p w:rsidR="00840B81" w:rsidRDefault="00840B81" w:rsidP="00840B81">
      <w:pPr>
        <w:pStyle w:val="a6"/>
        <w:shd w:val="clear" w:color="auto" w:fill="FFFFFF"/>
        <w:tabs>
          <w:tab w:val="left" w:pos="0"/>
        </w:tabs>
        <w:spacing w:before="0" w:beforeAutospacing="0" w:after="0" w:afterAutospacing="0"/>
        <w:jc w:val="both"/>
        <w:rPr>
          <w:sz w:val="28"/>
          <w:szCs w:val="28"/>
        </w:rPr>
      </w:pPr>
      <w:r>
        <w:rPr>
          <w:sz w:val="28"/>
          <w:szCs w:val="28"/>
        </w:rPr>
        <w:t xml:space="preserve">                                                      2020 </w:t>
      </w:r>
      <w:proofErr w:type="gramStart"/>
      <w:r>
        <w:rPr>
          <w:sz w:val="28"/>
          <w:szCs w:val="28"/>
        </w:rPr>
        <w:t>год  -</w:t>
      </w:r>
      <w:proofErr w:type="gramEnd"/>
      <w:r>
        <w:rPr>
          <w:sz w:val="28"/>
          <w:szCs w:val="28"/>
        </w:rPr>
        <w:t xml:space="preserve"> 1800,0 тыс.рублей.</w:t>
      </w:r>
    </w:p>
    <w:p w:rsidR="00840B81" w:rsidRDefault="00840B81" w:rsidP="00840B81">
      <w:pPr>
        <w:widowControl w:val="0"/>
        <w:autoSpaceDE w:val="0"/>
        <w:autoSpaceDN w:val="0"/>
        <w:adjustRightInd w:val="0"/>
        <w:jc w:val="both"/>
        <w:rPr>
          <w:sz w:val="28"/>
          <w:szCs w:val="28"/>
        </w:rPr>
      </w:pPr>
    </w:p>
    <w:p w:rsidR="00840B81" w:rsidRDefault="00840B81" w:rsidP="00840B81">
      <w:pPr>
        <w:widowControl w:val="0"/>
        <w:autoSpaceDE w:val="0"/>
        <w:autoSpaceDN w:val="0"/>
        <w:adjustRightInd w:val="0"/>
        <w:jc w:val="both"/>
        <w:rPr>
          <w:sz w:val="28"/>
          <w:szCs w:val="28"/>
        </w:rPr>
      </w:pPr>
      <w:r>
        <w:rPr>
          <w:sz w:val="28"/>
          <w:szCs w:val="28"/>
        </w:rPr>
        <w:t xml:space="preserve">     1.8.1.</w:t>
      </w:r>
      <w:r w:rsidRPr="00C34404">
        <w:rPr>
          <w:sz w:val="28"/>
          <w:szCs w:val="28"/>
          <w:lang w:eastAsia="en-US"/>
        </w:rPr>
        <w:t xml:space="preserve"> </w:t>
      </w:r>
      <w:r>
        <w:rPr>
          <w:sz w:val="28"/>
          <w:szCs w:val="28"/>
          <w:lang w:eastAsia="en-US"/>
        </w:rPr>
        <w:t xml:space="preserve">в разделе 16.4 </w:t>
      </w:r>
      <w:r w:rsidRPr="00EF675C">
        <w:rPr>
          <w:sz w:val="28"/>
          <w:szCs w:val="28"/>
          <w:lang w:eastAsia="en-US"/>
        </w:rPr>
        <w:t xml:space="preserve">«Информация по ресурсному обеспечению» цифры </w:t>
      </w:r>
      <w:r>
        <w:rPr>
          <w:sz w:val="28"/>
          <w:szCs w:val="28"/>
          <w:lang w:eastAsia="en-US"/>
        </w:rPr>
        <w:t xml:space="preserve">  </w:t>
      </w:r>
      <w:proofErr w:type="gramStart"/>
      <w:r>
        <w:rPr>
          <w:sz w:val="28"/>
          <w:szCs w:val="28"/>
          <w:lang w:eastAsia="en-US"/>
        </w:rPr>
        <w:t xml:space="preserve">   </w:t>
      </w:r>
      <w:r>
        <w:rPr>
          <w:sz w:val="28"/>
          <w:szCs w:val="28"/>
        </w:rPr>
        <w:t>«</w:t>
      </w:r>
      <w:proofErr w:type="gramEnd"/>
      <w:r>
        <w:rPr>
          <w:sz w:val="28"/>
          <w:szCs w:val="28"/>
        </w:rPr>
        <w:t xml:space="preserve">12010,4» и «2114,5»   </w:t>
      </w:r>
      <w:r w:rsidRPr="003726AE">
        <w:rPr>
          <w:sz w:val="28"/>
          <w:szCs w:val="28"/>
        </w:rPr>
        <w:t xml:space="preserve">заменить соответственно на </w:t>
      </w:r>
      <w:r>
        <w:rPr>
          <w:sz w:val="28"/>
          <w:szCs w:val="28"/>
        </w:rPr>
        <w:t xml:space="preserve">  цифры «11980,4» и «2084,5».</w:t>
      </w:r>
    </w:p>
    <w:p w:rsidR="00840B81" w:rsidRDefault="00840B81" w:rsidP="00840B81">
      <w:pPr>
        <w:pStyle w:val="a6"/>
        <w:shd w:val="clear" w:color="auto" w:fill="FFFFFF"/>
        <w:tabs>
          <w:tab w:val="left" w:pos="0"/>
        </w:tabs>
        <w:spacing w:after="0" w:afterAutospacing="0"/>
        <w:jc w:val="both"/>
        <w:rPr>
          <w:sz w:val="28"/>
          <w:szCs w:val="28"/>
        </w:rPr>
      </w:pPr>
      <w:r>
        <w:rPr>
          <w:sz w:val="28"/>
          <w:szCs w:val="28"/>
        </w:rPr>
        <w:t xml:space="preserve">           1.9 В Паспорте подпрограмм «Обеспечение реализации муниципальной программы» раздел</w:t>
      </w:r>
      <w:r w:rsidRPr="00876555">
        <w:rPr>
          <w:sz w:val="28"/>
          <w:szCs w:val="28"/>
        </w:rPr>
        <w:t xml:space="preserve"> «</w:t>
      </w:r>
      <w:r>
        <w:rPr>
          <w:sz w:val="28"/>
          <w:szCs w:val="28"/>
        </w:rPr>
        <w:t>Р</w:t>
      </w:r>
      <w:r w:rsidRPr="00876555">
        <w:rPr>
          <w:sz w:val="28"/>
          <w:szCs w:val="28"/>
        </w:rPr>
        <w:t>есурсно</w:t>
      </w:r>
      <w:r>
        <w:rPr>
          <w:sz w:val="28"/>
          <w:szCs w:val="28"/>
        </w:rPr>
        <w:t xml:space="preserve">е </w:t>
      </w:r>
      <w:r w:rsidRPr="00876555">
        <w:rPr>
          <w:sz w:val="28"/>
          <w:szCs w:val="28"/>
        </w:rPr>
        <w:t>обеспечени</w:t>
      </w:r>
      <w:r>
        <w:rPr>
          <w:sz w:val="28"/>
          <w:szCs w:val="28"/>
        </w:rPr>
        <w:t>е муниципальной подпрограммы Белокалитвинского района»</w:t>
      </w:r>
      <w:r w:rsidRPr="001A04F9">
        <w:rPr>
          <w:sz w:val="28"/>
          <w:szCs w:val="28"/>
        </w:rPr>
        <w:t xml:space="preserve"> </w:t>
      </w:r>
      <w:r>
        <w:rPr>
          <w:sz w:val="28"/>
          <w:szCs w:val="28"/>
        </w:rPr>
        <w:t>изложить в   следующей редакции:</w:t>
      </w:r>
    </w:p>
    <w:p w:rsidR="00840B81" w:rsidRDefault="00840B81" w:rsidP="00840B81">
      <w:pPr>
        <w:widowControl w:val="0"/>
        <w:autoSpaceDE w:val="0"/>
        <w:autoSpaceDN w:val="0"/>
        <w:adjustRightInd w:val="0"/>
        <w:jc w:val="both"/>
        <w:rPr>
          <w:sz w:val="28"/>
          <w:szCs w:val="28"/>
        </w:rPr>
      </w:pPr>
      <w:r>
        <w:rPr>
          <w:sz w:val="28"/>
          <w:szCs w:val="28"/>
        </w:rPr>
        <w:t xml:space="preserve">                                                       Общий объем финансирования подпрограммы    </w:t>
      </w:r>
    </w:p>
    <w:p w:rsidR="00840B81" w:rsidRDefault="00840B81" w:rsidP="00840B81">
      <w:pPr>
        <w:widowControl w:val="0"/>
        <w:autoSpaceDE w:val="0"/>
        <w:autoSpaceDN w:val="0"/>
        <w:adjustRightInd w:val="0"/>
        <w:jc w:val="both"/>
        <w:rPr>
          <w:sz w:val="28"/>
          <w:szCs w:val="28"/>
        </w:rPr>
      </w:pPr>
      <w:r>
        <w:rPr>
          <w:sz w:val="28"/>
          <w:szCs w:val="28"/>
        </w:rPr>
        <w:t xml:space="preserve">                                                       составляет 14389,7 тыс.рублей, в том числе:</w:t>
      </w:r>
    </w:p>
    <w:p w:rsidR="00840B81" w:rsidRDefault="00840B81" w:rsidP="00840B81">
      <w:pPr>
        <w:widowControl w:val="0"/>
        <w:numPr>
          <w:ilvl w:val="0"/>
          <w:numId w:val="7"/>
        </w:numPr>
        <w:autoSpaceDE w:val="0"/>
        <w:autoSpaceDN w:val="0"/>
        <w:adjustRightInd w:val="0"/>
        <w:jc w:val="both"/>
        <w:rPr>
          <w:sz w:val="28"/>
          <w:szCs w:val="28"/>
        </w:rPr>
      </w:pPr>
      <w:r>
        <w:rPr>
          <w:sz w:val="28"/>
          <w:szCs w:val="28"/>
        </w:rPr>
        <w:t xml:space="preserve"> год – 2067,8 тыс.рублей;</w:t>
      </w:r>
    </w:p>
    <w:p w:rsidR="00840B81" w:rsidRDefault="00840B81" w:rsidP="00840B81">
      <w:pPr>
        <w:widowControl w:val="0"/>
        <w:numPr>
          <w:ilvl w:val="0"/>
          <w:numId w:val="7"/>
        </w:numPr>
        <w:autoSpaceDE w:val="0"/>
        <w:autoSpaceDN w:val="0"/>
        <w:adjustRightInd w:val="0"/>
        <w:jc w:val="both"/>
        <w:rPr>
          <w:sz w:val="28"/>
          <w:szCs w:val="28"/>
        </w:rPr>
      </w:pPr>
      <w:r>
        <w:rPr>
          <w:sz w:val="28"/>
          <w:szCs w:val="28"/>
        </w:rPr>
        <w:t>год – 2104,2 тыс.рублей;</w:t>
      </w:r>
    </w:p>
    <w:p w:rsidR="00840B81" w:rsidRDefault="00840B81" w:rsidP="00840B81">
      <w:pPr>
        <w:widowControl w:val="0"/>
        <w:numPr>
          <w:ilvl w:val="0"/>
          <w:numId w:val="7"/>
        </w:numPr>
        <w:autoSpaceDE w:val="0"/>
        <w:autoSpaceDN w:val="0"/>
        <w:adjustRightInd w:val="0"/>
        <w:jc w:val="both"/>
        <w:rPr>
          <w:sz w:val="28"/>
          <w:szCs w:val="28"/>
        </w:rPr>
      </w:pPr>
      <w:r>
        <w:rPr>
          <w:sz w:val="28"/>
          <w:szCs w:val="28"/>
        </w:rPr>
        <w:t>год – 2294,8 тыс.рублей;</w:t>
      </w:r>
    </w:p>
    <w:p w:rsidR="00840B81" w:rsidRDefault="00840B81" w:rsidP="00840B81">
      <w:pPr>
        <w:widowControl w:val="0"/>
        <w:numPr>
          <w:ilvl w:val="0"/>
          <w:numId w:val="7"/>
        </w:numPr>
        <w:autoSpaceDE w:val="0"/>
        <w:autoSpaceDN w:val="0"/>
        <w:adjustRightInd w:val="0"/>
        <w:jc w:val="both"/>
        <w:rPr>
          <w:sz w:val="28"/>
          <w:szCs w:val="28"/>
        </w:rPr>
      </w:pPr>
      <w:r>
        <w:rPr>
          <w:sz w:val="28"/>
          <w:szCs w:val="28"/>
        </w:rPr>
        <w:t xml:space="preserve">год – </w:t>
      </w:r>
      <w:proofErr w:type="gramStart"/>
      <w:r>
        <w:rPr>
          <w:sz w:val="28"/>
          <w:szCs w:val="28"/>
        </w:rPr>
        <w:t>2134,4тыс.рублей</w:t>
      </w:r>
      <w:proofErr w:type="gramEnd"/>
      <w:r>
        <w:rPr>
          <w:sz w:val="28"/>
          <w:szCs w:val="28"/>
        </w:rPr>
        <w:t>;</w:t>
      </w:r>
    </w:p>
    <w:p w:rsidR="00840B81" w:rsidRDefault="00840B81" w:rsidP="00840B81">
      <w:pPr>
        <w:widowControl w:val="0"/>
        <w:numPr>
          <w:ilvl w:val="0"/>
          <w:numId w:val="7"/>
        </w:numPr>
        <w:autoSpaceDE w:val="0"/>
        <w:autoSpaceDN w:val="0"/>
        <w:adjustRightInd w:val="0"/>
        <w:jc w:val="both"/>
        <w:rPr>
          <w:sz w:val="28"/>
          <w:szCs w:val="28"/>
        </w:rPr>
      </w:pPr>
      <w:r>
        <w:rPr>
          <w:sz w:val="28"/>
          <w:szCs w:val="28"/>
        </w:rPr>
        <w:t>год – 1929,5 тыс.рублей;</w:t>
      </w:r>
    </w:p>
    <w:p w:rsidR="00840B81" w:rsidRDefault="00840B81" w:rsidP="00840B81">
      <w:pPr>
        <w:widowControl w:val="0"/>
        <w:autoSpaceDE w:val="0"/>
        <w:autoSpaceDN w:val="0"/>
        <w:adjustRightInd w:val="0"/>
        <w:ind w:left="4125"/>
        <w:jc w:val="both"/>
        <w:rPr>
          <w:sz w:val="28"/>
          <w:szCs w:val="28"/>
        </w:rPr>
      </w:pPr>
      <w:r>
        <w:rPr>
          <w:sz w:val="28"/>
          <w:szCs w:val="28"/>
        </w:rPr>
        <w:t>2019 год – 1929,5 тыс.рублей;</w:t>
      </w:r>
    </w:p>
    <w:p w:rsidR="00840B81" w:rsidRDefault="00840B81" w:rsidP="00840B81">
      <w:pPr>
        <w:widowControl w:val="0"/>
        <w:autoSpaceDE w:val="0"/>
        <w:autoSpaceDN w:val="0"/>
        <w:adjustRightInd w:val="0"/>
        <w:ind w:left="4125"/>
        <w:jc w:val="both"/>
        <w:rPr>
          <w:sz w:val="28"/>
          <w:szCs w:val="28"/>
        </w:rPr>
      </w:pPr>
      <w:r>
        <w:rPr>
          <w:sz w:val="28"/>
          <w:szCs w:val="28"/>
        </w:rPr>
        <w:t>2020 год – 1929,5 тыс.рублей.</w:t>
      </w:r>
    </w:p>
    <w:p w:rsidR="00840B81" w:rsidRDefault="00840B81" w:rsidP="00840B81">
      <w:pPr>
        <w:jc w:val="both"/>
        <w:rPr>
          <w:sz w:val="28"/>
          <w:szCs w:val="28"/>
        </w:rPr>
      </w:pPr>
      <w:r>
        <w:rPr>
          <w:sz w:val="28"/>
          <w:szCs w:val="28"/>
        </w:rPr>
        <w:t xml:space="preserve">                                                       Средства местного бюджета, необходимые для  </w:t>
      </w:r>
    </w:p>
    <w:p w:rsidR="00840B81" w:rsidRDefault="00840B81" w:rsidP="00840B81">
      <w:pPr>
        <w:jc w:val="both"/>
        <w:rPr>
          <w:sz w:val="28"/>
          <w:szCs w:val="28"/>
        </w:rPr>
      </w:pPr>
      <w:r>
        <w:rPr>
          <w:sz w:val="28"/>
          <w:szCs w:val="28"/>
        </w:rPr>
        <w:t xml:space="preserve">                                                        финансирования     подпрограммы, составляют  </w:t>
      </w:r>
    </w:p>
    <w:p w:rsidR="00840B81" w:rsidRDefault="00840B81" w:rsidP="00840B81">
      <w:pPr>
        <w:jc w:val="both"/>
        <w:rPr>
          <w:sz w:val="28"/>
          <w:szCs w:val="28"/>
        </w:rPr>
      </w:pPr>
      <w:r>
        <w:rPr>
          <w:sz w:val="28"/>
          <w:szCs w:val="28"/>
        </w:rPr>
        <w:t xml:space="preserve">                                                        14389,7 тыс.рублей, в том числе:</w:t>
      </w:r>
    </w:p>
    <w:p w:rsidR="00840B81" w:rsidRDefault="00840B81" w:rsidP="00840B81">
      <w:pPr>
        <w:widowControl w:val="0"/>
        <w:numPr>
          <w:ilvl w:val="0"/>
          <w:numId w:val="8"/>
        </w:numPr>
        <w:autoSpaceDE w:val="0"/>
        <w:autoSpaceDN w:val="0"/>
        <w:adjustRightInd w:val="0"/>
        <w:jc w:val="both"/>
        <w:rPr>
          <w:sz w:val="28"/>
          <w:szCs w:val="28"/>
        </w:rPr>
      </w:pPr>
      <w:r>
        <w:rPr>
          <w:sz w:val="28"/>
          <w:szCs w:val="28"/>
        </w:rPr>
        <w:t xml:space="preserve"> год – 2067,8 тыс.рублей;</w:t>
      </w:r>
    </w:p>
    <w:p w:rsidR="00840B81" w:rsidRDefault="00840B81" w:rsidP="00840B81">
      <w:pPr>
        <w:widowControl w:val="0"/>
        <w:numPr>
          <w:ilvl w:val="0"/>
          <w:numId w:val="8"/>
        </w:numPr>
        <w:autoSpaceDE w:val="0"/>
        <w:autoSpaceDN w:val="0"/>
        <w:adjustRightInd w:val="0"/>
        <w:jc w:val="both"/>
        <w:rPr>
          <w:sz w:val="28"/>
          <w:szCs w:val="28"/>
        </w:rPr>
      </w:pPr>
      <w:r>
        <w:rPr>
          <w:sz w:val="28"/>
          <w:szCs w:val="28"/>
        </w:rPr>
        <w:t>год – 2104,2 тыс.рублей;</w:t>
      </w:r>
    </w:p>
    <w:p w:rsidR="00840B81" w:rsidRDefault="00840B81" w:rsidP="00840B81">
      <w:pPr>
        <w:widowControl w:val="0"/>
        <w:numPr>
          <w:ilvl w:val="0"/>
          <w:numId w:val="8"/>
        </w:numPr>
        <w:autoSpaceDE w:val="0"/>
        <w:autoSpaceDN w:val="0"/>
        <w:adjustRightInd w:val="0"/>
        <w:jc w:val="both"/>
        <w:rPr>
          <w:sz w:val="28"/>
          <w:szCs w:val="28"/>
        </w:rPr>
      </w:pPr>
      <w:r>
        <w:rPr>
          <w:sz w:val="28"/>
          <w:szCs w:val="28"/>
        </w:rPr>
        <w:t>год – 2294,8 тыс.рублей;</w:t>
      </w:r>
    </w:p>
    <w:p w:rsidR="00840B81" w:rsidRDefault="00840B81" w:rsidP="00840B81">
      <w:pPr>
        <w:widowControl w:val="0"/>
        <w:numPr>
          <w:ilvl w:val="0"/>
          <w:numId w:val="8"/>
        </w:numPr>
        <w:autoSpaceDE w:val="0"/>
        <w:autoSpaceDN w:val="0"/>
        <w:adjustRightInd w:val="0"/>
        <w:jc w:val="both"/>
        <w:rPr>
          <w:sz w:val="28"/>
          <w:szCs w:val="28"/>
        </w:rPr>
      </w:pPr>
      <w:r>
        <w:rPr>
          <w:sz w:val="28"/>
          <w:szCs w:val="28"/>
        </w:rPr>
        <w:t>год – 2134,4 тыс.рублей;</w:t>
      </w:r>
    </w:p>
    <w:p w:rsidR="00840B81" w:rsidRDefault="00840B81" w:rsidP="00840B81">
      <w:pPr>
        <w:widowControl w:val="0"/>
        <w:numPr>
          <w:ilvl w:val="0"/>
          <w:numId w:val="8"/>
        </w:numPr>
        <w:autoSpaceDE w:val="0"/>
        <w:autoSpaceDN w:val="0"/>
        <w:adjustRightInd w:val="0"/>
        <w:jc w:val="both"/>
        <w:rPr>
          <w:sz w:val="28"/>
          <w:szCs w:val="28"/>
        </w:rPr>
      </w:pPr>
      <w:r>
        <w:rPr>
          <w:sz w:val="28"/>
          <w:szCs w:val="28"/>
        </w:rPr>
        <w:t>год – 1929,5 тыс.рублей;</w:t>
      </w:r>
    </w:p>
    <w:p w:rsidR="00840B81" w:rsidRDefault="00840B81" w:rsidP="00840B81">
      <w:pPr>
        <w:widowControl w:val="0"/>
        <w:autoSpaceDE w:val="0"/>
        <w:autoSpaceDN w:val="0"/>
        <w:adjustRightInd w:val="0"/>
        <w:ind w:left="4125"/>
        <w:jc w:val="both"/>
        <w:rPr>
          <w:sz w:val="28"/>
          <w:szCs w:val="28"/>
        </w:rPr>
      </w:pPr>
      <w:r>
        <w:rPr>
          <w:sz w:val="28"/>
          <w:szCs w:val="28"/>
        </w:rPr>
        <w:t>2019 год – 1929,5 тыс.рублей;</w:t>
      </w:r>
    </w:p>
    <w:p w:rsidR="00840B81" w:rsidRDefault="00840B81" w:rsidP="00840B81">
      <w:pPr>
        <w:widowControl w:val="0"/>
        <w:autoSpaceDE w:val="0"/>
        <w:autoSpaceDN w:val="0"/>
        <w:adjustRightInd w:val="0"/>
        <w:ind w:left="4125"/>
        <w:jc w:val="both"/>
        <w:rPr>
          <w:sz w:val="28"/>
          <w:szCs w:val="28"/>
        </w:rPr>
      </w:pPr>
      <w:r>
        <w:rPr>
          <w:sz w:val="28"/>
          <w:szCs w:val="28"/>
        </w:rPr>
        <w:t xml:space="preserve">2020 год – 1929,5 тыс.рублей                 </w:t>
      </w:r>
    </w:p>
    <w:p w:rsidR="00840B81" w:rsidRDefault="00840B81" w:rsidP="00840B81">
      <w:pPr>
        <w:widowControl w:val="0"/>
        <w:autoSpaceDE w:val="0"/>
        <w:autoSpaceDN w:val="0"/>
        <w:adjustRightInd w:val="0"/>
        <w:jc w:val="both"/>
        <w:rPr>
          <w:sz w:val="28"/>
          <w:szCs w:val="28"/>
        </w:rPr>
      </w:pPr>
    </w:p>
    <w:p w:rsidR="00840B81" w:rsidRDefault="00840B81" w:rsidP="00840B81">
      <w:pPr>
        <w:widowControl w:val="0"/>
        <w:autoSpaceDE w:val="0"/>
        <w:autoSpaceDN w:val="0"/>
        <w:adjustRightInd w:val="0"/>
        <w:jc w:val="both"/>
        <w:rPr>
          <w:sz w:val="28"/>
          <w:szCs w:val="28"/>
        </w:rPr>
      </w:pPr>
      <w:r>
        <w:rPr>
          <w:sz w:val="28"/>
          <w:szCs w:val="28"/>
        </w:rPr>
        <w:t xml:space="preserve">     1.9.1.</w:t>
      </w:r>
      <w:r w:rsidRPr="00C34404">
        <w:rPr>
          <w:sz w:val="28"/>
          <w:szCs w:val="28"/>
          <w:lang w:eastAsia="en-US"/>
        </w:rPr>
        <w:t xml:space="preserve"> </w:t>
      </w:r>
      <w:r>
        <w:rPr>
          <w:sz w:val="28"/>
          <w:szCs w:val="28"/>
          <w:lang w:eastAsia="en-US"/>
        </w:rPr>
        <w:t xml:space="preserve">в разделе 16.4 </w:t>
      </w:r>
      <w:r w:rsidRPr="00EF675C">
        <w:rPr>
          <w:sz w:val="28"/>
          <w:szCs w:val="28"/>
          <w:lang w:eastAsia="en-US"/>
        </w:rPr>
        <w:t xml:space="preserve">«Информация по ресурсному обеспечению» цифры </w:t>
      </w:r>
      <w:r>
        <w:rPr>
          <w:sz w:val="28"/>
          <w:szCs w:val="28"/>
          <w:lang w:eastAsia="en-US"/>
        </w:rPr>
        <w:t xml:space="preserve">  </w:t>
      </w:r>
      <w:proofErr w:type="gramStart"/>
      <w:r>
        <w:rPr>
          <w:sz w:val="28"/>
          <w:szCs w:val="28"/>
          <w:lang w:eastAsia="en-US"/>
        </w:rPr>
        <w:t xml:space="preserve">   </w:t>
      </w:r>
      <w:r>
        <w:rPr>
          <w:sz w:val="28"/>
          <w:szCs w:val="28"/>
        </w:rPr>
        <w:t>«</w:t>
      </w:r>
      <w:proofErr w:type="gramEnd"/>
      <w:r>
        <w:rPr>
          <w:sz w:val="28"/>
          <w:szCs w:val="28"/>
        </w:rPr>
        <w:t xml:space="preserve">14408,4» и «14408,4»   </w:t>
      </w:r>
      <w:r w:rsidRPr="003726AE">
        <w:rPr>
          <w:sz w:val="28"/>
          <w:szCs w:val="28"/>
        </w:rPr>
        <w:t xml:space="preserve">заменить соответственно на </w:t>
      </w:r>
      <w:r>
        <w:rPr>
          <w:sz w:val="28"/>
          <w:szCs w:val="28"/>
        </w:rPr>
        <w:t xml:space="preserve">  цифры «14389,7» и «14389,7».</w:t>
      </w:r>
    </w:p>
    <w:p w:rsidR="00840B81" w:rsidRDefault="00840B81" w:rsidP="00840B81">
      <w:pPr>
        <w:widowControl w:val="0"/>
        <w:autoSpaceDE w:val="0"/>
        <w:autoSpaceDN w:val="0"/>
        <w:adjustRightInd w:val="0"/>
        <w:jc w:val="both"/>
        <w:rPr>
          <w:sz w:val="28"/>
          <w:szCs w:val="28"/>
        </w:rPr>
      </w:pPr>
    </w:p>
    <w:p w:rsidR="00840B81" w:rsidRDefault="00840B81" w:rsidP="00840B81">
      <w:pPr>
        <w:framePr w:hSpace="180" w:wrap="around" w:vAnchor="text" w:hAnchor="text" w:y="1"/>
        <w:widowControl w:val="0"/>
        <w:autoSpaceDE w:val="0"/>
        <w:autoSpaceDN w:val="0"/>
        <w:adjustRightInd w:val="0"/>
        <w:suppressOverlap/>
        <w:rPr>
          <w:sz w:val="28"/>
          <w:szCs w:val="28"/>
          <w:lang w:eastAsia="en-US"/>
        </w:rPr>
      </w:pPr>
      <w:r>
        <w:rPr>
          <w:sz w:val="28"/>
          <w:szCs w:val="28"/>
        </w:rPr>
        <w:t xml:space="preserve">                                                  </w:t>
      </w:r>
    </w:p>
    <w:p w:rsidR="00840B81" w:rsidRPr="00542980" w:rsidRDefault="00840B81" w:rsidP="00840B81">
      <w:pPr>
        <w:pStyle w:val="a6"/>
        <w:shd w:val="clear" w:color="auto" w:fill="FFFFFF"/>
        <w:tabs>
          <w:tab w:val="left" w:pos="0"/>
        </w:tabs>
        <w:spacing w:before="0" w:beforeAutospacing="0" w:after="0" w:afterAutospacing="0"/>
        <w:jc w:val="both"/>
        <w:rPr>
          <w:sz w:val="28"/>
          <w:szCs w:val="28"/>
        </w:rPr>
      </w:pPr>
      <w:r>
        <w:rPr>
          <w:sz w:val="28"/>
          <w:szCs w:val="28"/>
        </w:rPr>
        <w:lastRenderedPageBreak/>
        <w:t xml:space="preserve">         1.10. В таблице </w:t>
      </w:r>
      <w:r w:rsidRPr="00542980">
        <w:rPr>
          <w:sz w:val="28"/>
          <w:szCs w:val="28"/>
        </w:rPr>
        <w:t xml:space="preserve"> №</w:t>
      </w:r>
      <w:r>
        <w:rPr>
          <w:sz w:val="28"/>
          <w:szCs w:val="28"/>
        </w:rPr>
        <w:t xml:space="preserve"> </w:t>
      </w:r>
      <w:r w:rsidRPr="00542980">
        <w:rPr>
          <w:sz w:val="28"/>
          <w:szCs w:val="28"/>
        </w:rPr>
        <w:t xml:space="preserve">4 </w:t>
      </w:r>
      <w:r>
        <w:rPr>
          <w:sz w:val="28"/>
          <w:szCs w:val="28"/>
        </w:rPr>
        <w:t>«Расходы местного бюджета и бюджетов поселений на реализацию муниципальной программы» строки «Муниципальная программа», «Подпрограмма1», «Основное мероприятие 1.1», «Основное мероприятие 1.2», «Подпрограмма2»,</w:t>
      </w:r>
      <w:r w:rsidRPr="002D646E">
        <w:rPr>
          <w:sz w:val="28"/>
          <w:szCs w:val="28"/>
        </w:rPr>
        <w:t xml:space="preserve"> </w:t>
      </w:r>
      <w:r>
        <w:rPr>
          <w:sz w:val="28"/>
          <w:szCs w:val="28"/>
        </w:rPr>
        <w:t>«Основное мероприятие 2.1», «Подпрограмма 3», «Основное мероприятие 3.1», «Основное мероприятие 3.3», «Основное мероприятие 3.8», «Подпрограмма 4», «Основное мероприятие 4.1», «Основное  мероприятие 4.1.1», «Основное  мероприятие 4.1.2»,  «Основное  мероприятие 4.1.3», «Основное  мероприятие 4.1.4»,  «Основное  мероприятие 4.1.11», «Подпрограмма 5»,   «Основное мероприятие 5.1»,</w:t>
      </w:r>
      <w:r w:rsidRPr="002D646E">
        <w:rPr>
          <w:sz w:val="28"/>
          <w:szCs w:val="28"/>
        </w:rPr>
        <w:t xml:space="preserve"> </w:t>
      </w:r>
      <w:r>
        <w:rPr>
          <w:sz w:val="28"/>
          <w:szCs w:val="28"/>
        </w:rPr>
        <w:t>«Подпрограмма 6»,  «Основное мероприятие 6.1»,  «Подпрограмма 8», «Основное мероприятие 8.4», «Подпрограмма 9». «Основное мероприятие 9.1» изложить в новой редакции согласно приложению № 1 к настоящему постановлению.</w:t>
      </w:r>
    </w:p>
    <w:p w:rsidR="00840B81" w:rsidRDefault="00840B81" w:rsidP="00840B81">
      <w:pPr>
        <w:pStyle w:val="a6"/>
        <w:shd w:val="clear" w:color="auto" w:fill="FFFFFF"/>
        <w:tabs>
          <w:tab w:val="left" w:pos="0"/>
        </w:tabs>
        <w:spacing w:before="0" w:beforeAutospacing="0" w:after="0" w:afterAutospacing="0"/>
        <w:jc w:val="both"/>
        <w:rPr>
          <w:sz w:val="28"/>
          <w:szCs w:val="28"/>
        </w:rPr>
      </w:pPr>
      <w:r>
        <w:rPr>
          <w:sz w:val="28"/>
          <w:szCs w:val="28"/>
        </w:rPr>
        <w:t xml:space="preserve">              1.11. В таблице № 5 «Расходы областного бюджета, федерального бюджета, местных бюджетов строки «Муниципальная программа», «Подпрограмма 1», «Подпрограмма 2», «Подпрограмма 3», «Подпрограмма 4», «Подпрограмма 5», «Подпрограмма 6». «Подпрограмма 8», «Подпрограмма 9» изложить в новой редакции согласно приложению № 2 к настоящему постановлению.</w:t>
      </w:r>
    </w:p>
    <w:p w:rsidR="00840B81" w:rsidRDefault="00840B81" w:rsidP="00840B81">
      <w:pPr>
        <w:pStyle w:val="a6"/>
        <w:shd w:val="clear" w:color="auto" w:fill="FFFFFF"/>
        <w:tabs>
          <w:tab w:val="left" w:pos="0"/>
        </w:tabs>
        <w:spacing w:before="0" w:beforeAutospacing="0" w:after="0" w:afterAutospacing="0"/>
        <w:jc w:val="both"/>
        <w:rPr>
          <w:sz w:val="28"/>
          <w:szCs w:val="28"/>
          <w:lang w:eastAsia="en-US"/>
        </w:rPr>
      </w:pPr>
      <w:r>
        <w:rPr>
          <w:sz w:val="28"/>
          <w:szCs w:val="28"/>
        </w:rPr>
        <w:t xml:space="preserve">             1.12. Таблицу № 7 изложить в новой редакции согласно приложению № 3 к настоящему постановлению.</w:t>
      </w:r>
    </w:p>
    <w:p w:rsidR="00840B81" w:rsidRDefault="00840B81" w:rsidP="00840B81">
      <w:pPr>
        <w:pStyle w:val="a6"/>
        <w:shd w:val="clear" w:color="auto" w:fill="FFFFFF"/>
        <w:tabs>
          <w:tab w:val="left" w:pos="0"/>
        </w:tabs>
        <w:spacing w:before="0" w:beforeAutospacing="0" w:after="0" w:afterAutospacing="0"/>
        <w:ind w:left="709"/>
        <w:jc w:val="both"/>
        <w:rPr>
          <w:sz w:val="28"/>
          <w:szCs w:val="28"/>
        </w:rPr>
      </w:pPr>
      <w:r>
        <w:rPr>
          <w:sz w:val="28"/>
          <w:szCs w:val="28"/>
        </w:rPr>
        <w:t xml:space="preserve">   2. </w:t>
      </w:r>
      <w:r w:rsidRPr="00E16C40">
        <w:rPr>
          <w:sz w:val="28"/>
          <w:szCs w:val="28"/>
        </w:rPr>
        <w:t>Постановление вступает в силу после его официального опубликования</w:t>
      </w:r>
      <w:r>
        <w:rPr>
          <w:sz w:val="28"/>
          <w:szCs w:val="28"/>
        </w:rPr>
        <w:t>.</w:t>
      </w:r>
    </w:p>
    <w:p w:rsidR="00840B81" w:rsidRDefault="00840B81" w:rsidP="00840B81">
      <w:pPr>
        <w:pStyle w:val="a6"/>
        <w:shd w:val="clear" w:color="auto" w:fill="FFFFFF"/>
        <w:tabs>
          <w:tab w:val="left" w:pos="0"/>
        </w:tabs>
        <w:spacing w:before="0" w:beforeAutospacing="0" w:after="0" w:afterAutospacing="0"/>
        <w:jc w:val="both"/>
        <w:rPr>
          <w:sz w:val="28"/>
          <w:szCs w:val="28"/>
        </w:rPr>
      </w:pPr>
      <w:r>
        <w:rPr>
          <w:sz w:val="28"/>
          <w:szCs w:val="28"/>
        </w:rPr>
        <w:t xml:space="preserve">             3. Контроль за </w:t>
      </w:r>
      <w:r w:rsidRPr="000E2C97">
        <w:rPr>
          <w:sz w:val="28"/>
          <w:szCs w:val="28"/>
        </w:rPr>
        <w:t>выполнением по</w:t>
      </w:r>
      <w:r>
        <w:rPr>
          <w:sz w:val="28"/>
          <w:szCs w:val="28"/>
        </w:rPr>
        <w:t xml:space="preserve">становления возложить на </w:t>
      </w:r>
      <w:r w:rsidRPr="000E2C97">
        <w:rPr>
          <w:sz w:val="28"/>
          <w:szCs w:val="28"/>
        </w:rPr>
        <w:t>заместителя</w:t>
      </w:r>
      <w:r>
        <w:rPr>
          <w:sz w:val="28"/>
          <w:szCs w:val="28"/>
        </w:rPr>
        <w:t xml:space="preserve">     главы </w:t>
      </w:r>
      <w:r w:rsidR="00281C47">
        <w:rPr>
          <w:sz w:val="28"/>
          <w:szCs w:val="28"/>
        </w:rPr>
        <w:t>Администрации Белокалитвинского</w:t>
      </w:r>
      <w:r>
        <w:rPr>
          <w:sz w:val="28"/>
          <w:szCs w:val="28"/>
        </w:rPr>
        <w:t xml:space="preserve"> </w:t>
      </w:r>
      <w:r w:rsidRPr="000E2C97">
        <w:rPr>
          <w:sz w:val="28"/>
          <w:szCs w:val="28"/>
        </w:rPr>
        <w:t>р</w:t>
      </w:r>
      <w:r>
        <w:rPr>
          <w:sz w:val="28"/>
          <w:szCs w:val="28"/>
        </w:rPr>
        <w:t xml:space="preserve">айона по социальным вопросам </w:t>
      </w:r>
      <w:r w:rsidR="00281C47">
        <w:rPr>
          <w:sz w:val="28"/>
          <w:szCs w:val="28"/>
        </w:rPr>
        <w:t xml:space="preserve">                        </w:t>
      </w:r>
      <w:r>
        <w:rPr>
          <w:sz w:val="28"/>
          <w:szCs w:val="28"/>
        </w:rPr>
        <w:t>Е.Н.</w:t>
      </w:r>
      <w:r w:rsidR="00281C47">
        <w:rPr>
          <w:sz w:val="28"/>
          <w:szCs w:val="28"/>
        </w:rPr>
        <w:t xml:space="preserve"> </w:t>
      </w:r>
      <w:proofErr w:type="spellStart"/>
      <w:r>
        <w:rPr>
          <w:sz w:val="28"/>
          <w:szCs w:val="28"/>
        </w:rPr>
        <w:t>Керенцеву</w:t>
      </w:r>
      <w:proofErr w:type="spellEnd"/>
      <w:r>
        <w:rPr>
          <w:sz w:val="28"/>
          <w:szCs w:val="28"/>
        </w:rPr>
        <w:t>.</w:t>
      </w:r>
    </w:p>
    <w:p w:rsidR="00840B81" w:rsidRDefault="00840B81" w:rsidP="00840B81">
      <w:pPr>
        <w:pStyle w:val="a6"/>
        <w:shd w:val="clear" w:color="auto" w:fill="FFFFFF"/>
        <w:tabs>
          <w:tab w:val="left" w:pos="0"/>
          <w:tab w:val="left" w:pos="851"/>
        </w:tabs>
        <w:spacing w:before="0" w:beforeAutospacing="0" w:after="0" w:afterAutospacing="0"/>
        <w:jc w:val="both"/>
        <w:rPr>
          <w:sz w:val="28"/>
          <w:szCs w:val="28"/>
        </w:rPr>
      </w:pPr>
    </w:p>
    <w:p w:rsidR="00872883" w:rsidRDefault="00872883" w:rsidP="00872883">
      <w:pPr>
        <w:pStyle w:val="21"/>
        <w:rPr>
          <w:color w:val="000000"/>
          <w:sz w:val="28"/>
        </w:rPr>
      </w:pPr>
    </w:p>
    <w:p w:rsidR="00F4755E" w:rsidRDefault="00F4755E" w:rsidP="00872883">
      <w:pPr>
        <w:pStyle w:val="2"/>
        <w:rPr>
          <w:b w:val="0"/>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840B81" w:rsidRDefault="00840B81">
      <w:pPr>
        <w:pStyle w:val="a3"/>
        <w:tabs>
          <w:tab w:val="clear" w:pos="4536"/>
          <w:tab w:val="clear" w:pos="9072"/>
        </w:tabs>
        <w:sectPr w:rsidR="00840B81" w:rsidSect="00D129B6">
          <w:footerReference w:type="default" r:id="rId8"/>
          <w:pgSz w:w="11906" w:h="16838" w:code="9"/>
          <w:pgMar w:top="1134" w:right="567" w:bottom="1134" w:left="1304" w:header="397" w:footer="567" w:gutter="0"/>
          <w:cols w:space="708"/>
          <w:docGrid w:linePitch="360"/>
        </w:sectPr>
      </w:pPr>
    </w:p>
    <w:tbl>
      <w:tblPr>
        <w:tblW w:w="15311" w:type="dxa"/>
        <w:tblInd w:w="84" w:type="dxa"/>
        <w:tblLayout w:type="fixed"/>
        <w:tblLook w:val="04A0" w:firstRow="1" w:lastRow="0" w:firstColumn="1" w:lastColumn="0" w:noHBand="0" w:noVBand="1"/>
      </w:tblPr>
      <w:tblGrid>
        <w:gridCol w:w="1597"/>
        <w:gridCol w:w="1829"/>
        <w:gridCol w:w="1701"/>
        <w:gridCol w:w="299"/>
        <w:gridCol w:w="449"/>
        <w:gridCol w:w="267"/>
        <w:gridCol w:w="442"/>
        <w:gridCol w:w="234"/>
        <w:gridCol w:w="758"/>
        <w:gridCol w:w="202"/>
        <w:gridCol w:w="648"/>
        <w:gridCol w:w="312"/>
        <w:gridCol w:w="578"/>
        <w:gridCol w:w="142"/>
        <w:gridCol w:w="850"/>
        <w:gridCol w:w="115"/>
        <w:gridCol w:w="881"/>
        <w:gridCol w:w="35"/>
        <w:gridCol w:w="1096"/>
        <w:gridCol w:w="961"/>
        <w:gridCol w:w="960"/>
        <w:gridCol w:w="955"/>
      </w:tblGrid>
      <w:tr w:rsidR="00840B81" w:rsidRPr="00AC368C" w:rsidTr="00281C47">
        <w:trPr>
          <w:trHeight w:val="255"/>
        </w:trPr>
        <w:tc>
          <w:tcPr>
            <w:tcW w:w="1597"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lastRenderedPageBreak/>
              <w:t> </w:t>
            </w:r>
          </w:p>
        </w:tc>
        <w:tc>
          <w:tcPr>
            <w:tcW w:w="1829"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200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1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67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2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5"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881"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2092" w:type="dxa"/>
            <w:gridSpan w:val="3"/>
            <w:tcBorders>
              <w:top w:val="nil"/>
              <w:left w:val="nil"/>
              <w:bottom w:val="nil"/>
              <w:right w:val="nil"/>
            </w:tcBorders>
            <w:shd w:val="clear" w:color="000000" w:fill="FFFFFF"/>
            <w:noWrap/>
            <w:vAlign w:val="bottom"/>
            <w:hideMark/>
          </w:tcPr>
          <w:p w:rsidR="00840B81" w:rsidRPr="00AC368C" w:rsidRDefault="00840B81" w:rsidP="00281C47">
            <w:pPr>
              <w:jc w:val="center"/>
              <w:rPr>
                <w:sz w:val="20"/>
                <w:szCs w:val="20"/>
              </w:rPr>
            </w:pPr>
            <w:r w:rsidRPr="00AC368C">
              <w:rPr>
                <w:sz w:val="20"/>
                <w:szCs w:val="20"/>
              </w:rPr>
              <w:t>Приложение №</w:t>
            </w:r>
            <w:r w:rsidR="00281C47">
              <w:rPr>
                <w:sz w:val="20"/>
                <w:szCs w:val="20"/>
              </w:rPr>
              <w:t xml:space="preserve"> </w:t>
            </w:r>
            <w:r w:rsidRPr="00AC368C">
              <w:rPr>
                <w:sz w:val="20"/>
                <w:szCs w:val="20"/>
              </w:rPr>
              <w:t>1</w:t>
            </w:r>
          </w:p>
        </w:tc>
        <w:tc>
          <w:tcPr>
            <w:tcW w:w="960" w:type="dxa"/>
            <w:tcBorders>
              <w:top w:val="nil"/>
              <w:left w:val="nil"/>
              <w:bottom w:val="nil"/>
              <w:right w:val="nil"/>
            </w:tcBorders>
            <w:shd w:val="clear" w:color="000000" w:fill="FFFFFF"/>
            <w:noWrap/>
            <w:vAlign w:val="bottom"/>
            <w:hideMark/>
          </w:tcPr>
          <w:p w:rsidR="00840B81" w:rsidRPr="00AC368C" w:rsidRDefault="00840B81" w:rsidP="00281C47">
            <w:pPr>
              <w:jc w:val="center"/>
              <w:rPr>
                <w:sz w:val="20"/>
                <w:szCs w:val="20"/>
              </w:rPr>
            </w:pPr>
          </w:p>
        </w:tc>
        <w:tc>
          <w:tcPr>
            <w:tcW w:w="955"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r>
      <w:tr w:rsidR="00840B81" w:rsidRPr="00AC368C" w:rsidTr="00281C47">
        <w:trPr>
          <w:trHeight w:val="255"/>
        </w:trPr>
        <w:tc>
          <w:tcPr>
            <w:tcW w:w="1597"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1829"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200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1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67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2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5"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881"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4007" w:type="dxa"/>
            <w:gridSpan w:val="5"/>
            <w:tcBorders>
              <w:top w:val="nil"/>
              <w:left w:val="nil"/>
              <w:bottom w:val="nil"/>
              <w:right w:val="nil"/>
            </w:tcBorders>
            <w:shd w:val="clear" w:color="000000" w:fill="FFFFFF"/>
            <w:noWrap/>
            <w:vAlign w:val="bottom"/>
            <w:hideMark/>
          </w:tcPr>
          <w:p w:rsidR="00840B81" w:rsidRPr="00AC368C" w:rsidRDefault="00840B81" w:rsidP="00281C47">
            <w:pPr>
              <w:jc w:val="center"/>
              <w:rPr>
                <w:sz w:val="20"/>
                <w:szCs w:val="20"/>
              </w:rPr>
            </w:pPr>
            <w:r w:rsidRPr="00AC368C">
              <w:rPr>
                <w:sz w:val="20"/>
                <w:szCs w:val="20"/>
              </w:rPr>
              <w:t>к постановлению Администрации</w:t>
            </w:r>
          </w:p>
        </w:tc>
      </w:tr>
      <w:tr w:rsidR="00840B81" w:rsidRPr="00AC368C" w:rsidTr="00281C47">
        <w:trPr>
          <w:trHeight w:val="255"/>
        </w:trPr>
        <w:tc>
          <w:tcPr>
            <w:tcW w:w="1597"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1829"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200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1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67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2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5"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881"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3052" w:type="dxa"/>
            <w:gridSpan w:val="4"/>
            <w:tcBorders>
              <w:top w:val="nil"/>
              <w:left w:val="nil"/>
              <w:bottom w:val="nil"/>
              <w:right w:val="nil"/>
            </w:tcBorders>
            <w:shd w:val="clear" w:color="000000" w:fill="FFFFFF"/>
            <w:noWrap/>
            <w:vAlign w:val="bottom"/>
            <w:hideMark/>
          </w:tcPr>
          <w:p w:rsidR="00840B81" w:rsidRPr="00AC368C" w:rsidRDefault="00840B81" w:rsidP="00281C47">
            <w:pPr>
              <w:jc w:val="center"/>
              <w:rPr>
                <w:sz w:val="20"/>
                <w:szCs w:val="20"/>
              </w:rPr>
            </w:pPr>
            <w:r w:rsidRPr="00AC368C">
              <w:rPr>
                <w:sz w:val="20"/>
                <w:szCs w:val="20"/>
              </w:rPr>
              <w:t>Белокалитвинского района</w:t>
            </w:r>
          </w:p>
        </w:tc>
        <w:tc>
          <w:tcPr>
            <w:tcW w:w="955"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r>
      <w:tr w:rsidR="00840B81" w:rsidRPr="00AC368C" w:rsidTr="00281C47">
        <w:trPr>
          <w:trHeight w:val="255"/>
        </w:trPr>
        <w:tc>
          <w:tcPr>
            <w:tcW w:w="1597"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1829"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200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1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67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2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5"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881"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3052" w:type="dxa"/>
            <w:gridSpan w:val="4"/>
            <w:tcBorders>
              <w:top w:val="nil"/>
              <w:left w:val="nil"/>
              <w:bottom w:val="nil"/>
              <w:right w:val="nil"/>
            </w:tcBorders>
            <w:shd w:val="clear" w:color="000000" w:fill="FFFFFF"/>
            <w:noWrap/>
            <w:vAlign w:val="bottom"/>
            <w:hideMark/>
          </w:tcPr>
          <w:p w:rsidR="00840B81" w:rsidRPr="00AC368C" w:rsidRDefault="00840B81" w:rsidP="00133579">
            <w:pPr>
              <w:jc w:val="center"/>
              <w:rPr>
                <w:sz w:val="20"/>
                <w:szCs w:val="20"/>
              </w:rPr>
            </w:pPr>
            <w:r>
              <w:rPr>
                <w:sz w:val="20"/>
                <w:szCs w:val="20"/>
              </w:rPr>
              <w:t xml:space="preserve">от </w:t>
            </w:r>
            <w:r w:rsidR="00133579">
              <w:rPr>
                <w:sz w:val="20"/>
                <w:szCs w:val="20"/>
              </w:rPr>
              <w:t>24.06</w:t>
            </w:r>
            <w:r>
              <w:rPr>
                <w:sz w:val="20"/>
                <w:szCs w:val="20"/>
              </w:rPr>
              <w:t xml:space="preserve"> 2016</w:t>
            </w:r>
            <w:r w:rsidRPr="00AC368C">
              <w:rPr>
                <w:sz w:val="20"/>
                <w:szCs w:val="20"/>
              </w:rPr>
              <w:t xml:space="preserve">    № </w:t>
            </w:r>
            <w:r w:rsidR="00133579">
              <w:rPr>
                <w:sz w:val="20"/>
                <w:szCs w:val="20"/>
              </w:rPr>
              <w:t>904</w:t>
            </w:r>
          </w:p>
        </w:tc>
        <w:tc>
          <w:tcPr>
            <w:tcW w:w="955"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r>
      <w:tr w:rsidR="00840B81" w:rsidRPr="00AC368C" w:rsidTr="00281C47">
        <w:trPr>
          <w:trHeight w:val="255"/>
        </w:trPr>
        <w:tc>
          <w:tcPr>
            <w:tcW w:w="1597"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1829"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200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1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676"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720"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5"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881"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1131" w:type="dxa"/>
            <w:gridSpan w:val="2"/>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1"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60"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955"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r>
      <w:tr w:rsidR="00840B81" w:rsidRPr="00AC368C" w:rsidTr="00281C47">
        <w:trPr>
          <w:trHeight w:val="255"/>
        </w:trPr>
        <w:tc>
          <w:tcPr>
            <w:tcW w:w="1597"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1829"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7878" w:type="dxa"/>
            <w:gridSpan w:val="15"/>
            <w:vMerge w:val="restart"/>
            <w:tcBorders>
              <w:top w:val="nil"/>
              <w:left w:val="nil"/>
              <w:bottom w:val="nil"/>
              <w:right w:val="nil"/>
            </w:tcBorders>
            <w:shd w:val="clear" w:color="000000" w:fill="FFFFFF"/>
            <w:vAlign w:val="bottom"/>
            <w:hideMark/>
          </w:tcPr>
          <w:p w:rsidR="00840B81" w:rsidRPr="00AC368C" w:rsidRDefault="00840B81" w:rsidP="00F44FEE">
            <w:pPr>
              <w:rPr>
                <w:sz w:val="20"/>
                <w:szCs w:val="20"/>
              </w:rPr>
            </w:pPr>
            <w:r w:rsidRPr="00AC368C">
              <w:rPr>
                <w:sz w:val="20"/>
                <w:szCs w:val="20"/>
              </w:rPr>
              <w:t>Расходы местного бюджета</w:t>
            </w:r>
            <w:r>
              <w:rPr>
                <w:sz w:val="20"/>
                <w:szCs w:val="20"/>
              </w:rPr>
              <w:t xml:space="preserve"> и бюджетов </w:t>
            </w:r>
            <w:proofErr w:type="gramStart"/>
            <w:r>
              <w:rPr>
                <w:sz w:val="20"/>
                <w:szCs w:val="20"/>
              </w:rPr>
              <w:t xml:space="preserve">поселений </w:t>
            </w:r>
            <w:r w:rsidRPr="00AC368C">
              <w:rPr>
                <w:sz w:val="20"/>
                <w:szCs w:val="20"/>
              </w:rPr>
              <w:t xml:space="preserve"> на</w:t>
            </w:r>
            <w:proofErr w:type="gramEnd"/>
            <w:r w:rsidRPr="00AC368C">
              <w:rPr>
                <w:sz w:val="20"/>
                <w:szCs w:val="20"/>
              </w:rPr>
              <w:t xml:space="preserve"> реализацию муниципальной программы</w:t>
            </w:r>
          </w:p>
        </w:tc>
        <w:tc>
          <w:tcPr>
            <w:tcW w:w="2092" w:type="dxa"/>
            <w:gridSpan w:val="3"/>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Таблица № 4</w:t>
            </w:r>
          </w:p>
        </w:tc>
        <w:tc>
          <w:tcPr>
            <w:tcW w:w="960"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955"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r>
      <w:tr w:rsidR="00840B81" w:rsidRPr="00AC368C" w:rsidTr="00281C47">
        <w:trPr>
          <w:trHeight w:val="255"/>
        </w:trPr>
        <w:tc>
          <w:tcPr>
            <w:tcW w:w="1597"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1829"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7878" w:type="dxa"/>
            <w:gridSpan w:val="15"/>
            <w:vMerge/>
            <w:tcBorders>
              <w:top w:val="nil"/>
              <w:left w:val="nil"/>
              <w:bottom w:val="nil"/>
              <w:right w:val="nil"/>
            </w:tcBorders>
            <w:vAlign w:val="center"/>
            <w:hideMark/>
          </w:tcPr>
          <w:p w:rsidR="00840B81" w:rsidRPr="00AC368C" w:rsidRDefault="00840B81" w:rsidP="00F44FEE">
            <w:pPr>
              <w:rPr>
                <w:sz w:val="20"/>
                <w:szCs w:val="20"/>
              </w:rPr>
            </w:pPr>
          </w:p>
        </w:tc>
        <w:tc>
          <w:tcPr>
            <w:tcW w:w="1131" w:type="dxa"/>
            <w:gridSpan w:val="2"/>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961"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960"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955"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r>
      <w:tr w:rsidR="00840B81" w:rsidRPr="00AC368C" w:rsidTr="00281C47">
        <w:trPr>
          <w:trHeight w:val="255"/>
        </w:trPr>
        <w:tc>
          <w:tcPr>
            <w:tcW w:w="1597"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1829"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1701"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1015" w:type="dxa"/>
            <w:gridSpan w:val="3"/>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676" w:type="dxa"/>
            <w:gridSpan w:val="2"/>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960" w:type="dxa"/>
            <w:gridSpan w:val="2"/>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648"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1032" w:type="dxa"/>
            <w:gridSpan w:val="3"/>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965" w:type="dxa"/>
            <w:gridSpan w:val="2"/>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881"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1131" w:type="dxa"/>
            <w:gridSpan w:val="2"/>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961"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960"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c>
          <w:tcPr>
            <w:tcW w:w="955" w:type="dxa"/>
            <w:tcBorders>
              <w:top w:val="nil"/>
              <w:left w:val="nil"/>
              <w:bottom w:val="nil"/>
              <w:right w:val="nil"/>
            </w:tcBorders>
            <w:shd w:val="clear" w:color="000000" w:fill="FFFFFF"/>
            <w:noWrap/>
            <w:vAlign w:val="bottom"/>
            <w:hideMark/>
          </w:tcPr>
          <w:p w:rsidR="00840B81" w:rsidRPr="00AC368C" w:rsidRDefault="00840B81" w:rsidP="00F44FEE">
            <w:pPr>
              <w:rPr>
                <w:sz w:val="20"/>
                <w:szCs w:val="20"/>
              </w:rPr>
            </w:pPr>
            <w:r w:rsidRPr="00AC368C">
              <w:rPr>
                <w:sz w:val="20"/>
                <w:szCs w:val="20"/>
              </w:rPr>
              <w:t> </w:t>
            </w:r>
          </w:p>
        </w:tc>
      </w:tr>
      <w:tr w:rsidR="00840B81" w:rsidRPr="00AC368C" w:rsidTr="00281C47">
        <w:trPr>
          <w:trHeight w:val="990"/>
        </w:trPr>
        <w:tc>
          <w:tcPr>
            <w:tcW w:w="1597" w:type="dxa"/>
            <w:vMerge w:val="restart"/>
            <w:tcBorders>
              <w:top w:val="single" w:sz="4" w:space="0" w:color="auto"/>
              <w:left w:val="single" w:sz="4" w:space="0" w:color="auto"/>
              <w:bottom w:val="single" w:sz="4" w:space="0" w:color="auto"/>
              <w:right w:val="nil"/>
            </w:tcBorders>
            <w:shd w:val="clear" w:color="000000" w:fill="FFFFFF"/>
            <w:hideMark/>
          </w:tcPr>
          <w:p w:rsidR="00840B81" w:rsidRPr="00AC368C" w:rsidRDefault="00840B81" w:rsidP="00F44FEE">
            <w:pPr>
              <w:jc w:val="center"/>
              <w:rPr>
                <w:sz w:val="20"/>
                <w:szCs w:val="20"/>
              </w:rPr>
            </w:pPr>
            <w:r w:rsidRPr="00AC368C">
              <w:rPr>
                <w:sz w:val="20"/>
                <w:szCs w:val="20"/>
              </w:rPr>
              <w:t>Статус</w:t>
            </w:r>
          </w:p>
        </w:tc>
        <w:tc>
          <w:tcPr>
            <w:tcW w:w="1829" w:type="dxa"/>
            <w:tcBorders>
              <w:top w:val="single" w:sz="4" w:space="0" w:color="auto"/>
              <w:left w:val="single" w:sz="4" w:space="0" w:color="auto"/>
              <w:bottom w:val="nil"/>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Наименование государственной программы, подпрограммы государственной программы,</w:t>
            </w:r>
          </w:p>
        </w:tc>
        <w:tc>
          <w:tcPr>
            <w:tcW w:w="1701" w:type="dxa"/>
            <w:vMerge w:val="restart"/>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Ответственный исполнитель, соисполнители, участники</w:t>
            </w:r>
          </w:p>
        </w:tc>
        <w:tc>
          <w:tcPr>
            <w:tcW w:w="3299" w:type="dxa"/>
            <w:gridSpan w:val="8"/>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color w:val="0000FF"/>
                <w:sz w:val="20"/>
                <w:szCs w:val="20"/>
                <w:u w:val="single"/>
              </w:rPr>
            </w:pPr>
            <w:r w:rsidRPr="00AC368C">
              <w:rPr>
                <w:color w:val="0000FF"/>
                <w:sz w:val="20"/>
                <w:szCs w:val="20"/>
                <w:u w:val="single"/>
              </w:rPr>
              <w:t>код бюджетной классификации &lt;1&gt;</w:t>
            </w:r>
          </w:p>
        </w:tc>
        <w:tc>
          <w:tcPr>
            <w:tcW w:w="6885" w:type="dxa"/>
            <w:gridSpan w:val="11"/>
            <w:tcBorders>
              <w:top w:val="single" w:sz="4" w:space="0" w:color="auto"/>
              <w:left w:val="nil"/>
              <w:bottom w:val="single" w:sz="4" w:space="0" w:color="auto"/>
              <w:right w:val="single" w:sz="4" w:space="0" w:color="auto"/>
            </w:tcBorders>
            <w:shd w:val="clear" w:color="000000" w:fill="FFFFFF"/>
            <w:hideMark/>
          </w:tcPr>
          <w:p w:rsidR="00840B81" w:rsidRPr="00AC368C" w:rsidRDefault="00043EA6" w:rsidP="00F44FEE">
            <w:pPr>
              <w:jc w:val="center"/>
              <w:rPr>
                <w:color w:val="0000FF"/>
                <w:sz w:val="20"/>
                <w:szCs w:val="20"/>
                <w:u w:val="single"/>
              </w:rPr>
            </w:pPr>
            <w:hyperlink r:id="rId9" w:anchor="RANGE!#ССЫЛКА!" w:history="1">
              <w:r w:rsidR="00840B81" w:rsidRPr="00AC368C">
                <w:rPr>
                  <w:color w:val="0000FF"/>
                  <w:sz w:val="20"/>
                  <w:u w:val="single"/>
                </w:rPr>
                <w:t>Расходы &lt;2&gt; (тыс. руб.), годы</w:t>
              </w:r>
            </w:hyperlink>
          </w:p>
        </w:tc>
      </w:tr>
      <w:tr w:rsidR="00840B81" w:rsidRPr="00AC368C" w:rsidTr="00281C47">
        <w:trPr>
          <w:trHeight w:val="517"/>
        </w:trPr>
        <w:tc>
          <w:tcPr>
            <w:tcW w:w="1597" w:type="dxa"/>
            <w:vMerge/>
            <w:tcBorders>
              <w:top w:val="single" w:sz="4" w:space="0" w:color="auto"/>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829"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основного мероприятия</w:t>
            </w:r>
          </w:p>
        </w:tc>
        <w:tc>
          <w:tcPr>
            <w:tcW w:w="1701" w:type="dxa"/>
            <w:vMerge/>
            <w:tcBorders>
              <w:top w:val="single" w:sz="4" w:space="0" w:color="auto"/>
              <w:left w:val="nil"/>
              <w:bottom w:val="single" w:sz="4" w:space="0" w:color="auto"/>
              <w:right w:val="single" w:sz="4" w:space="0" w:color="auto"/>
            </w:tcBorders>
            <w:vAlign w:val="center"/>
            <w:hideMark/>
          </w:tcPr>
          <w:p w:rsidR="00840B81" w:rsidRPr="00AC368C" w:rsidRDefault="00840B81" w:rsidP="00F44FEE">
            <w:pPr>
              <w:rPr>
                <w:sz w:val="20"/>
                <w:szCs w:val="20"/>
              </w:rPr>
            </w:pP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ГРБС</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proofErr w:type="spellStart"/>
            <w:r w:rsidRPr="00AC368C">
              <w:rPr>
                <w:sz w:val="20"/>
                <w:szCs w:val="20"/>
              </w:rPr>
              <w:t>РзПр</w:t>
            </w:r>
            <w:proofErr w:type="spellEnd"/>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ЦСР</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ВР</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2014</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2015</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2016</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2017</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2018</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2019</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2020</w:t>
            </w:r>
          </w:p>
        </w:tc>
      </w:tr>
      <w:tr w:rsidR="00840B81" w:rsidRPr="00AC368C" w:rsidTr="00281C47">
        <w:trPr>
          <w:trHeight w:val="255"/>
        </w:trPr>
        <w:tc>
          <w:tcPr>
            <w:tcW w:w="1597"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w:t>
            </w:r>
          </w:p>
        </w:tc>
        <w:tc>
          <w:tcPr>
            <w:tcW w:w="1829"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w:t>
            </w:r>
          </w:p>
        </w:tc>
        <w:tc>
          <w:tcPr>
            <w:tcW w:w="1701" w:type="dxa"/>
            <w:tcBorders>
              <w:top w:val="nil"/>
              <w:left w:val="nil"/>
              <w:bottom w:val="nil"/>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3</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4</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5</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6</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7</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8</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9</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10</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11</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12</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14</w:t>
            </w:r>
          </w:p>
        </w:tc>
      </w:tr>
      <w:tr w:rsidR="00840B81" w:rsidRPr="00AC368C" w:rsidTr="00281C47">
        <w:trPr>
          <w:trHeight w:val="255"/>
        </w:trPr>
        <w:tc>
          <w:tcPr>
            <w:tcW w:w="1597"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Муниципальная программа </w:t>
            </w:r>
          </w:p>
        </w:tc>
        <w:tc>
          <w:tcPr>
            <w:tcW w:w="1829" w:type="dxa"/>
            <w:vMerge w:val="restart"/>
            <w:tcBorders>
              <w:top w:val="nil"/>
              <w:left w:val="single" w:sz="4" w:space="0" w:color="auto"/>
              <w:bottom w:val="single" w:sz="4" w:space="0" w:color="auto"/>
              <w:right w:val="nil"/>
            </w:tcBorders>
            <w:shd w:val="clear" w:color="000000" w:fill="FFFFFF"/>
            <w:hideMark/>
          </w:tcPr>
          <w:p w:rsidR="00840B81" w:rsidRPr="00AC368C" w:rsidRDefault="00840B81" w:rsidP="00F44FEE">
            <w:pPr>
              <w:rPr>
                <w:sz w:val="20"/>
                <w:szCs w:val="20"/>
              </w:rPr>
            </w:pPr>
            <w:r w:rsidRPr="00AC368C">
              <w:rPr>
                <w:sz w:val="20"/>
                <w:szCs w:val="20"/>
              </w:rPr>
              <w:t>«Развитие культуры и туризма»</w:t>
            </w:r>
          </w:p>
        </w:tc>
        <w:tc>
          <w:tcPr>
            <w:tcW w:w="1701" w:type="dxa"/>
            <w:tcBorders>
              <w:top w:val="single" w:sz="4" w:space="0" w:color="auto"/>
              <w:left w:val="single" w:sz="4" w:space="0" w:color="auto"/>
              <w:bottom w:val="nil"/>
              <w:right w:val="single" w:sz="4" w:space="0" w:color="auto"/>
            </w:tcBorders>
            <w:shd w:val="clear" w:color="000000" w:fill="FFFFFF"/>
            <w:hideMark/>
          </w:tcPr>
          <w:p w:rsidR="00840B81" w:rsidRPr="00AC368C" w:rsidRDefault="00840B81" w:rsidP="00F44FEE">
            <w:pPr>
              <w:rPr>
                <w:color w:val="0000FF"/>
                <w:sz w:val="20"/>
                <w:szCs w:val="20"/>
                <w:u w:val="single"/>
              </w:rPr>
            </w:pPr>
            <w:r w:rsidRPr="00AC368C">
              <w:rPr>
                <w:color w:val="0000FF"/>
                <w:sz w:val="20"/>
                <w:szCs w:val="20"/>
                <w:u w:val="single"/>
              </w:rPr>
              <w:t> </w:t>
            </w:r>
          </w:p>
        </w:tc>
        <w:tc>
          <w:tcPr>
            <w:tcW w:w="748" w:type="dxa"/>
            <w:gridSpan w:val="2"/>
            <w:vMerge w:val="restart"/>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890"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99002,0</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106050,6</w:t>
            </w:r>
          </w:p>
        </w:tc>
        <w:tc>
          <w:tcPr>
            <w:tcW w:w="1031" w:type="dxa"/>
            <w:gridSpan w:val="3"/>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86343,3</w:t>
            </w:r>
          </w:p>
        </w:tc>
        <w:tc>
          <w:tcPr>
            <w:tcW w:w="1096"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127087,1</w:t>
            </w:r>
          </w:p>
        </w:tc>
        <w:tc>
          <w:tcPr>
            <w:tcW w:w="961"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72908,8</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72908,8</w:t>
            </w:r>
          </w:p>
        </w:tc>
        <w:tc>
          <w:tcPr>
            <w:tcW w:w="955"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72908,8</w:t>
            </w:r>
          </w:p>
        </w:tc>
      </w:tr>
      <w:tr w:rsidR="00840B81" w:rsidRPr="00AC368C" w:rsidTr="00281C47">
        <w:trPr>
          <w:trHeight w:val="255"/>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701"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в том числе: </w:t>
            </w:r>
          </w:p>
        </w:tc>
        <w:tc>
          <w:tcPr>
            <w:tcW w:w="748" w:type="dxa"/>
            <w:gridSpan w:val="2"/>
            <w:vMerge/>
            <w:tcBorders>
              <w:top w:val="nil"/>
              <w:left w:val="nil"/>
              <w:bottom w:val="single" w:sz="4" w:space="0" w:color="auto"/>
              <w:right w:val="single" w:sz="4" w:space="0" w:color="auto"/>
            </w:tcBorders>
            <w:vAlign w:val="center"/>
            <w:hideMark/>
          </w:tcPr>
          <w:p w:rsidR="00840B81" w:rsidRPr="00AC368C" w:rsidRDefault="00840B81" w:rsidP="00F44FEE">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850"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890"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031" w:type="dxa"/>
            <w:gridSpan w:val="3"/>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096"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61"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55"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r>
      <w:tr w:rsidR="00840B81" w:rsidRPr="00AC368C" w:rsidTr="00281C47">
        <w:trPr>
          <w:trHeight w:val="1673"/>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ответственный исполнитель муниципальной программы – отдел культуры Белокалитвинского района, всего</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86988,9</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86887,8</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79263,9</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96079,7</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72368,8</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72368,8</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72368,8</w:t>
            </w:r>
          </w:p>
        </w:tc>
      </w:tr>
      <w:tr w:rsidR="00840B81" w:rsidRPr="00AC368C" w:rsidTr="00281C47">
        <w:trPr>
          <w:trHeight w:val="1785"/>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Pr>
                <w:sz w:val="20"/>
                <w:szCs w:val="20"/>
              </w:rPr>
              <w:t>соисполнитель  -</w:t>
            </w:r>
            <w:proofErr w:type="gramEnd"/>
            <w:r>
              <w:rPr>
                <w:sz w:val="20"/>
                <w:szCs w:val="20"/>
              </w:rPr>
              <w:t xml:space="preserve"> </w:t>
            </w:r>
            <w:r w:rsidRPr="00AC368C">
              <w:rPr>
                <w:sz w:val="20"/>
                <w:szCs w:val="20"/>
              </w:rPr>
              <w:t xml:space="preserve">отдел экономики, малого бизнеса и </w:t>
            </w:r>
            <w:proofErr w:type="spellStart"/>
            <w:r w:rsidRPr="00AC368C">
              <w:rPr>
                <w:sz w:val="20"/>
                <w:szCs w:val="20"/>
              </w:rPr>
              <w:t>местногосамоуправления</w:t>
            </w:r>
            <w:proofErr w:type="spellEnd"/>
            <w:r w:rsidRPr="00AC368C">
              <w:rPr>
                <w:sz w:val="20"/>
                <w:szCs w:val="20"/>
              </w:rPr>
              <w:t xml:space="preserve"> Администрации Белокалитвинского района, всего</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902</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r>
              <w:rPr>
                <w:sz w:val="20"/>
                <w:szCs w:val="20"/>
              </w:rPr>
              <w:t>Х</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Х</w:t>
            </w:r>
            <w:r w:rsidRPr="00AC368C">
              <w:rPr>
                <w:sz w:val="20"/>
                <w:szCs w:val="20"/>
              </w:rPr>
              <w:t> </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74,5</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540,0</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540,0</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540,0</w:t>
            </w:r>
          </w:p>
        </w:tc>
      </w:tr>
      <w:tr w:rsidR="00840B81" w:rsidRPr="00AC368C" w:rsidTr="00281C47">
        <w:trPr>
          <w:trHeight w:val="873"/>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 xml:space="preserve">Соисполнитель – Администрация Белокалитвинского </w:t>
            </w:r>
            <w:proofErr w:type="spellStart"/>
            <w:r>
              <w:rPr>
                <w:sz w:val="20"/>
                <w:szCs w:val="20"/>
              </w:rPr>
              <w:t>г.п</w:t>
            </w:r>
            <w:proofErr w:type="spellEnd"/>
            <w:r>
              <w:rPr>
                <w:sz w:val="20"/>
                <w:szCs w:val="20"/>
              </w:rPr>
              <w:t>.</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951</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Х</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Х</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0,0</w:t>
            </w:r>
          </w:p>
        </w:tc>
        <w:tc>
          <w:tcPr>
            <w:tcW w:w="992" w:type="dxa"/>
            <w:gridSpan w:val="2"/>
            <w:tcBorders>
              <w:top w:val="nil"/>
              <w:left w:val="nil"/>
              <w:bottom w:val="single" w:sz="4" w:space="0" w:color="auto"/>
              <w:right w:val="single" w:sz="4" w:space="0" w:color="auto"/>
            </w:tcBorders>
            <w:shd w:val="clear" w:color="000000" w:fill="FFFFFF"/>
            <w:hideMark/>
          </w:tcPr>
          <w:p w:rsidR="00840B81" w:rsidRDefault="00840B81" w:rsidP="00F44FEE">
            <w:pPr>
              <w:jc w:val="center"/>
              <w:rPr>
                <w:sz w:val="20"/>
                <w:szCs w:val="20"/>
              </w:rPr>
            </w:pPr>
            <w:r>
              <w:rPr>
                <w:sz w:val="20"/>
                <w:szCs w:val="20"/>
              </w:rPr>
              <w:t>6309,8</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4194,0</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0,0</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0,0</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0,0</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0,0</w:t>
            </w:r>
          </w:p>
        </w:tc>
      </w:tr>
      <w:tr w:rsidR="00840B81" w:rsidRPr="00AC368C" w:rsidTr="00281C47">
        <w:trPr>
          <w:trHeight w:val="1020"/>
        </w:trPr>
        <w:tc>
          <w:tcPr>
            <w:tcW w:w="1597" w:type="dxa"/>
            <w:vMerge/>
            <w:tcBorders>
              <w:top w:val="single" w:sz="4" w:space="0" w:color="auto"/>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single" w:sz="4" w:space="0" w:color="auto"/>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участник 1, Администрация Белокалитвинского района всего </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43</w:t>
            </w:r>
            <w:r w:rsidRPr="00AC368C">
              <w:rPr>
                <w:sz w:val="20"/>
                <w:szCs w:val="20"/>
              </w:rPr>
              <w:t>0,0</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74,5</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135,0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135,0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135,0</w:t>
            </w:r>
          </w:p>
        </w:tc>
      </w:tr>
      <w:tr w:rsidR="00840B81" w:rsidRPr="00AC368C" w:rsidTr="00281C47">
        <w:trPr>
          <w:trHeight w:val="1365"/>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участник 2 муниципальные бюджетные учреждения культуры, </w:t>
            </w:r>
            <w:proofErr w:type="gramStart"/>
            <w:r w:rsidRPr="00AC368C">
              <w:rPr>
                <w:sz w:val="20"/>
                <w:szCs w:val="20"/>
              </w:rPr>
              <w:t>всего  без</w:t>
            </w:r>
            <w:proofErr w:type="gramEnd"/>
            <w:r w:rsidRPr="00AC368C">
              <w:rPr>
                <w:sz w:val="20"/>
                <w:szCs w:val="20"/>
              </w:rPr>
              <w:t xml:space="preserve"> </w:t>
            </w:r>
            <w:proofErr w:type="spellStart"/>
            <w:r w:rsidRPr="00AC368C">
              <w:rPr>
                <w:sz w:val="20"/>
                <w:szCs w:val="20"/>
              </w:rPr>
              <w:t>цб</w:t>
            </w:r>
            <w:proofErr w:type="spellEnd"/>
          </w:p>
        </w:tc>
        <w:tc>
          <w:tcPr>
            <w:tcW w:w="74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1012959  1032959  1042959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53556,7</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50327,2</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40321,3</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54392,8</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42141,2</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42141,2</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42141,2</w:t>
            </w:r>
          </w:p>
        </w:tc>
      </w:tr>
      <w:tr w:rsidR="00840B81" w:rsidRPr="00AC368C" w:rsidTr="00281C47">
        <w:trPr>
          <w:trHeight w:val="1350"/>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701" w:type="dxa"/>
            <w:tcBorders>
              <w:top w:val="single" w:sz="4" w:space="0" w:color="auto"/>
              <w:left w:val="single" w:sz="4" w:space="0" w:color="auto"/>
              <w:bottom w:val="nil"/>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участник </w:t>
            </w:r>
            <w:proofErr w:type="gramStart"/>
            <w:r w:rsidRPr="00AC368C">
              <w:rPr>
                <w:sz w:val="20"/>
                <w:szCs w:val="20"/>
              </w:rPr>
              <w:t>3  муниципальные</w:t>
            </w:r>
            <w:proofErr w:type="gramEnd"/>
            <w:r w:rsidRPr="00AC368C">
              <w:rPr>
                <w:sz w:val="20"/>
                <w:szCs w:val="20"/>
              </w:rPr>
              <w:t xml:space="preserve">  бюджетные учреждения культуры поселений</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nil"/>
              <w:right w:val="single" w:sz="4" w:space="0" w:color="auto"/>
            </w:tcBorders>
            <w:shd w:val="clear" w:color="000000" w:fill="FFFFFF"/>
            <w:hideMark/>
          </w:tcPr>
          <w:p w:rsidR="00840B81" w:rsidRDefault="00840B81" w:rsidP="00F44FEE">
            <w:pPr>
              <w:jc w:val="right"/>
              <w:rPr>
                <w:sz w:val="20"/>
                <w:szCs w:val="20"/>
              </w:rPr>
            </w:pPr>
            <w:r w:rsidRPr="00AC368C">
              <w:rPr>
                <w:sz w:val="20"/>
                <w:szCs w:val="20"/>
              </w:rPr>
              <w:t>1038500</w:t>
            </w:r>
          </w:p>
          <w:p w:rsidR="00840B81" w:rsidRPr="00AC368C" w:rsidRDefault="00840B81" w:rsidP="00F44FEE">
            <w:pPr>
              <w:jc w:val="right"/>
              <w:rPr>
                <w:sz w:val="20"/>
                <w:szCs w:val="20"/>
              </w:rPr>
            </w:pPr>
            <w:r>
              <w:rPr>
                <w:sz w:val="20"/>
                <w:szCs w:val="20"/>
              </w:rPr>
              <w:t>1018504</w:t>
            </w:r>
          </w:p>
        </w:tc>
        <w:tc>
          <w:tcPr>
            <w:tcW w:w="850" w:type="dxa"/>
            <w:gridSpan w:val="2"/>
            <w:tcBorders>
              <w:top w:val="single" w:sz="4" w:space="0" w:color="auto"/>
              <w:left w:val="nil"/>
              <w:bottom w:val="nil"/>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540</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11883,1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12575,8</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2710,9</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30877,4</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0,0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0,0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0,0</w:t>
            </w:r>
          </w:p>
        </w:tc>
      </w:tr>
      <w:tr w:rsidR="00840B81" w:rsidRPr="00AC368C" w:rsidTr="00281C47">
        <w:trPr>
          <w:trHeight w:val="285"/>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701" w:type="dxa"/>
            <w:tcBorders>
              <w:top w:val="single" w:sz="4" w:space="0" w:color="auto"/>
              <w:left w:val="single" w:sz="4" w:space="0" w:color="auto"/>
              <w:bottom w:val="nil"/>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участник 4</w:t>
            </w:r>
          </w:p>
        </w:tc>
        <w:tc>
          <w:tcPr>
            <w:tcW w:w="748" w:type="dxa"/>
            <w:gridSpan w:val="2"/>
            <w:vMerge w:val="restart"/>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0702</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1052959</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610</w:t>
            </w:r>
          </w:p>
        </w:tc>
        <w:tc>
          <w:tcPr>
            <w:tcW w:w="890"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29722,3</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32820,9</w:t>
            </w:r>
          </w:p>
        </w:tc>
        <w:tc>
          <w:tcPr>
            <w:tcW w:w="1031" w:type="dxa"/>
            <w:gridSpan w:val="3"/>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34668,5</w:t>
            </w:r>
          </w:p>
        </w:tc>
        <w:tc>
          <w:tcPr>
            <w:tcW w:w="1096"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37856,4</w:t>
            </w:r>
          </w:p>
        </w:tc>
        <w:tc>
          <w:tcPr>
            <w:tcW w:w="961"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26667,1</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26667,1</w:t>
            </w:r>
          </w:p>
        </w:tc>
        <w:tc>
          <w:tcPr>
            <w:tcW w:w="955"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26667,1</w:t>
            </w:r>
          </w:p>
        </w:tc>
      </w:tr>
      <w:tr w:rsidR="00840B81" w:rsidRPr="00AC368C" w:rsidTr="00281C47">
        <w:trPr>
          <w:trHeight w:val="1600"/>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701"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муниципальные бюджетные образовательные учреждения дополнительного образования детей, всего </w:t>
            </w:r>
          </w:p>
        </w:tc>
        <w:tc>
          <w:tcPr>
            <w:tcW w:w="748" w:type="dxa"/>
            <w:gridSpan w:val="2"/>
            <w:vMerge/>
            <w:tcBorders>
              <w:top w:val="nil"/>
              <w:left w:val="nil"/>
              <w:bottom w:val="single" w:sz="4" w:space="0" w:color="auto"/>
              <w:right w:val="single" w:sz="4" w:space="0" w:color="auto"/>
            </w:tcBorders>
            <w:vAlign w:val="center"/>
            <w:hideMark/>
          </w:tcPr>
          <w:p w:rsidR="00840B81" w:rsidRPr="00AC368C" w:rsidRDefault="00840B81" w:rsidP="00F44FEE">
            <w:pPr>
              <w:rPr>
                <w:sz w:val="20"/>
                <w:szCs w:val="2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840B81" w:rsidRPr="00AC368C" w:rsidRDefault="00840B81" w:rsidP="00F44FEE">
            <w:pPr>
              <w:rPr>
                <w:sz w:val="20"/>
                <w:szCs w:val="20"/>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840B81" w:rsidRPr="00AC368C" w:rsidRDefault="00840B81" w:rsidP="00F44FEE">
            <w:pPr>
              <w:rPr>
                <w:sz w:val="20"/>
                <w:szCs w:val="20"/>
              </w:rPr>
            </w:pPr>
          </w:p>
        </w:tc>
        <w:tc>
          <w:tcPr>
            <w:tcW w:w="850" w:type="dxa"/>
            <w:gridSpan w:val="2"/>
            <w:vMerge/>
            <w:tcBorders>
              <w:top w:val="single" w:sz="4" w:space="0" w:color="auto"/>
              <w:left w:val="single" w:sz="4" w:space="0" w:color="auto"/>
              <w:bottom w:val="single" w:sz="4" w:space="0" w:color="000000"/>
              <w:right w:val="single" w:sz="4" w:space="0" w:color="auto"/>
            </w:tcBorders>
            <w:vAlign w:val="center"/>
            <w:hideMark/>
          </w:tcPr>
          <w:p w:rsidR="00840B81" w:rsidRPr="00AC368C" w:rsidRDefault="00840B81" w:rsidP="00F44FEE">
            <w:pPr>
              <w:rPr>
                <w:sz w:val="20"/>
                <w:szCs w:val="20"/>
              </w:rPr>
            </w:pPr>
          </w:p>
        </w:tc>
        <w:tc>
          <w:tcPr>
            <w:tcW w:w="890"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031" w:type="dxa"/>
            <w:gridSpan w:val="3"/>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096"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61"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55"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r>
      <w:tr w:rsidR="00840B81" w:rsidRPr="00AC368C" w:rsidTr="00281C47">
        <w:trPr>
          <w:trHeight w:val="1640"/>
        </w:trPr>
        <w:tc>
          <w:tcPr>
            <w:tcW w:w="1597" w:type="dxa"/>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tcBorders>
              <w:top w:val="nil"/>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701"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 xml:space="preserve">участник 5                         муниципальные </w:t>
            </w:r>
            <w:proofErr w:type="gramStart"/>
            <w:r>
              <w:rPr>
                <w:sz w:val="20"/>
                <w:szCs w:val="20"/>
              </w:rPr>
              <w:t>бюджетные  учреждения</w:t>
            </w:r>
            <w:proofErr w:type="gramEnd"/>
            <w:r>
              <w:rPr>
                <w:sz w:val="20"/>
                <w:szCs w:val="20"/>
              </w:rPr>
              <w:t xml:space="preserve"> культуры Белокалитвинского </w:t>
            </w:r>
            <w:proofErr w:type="spellStart"/>
            <w:r>
              <w:rPr>
                <w:sz w:val="20"/>
                <w:szCs w:val="20"/>
              </w:rPr>
              <w:t>г.п</w:t>
            </w:r>
            <w:proofErr w:type="spellEnd"/>
            <w:r>
              <w:rPr>
                <w:sz w:val="20"/>
                <w:szCs w:val="20"/>
              </w:rPr>
              <w:t>.</w:t>
            </w:r>
          </w:p>
        </w:tc>
        <w:tc>
          <w:tcPr>
            <w:tcW w:w="748" w:type="dxa"/>
            <w:gridSpan w:val="2"/>
            <w:tcBorders>
              <w:top w:val="nil"/>
              <w:left w:val="nil"/>
              <w:bottom w:val="single" w:sz="4" w:space="0" w:color="auto"/>
              <w:right w:val="single" w:sz="4" w:space="0" w:color="auto"/>
            </w:tcBorders>
            <w:hideMark/>
          </w:tcPr>
          <w:p w:rsidR="00840B81" w:rsidRDefault="00840B81" w:rsidP="00F44FEE">
            <w:pPr>
              <w:jc w:val="right"/>
              <w:rPr>
                <w:sz w:val="20"/>
                <w:szCs w:val="20"/>
              </w:rPr>
            </w:pPr>
            <w:r>
              <w:rPr>
                <w:sz w:val="20"/>
                <w:szCs w:val="20"/>
              </w:rPr>
              <w:t>951</w:t>
            </w:r>
          </w:p>
        </w:tc>
        <w:tc>
          <w:tcPr>
            <w:tcW w:w="709" w:type="dxa"/>
            <w:gridSpan w:val="2"/>
            <w:tcBorders>
              <w:top w:val="nil"/>
              <w:left w:val="single" w:sz="4" w:space="0" w:color="auto"/>
              <w:bottom w:val="single" w:sz="4" w:space="0" w:color="000000"/>
              <w:right w:val="single" w:sz="4" w:space="0" w:color="auto"/>
            </w:tcBorders>
            <w:hideMark/>
          </w:tcPr>
          <w:p w:rsidR="00840B81" w:rsidRDefault="00840B81" w:rsidP="00F44FEE">
            <w:pPr>
              <w:jc w:val="right"/>
              <w:rPr>
                <w:sz w:val="20"/>
                <w:szCs w:val="20"/>
              </w:rPr>
            </w:pPr>
            <w:r>
              <w:rPr>
                <w:sz w:val="20"/>
                <w:szCs w:val="20"/>
              </w:rPr>
              <w:t>801</w:t>
            </w:r>
          </w:p>
        </w:tc>
        <w:tc>
          <w:tcPr>
            <w:tcW w:w="992" w:type="dxa"/>
            <w:gridSpan w:val="2"/>
            <w:tcBorders>
              <w:top w:val="single" w:sz="4" w:space="0" w:color="auto"/>
              <w:left w:val="single" w:sz="4" w:space="0" w:color="auto"/>
              <w:bottom w:val="single" w:sz="4" w:space="0" w:color="000000"/>
              <w:right w:val="single" w:sz="4" w:space="0" w:color="auto"/>
            </w:tcBorders>
            <w:hideMark/>
          </w:tcPr>
          <w:p w:rsidR="00840B81" w:rsidRDefault="00840B81" w:rsidP="00F44FEE">
            <w:pPr>
              <w:jc w:val="right"/>
              <w:rPr>
                <w:sz w:val="20"/>
                <w:szCs w:val="20"/>
              </w:rPr>
            </w:pPr>
            <w:r>
              <w:rPr>
                <w:sz w:val="20"/>
                <w:szCs w:val="20"/>
              </w:rPr>
              <w:t>1038500</w:t>
            </w:r>
          </w:p>
        </w:tc>
        <w:tc>
          <w:tcPr>
            <w:tcW w:w="850" w:type="dxa"/>
            <w:gridSpan w:val="2"/>
            <w:tcBorders>
              <w:top w:val="single" w:sz="4" w:space="0" w:color="auto"/>
              <w:left w:val="single" w:sz="4" w:space="0" w:color="auto"/>
              <w:bottom w:val="single" w:sz="4" w:space="0" w:color="000000"/>
              <w:right w:val="single" w:sz="4" w:space="0" w:color="auto"/>
            </w:tcBorders>
            <w:hideMark/>
          </w:tcPr>
          <w:p w:rsidR="00840B81" w:rsidRDefault="00840B81" w:rsidP="00F44FEE">
            <w:pPr>
              <w:jc w:val="right"/>
              <w:rPr>
                <w:sz w:val="20"/>
                <w:szCs w:val="20"/>
              </w:rPr>
            </w:pPr>
            <w:r>
              <w:rPr>
                <w:sz w:val="20"/>
                <w:szCs w:val="20"/>
              </w:rPr>
              <w:t>540</w:t>
            </w:r>
          </w:p>
        </w:tc>
        <w:tc>
          <w:tcPr>
            <w:tcW w:w="890" w:type="dxa"/>
            <w:gridSpan w:val="2"/>
            <w:tcBorders>
              <w:top w:val="nil"/>
              <w:left w:val="single" w:sz="4" w:space="0" w:color="auto"/>
              <w:bottom w:val="single" w:sz="4" w:space="0" w:color="auto"/>
              <w:right w:val="single" w:sz="4" w:space="0" w:color="auto"/>
            </w:tcBorders>
            <w:hideMark/>
          </w:tcPr>
          <w:p w:rsidR="00840B81" w:rsidRDefault="00840B81" w:rsidP="00F44FEE">
            <w:pPr>
              <w:jc w:val="center"/>
              <w:rPr>
                <w:sz w:val="20"/>
                <w:szCs w:val="20"/>
              </w:rPr>
            </w:pPr>
            <w:r>
              <w:rPr>
                <w:sz w:val="20"/>
                <w:szCs w:val="20"/>
              </w:rPr>
              <w:t> 0,0</w:t>
            </w:r>
          </w:p>
        </w:tc>
        <w:tc>
          <w:tcPr>
            <w:tcW w:w="992" w:type="dxa"/>
            <w:gridSpan w:val="2"/>
            <w:tcBorders>
              <w:top w:val="nil"/>
              <w:left w:val="single" w:sz="4" w:space="0" w:color="auto"/>
              <w:bottom w:val="single" w:sz="4" w:space="0" w:color="auto"/>
              <w:right w:val="single" w:sz="4" w:space="0" w:color="auto"/>
            </w:tcBorders>
            <w:hideMark/>
          </w:tcPr>
          <w:p w:rsidR="00840B81" w:rsidRDefault="00840B81" w:rsidP="00F44FEE">
            <w:pPr>
              <w:jc w:val="center"/>
              <w:rPr>
                <w:sz w:val="20"/>
                <w:szCs w:val="20"/>
              </w:rPr>
            </w:pPr>
            <w:r>
              <w:rPr>
                <w:sz w:val="20"/>
                <w:szCs w:val="20"/>
              </w:rPr>
              <w:t>6309,8</w:t>
            </w:r>
          </w:p>
        </w:tc>
        <w:tc>
          <w:tcPr>
            <w:tcW w:w="1031" w:type="dxa"/>
            <w:gridSpan w:val="3"/>
            <w:tcBorders>
              <w:top w:val="nil"/>
              <w:left w:val="single" w:sz="4" w:space="0" w:color="auto"/>
              <w:bottom w:val="single" w:sz="4" w:space="0" w:color="auto"/>
              <w:right w:val="single" w:sz="4" w:space="0" w:color="auto"/>
            </w:tcBorders>
            <w:hideMark/>
          </w:tcPr>
          <w:p w:rsidR="00840B81" w:rsidRDefault="00840B81" w:rsidP="00F44FEE">
            <w:pPr>
              <w:rPr>
                <w:sz w:val="20"/>
                <w:szCs w:val="20"/>
              </w:rPr>
            </w:pPr>
            <w:r>
              <w:rPr>
                <w:sz w:val="20"/>
                <w:szCs w:val="20"/>
              </w:rPr>
              <w:t>4194,0</w:t>
            </w:r>
          </w:p>
        </w:tc>
        <w:tc>
          <w:tcPr>
            <w:tcW w:w="1096" w:type="dxa"/>
            <w:tcBorders>
              <w:top w:val="nil"/>
              <w:left w:val="single" w:sz="4" w:space="0" w:color="auto"/>
              <w:bottom w:val="single" w:sz="4" w:space="0" w:color="auto"/>
              <w:right w:val="single" w:sz="4" w:space="0" w:color="auto"/>
            </w:tcBorders>
            <w:hideMark/>
          </w:tcPr>
          <w:p w:rsidR="00840B81" w:rsidRPr="00AC368C" w:rsidRDefault="00840B81" w:rsidP="00F44FEE">
            <w:pPr>
              <w:jc w:val="center"/>
              <w:rPr>
                <w:sz w:val="20"/>
                <w:szCs w:val="20"/>
              </w:rPr>
            </w:pPr>
            <w:r>
              <w:rPr>
                <w:sz w:val="20"/>
                <w:szCs w:val="20"/>
              </w:rPr>
              <w:t>0,0</w:t>
            </w:r>
          </w:p>
        </w:tc>
        <w:tc>
          <w:tcPr>
            <w:tcW w:w="961" w:type="dxa"/>
            <w:tcBorders>
              <w:top w:val="nil"/>
              <w:left w:val="single" w:sz="4" w:space="0" w:color="auto"/>
              <w:bottom w:val="single" w:sz="4" w:space="0" w:color="auto"/>
              <w:right w:val="single" w:sz="4" w:space="0" w:color="auto"/>
            </w:tcBorders>
            <w:hideMark/>
          </w:tcPr>
          <w:p w:rsidR="00840B81" w:rsidRPr="00AC368C" w:rsidRDefault="00840B81" w:rsidP="00F44FEE">
            <w:pPr>
              <w:jc w:val="center"/>
              <w:rPr>
                <w:sz w:val="20"/>
                <w:szCs w:val="20"/>
              </w:rPr>
            </w:pPr>
            <w:r>
              <w:rPr>
                <w:sz w:val="20"/>
                <w:szCs w:val="20"/>
              </w:rPr>
              <w:t>0,0</w:t>
            </w:r>
          </w:p>
        </w:tc>
        <w:tc>
          <w:tcPr>
            <w:tcW w:w="960" w:type="dxa"/>
            <w:tcBorders>
              <w:top w:val="nil"/>
              <w:left w:val="single" w:sz="4" w:space="0" w:color="auto"/>
              <w:bottom w:val="single" w:sz="4" w:space="0" w:color="auto"/>
              <w:right w:val="single" w:sz="4" w:space="0" w:color="auto"/>
            </w:tcBorders>
            <w:hideMark/>
          </w:tcPr>
          <w:p w:rsidR="00840B81" w:rsidRPr="00AC368C" w:rsidRDefault="00840B81" w:rsidP="00F44FEE">
            <w:pPr>
              <w:jc w:val="center"/>
              <w:rPr>
                <w:sz w:val="20"/>
                <w:szCs w:val="20"/>
              </w:rPr>
            </w:pPr>
            <w:r>
              <w:rPr>
                <w:sz w:val="20"/>
                <w:szCs w:val="20"/>
              </w:rPr>
              <w:t>0,0</w:t>
            </w:r>
          </w:p>
        </w:tc>
        <w:tc>
          <w:tcPr>
            <w:tcW w:w="955" w:type="dxa"/>
            <w:tcBorders>
              <w:top w:val="nil"/>
              <w:left w:val="single" w:sz="4" w:space="0" w:color="auto"/>
              <w:bottom w:val="single" w:sz="4" w:space="0" w:color="auto"/>
              <w:right w:val="single" w:sz="4" w:space="0" w:color="auto"/>
            </w:tcBorders>
            <w:hideMark/>
          </w:tcPr>
          <w:p w:rsidR="00840B81" w:rsidRPr="00AC368C" w:rsidRDefault="00840B81" w:rsidP="00F44FEE">
            <w:pPr>
              <w:jc w:val="center"/>
              <w:rPr>
                <w:sz w:val="20"/>
                <w:szCs w:val="20"/>
              </w:rPr>
            </w:pPr>
            <w:r>
              <w:rPr>
                <w:sz w:val="20"/>
                <w:szCs w:val="20"/>
              </w:rPr>
              <w:t>0,0</w:t>
            </w:r>
          </w:p>
        </w:tc>
      </w:tr>
      <w:tr w:rsidR="00840B81" w:rsidRPr="00AC368C" w:rsidTr="00281C47">
        <w:trPr>
          <w:trHeight w:val="765"/>
        </w:trPr>
        <w:tc>
          <w:tcPr>
            <w:tcW w:w="1597"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Подпрограмма 1</w:t>
            </w:r>
          </w:p>
        </w:tc>
        <w:tc>
          <w:tcPr>
            <w:tcW w:w="1829" w:type="dxa"/>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«Обеспечение деятельности библиотек»</w:t>
            </w:r>
          </w:p>
        </w:tc>
        <w:tc>
          <w:tcPr>
            <w:tcW w:w="1701" w:type="dxa"/>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 </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1012959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23170,7</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23331,6</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20978,1</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27390,9</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18422,2</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18422,2</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18422,2</w:t>
            </w:r>
          </w:p>
        </w:tc>
      </w:tr>
      <w:tr w:rsidR="00840B81" w:rsidRPr="00AC368C" w:rsidTr="00281C47">
        <w:trPr>
          <w:trHeight w:val="912"/>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Основное мероприятие 1.1. </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Развитие библиотечного дела</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1012959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20208,7</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18981,4</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19022,9</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19602,9</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18422,2</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18422,2</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18422,2</w:t>
            </w:r>
          </w:p>
        </w:tc>
      </w:tr>
      <w:tr w:rsidR="00840B81" w:rsidRPr="00AC368C" w:rsidTr="00281C47">
        <w:trPr>
          <w:trHeight w:val="1183"/>
        </w:trPr>
        <w:tc>
          <w:tcPr>
            <w:tcW w:w="159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lastRenderedPageBreak/>
              <w:t>Основное мероприятие 1.2</w:t>
            </w:r>
          </w:p>
        </w:tc>
        <w:tc>
          <w:tcPr>
            <w:tcW w:w="182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Реализация Указов Президента</w:t>
            </w:r>
            <w:r>
              <w:rPr>
                <w:sz w:val="20"/>
                <w:szCs w:val="20"/>
              </w:rPr>
              <w:t xml:space="preserve"> Российской федерации</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t>Муниципальные  бюджетные</w:t>
            </w:r>
            <w:proofErr w:type="gramEnd"/>
            <w:r w:rsidRPr="00AC368C">
              <w:rPr>
                <w:sz w:val="20"/>
                <w:szCs w:val="20"/>
              </w:rPr>
              <w:t xml:space="preserve"> учреждения культуры поселений</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1018504</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540</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1465,1</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1016,1</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5638,7</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r>
              <w:rPr>
                <w:sz w:val="20"/>
                <w:szCs w:val="20"/>
              </w:rPr>
              <w:t>0,0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0,0</w:t>
            </w:r>
            <w:r w:rsidRPr="00AC368C">
              <w:rPr>
                <w:sz w:val="20"/>
                <w:szCs w:val="20"/>
              </w:rPr>
              <w:t> </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0,0</w:t>
            </w:r>
            <w:r w:rsidRPr="00AC368C">
              <w:rPr>
                <w:sz w:val="20"/>
                <w:szCs w:val="20"/>
              </w:rPr>
              <w:t> </w:t>
            </w:r>
          </w:p>
        </w:tc>
      </w:tr>
      <w:tr w:rsidR="00840B81" w:rsidRPr="00AC368C" w:rsidTr="00281C47">
        <w:trPr>
          <w:trHeight w:val="795"/>
        </w:trPr>
        <w:tc>
          <w:tcPr>
            <w:tcW w:w="1597" w:type="dxa"/>
            <w:vMerge/>
            <w:tcBorders>
              <w:top w:val="single" w:sz="4" w:space="0" w:color="auto"/>
              <w:left w:val="single" w:sz="4" w:space="0" w:color="auto"/>
              <w:bottom w:val="single" w:sz="4" w:space="0" w:color="000000"/>
              <w:right w:val="single" w:sz="4" w:space="0" w:color="auto"/>
            </w:tcBorders>
            <w:vAlign w:val="center"/>
            <w:hideMark/>
          </w:tcPr>
          <w:p w:rsidR="00840B81" w:rsidRPr="00AC368C" w:rsidRDefault="00840B81" w:rsidP="00F44FEE">
            <w:pPr>
              <w:rPr>
                <w:sz w:val="20"/>
                <w:szCs w:val="20"/>
              </w:rPr>
            </w:pPr>
          </w:p>
        </w:tc>
        <w:tc>
          <w:tcPr>
            <w:tcW w:w="1829" w:type="dxa"/>
            <w:vMerge/>
            <w:tcBorders>
              <w:top w:val="single" w:sz="4" w:space="0" w:color="auto"/>
              <w:left w:val="single" w:sz="4" w:space="0" w:color="auto"/>
              <w:bottom w:val="single" w:sz="4" w:space="0" w:color="000000"/>
              <w:right w:val="single" w:sz="4" w:space="0" w:color="auto"/>
            </w:tcBorders>
            <w:vAlign w:val="center"/>
            <w:hideMark/>
          </w:tcPr>
          <w:p w:rsidR="00840B81" w:rsidRPr="00AC368C" w:rsidRDefault="00840B81" w:rsidP="00F44FEE">
            <w:pPr>
              <w:rPr>
                <w:sz w:val="20"/>
                <w:szCs w:val="20"/>
              </w:rPr>
            </w:pP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Default="00840B81" w:rsidP="00F44FEE">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w:t>
            </w:r>
          </w:p>
          <w:p w:rsidR="00840B81" w:rsidRPr="00AC368C" w:rsidRDefault="00840B81" w:rsidP="00F44FEE">
            <w:pPr>
              <w:rPr>
                <w:sz w:val="20"/>
                <w:szCs w:val="20"/>
              </w:rPr>
            </w:pP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1012959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2711,9</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2785,1</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839,1</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2049,3</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r>
              <w:rPr>
                <w:sz w:val="20"/>
                <w:szCs w:val="20"/>
              </w:rPr>
              <w:t>0,0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0,0</w:t>
            </w:r>
            <w:r w:rsidRPr="00AC368C">
              <w:rPr>
                <w:sz w:val="20"/>
                <w:szCs w:val="20"/>
              </w:rPr>
              <w:t> </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r>
              <w:rPr>
                <w:sz w:val="20"/>
                <w:szCs w:val="20"/>
              </w:rPr>
              <w:t>0,0</w:t>
            </w:r>
          </w:p>
        </w:tc>
      </w:tr>
      <w:tr w:rsidR="00840B81" w:rsidRPr="00AC368C" w:rsidTr="00281C47">
        <w:trPr>
          <w:trHeight w:val="410"/>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Подпрограмма 2</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«Обеспечение деятельности музея»</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1022959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r>
              <w:rPr>
                <w:sz w:val="20"/>
                <w:szCs w:val="20"/>
              </w:rPr>
              <w:t>610</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4340,6</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3778,0</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3206,3</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5143,0</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2624,8</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2624,8</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2624,8</w:t>
            </w:r>
          </w:p>
        </w:tc>
      </w:tr>
      <w:tr w:rsidR="00840B81" w:rsidRPr="00AC368C" w:rsidTr="00281C47">
        <w:trPr>
          <w:trHeight w:val="525"/>
        </w:trPr>
        <w:tc>
          <w:tcPr>
            <w:tcW w:w="1597" w:type="dxa"/>
            <w:tcBorders>
              <w:top w:val="single" w:sz="4" w:space="0" w:color="auto"/>
              <w:left w:val="single" w:sz="4" w:space="0" w:color="auto"/>
              <w:bottom w:val="single" w:sz="4" w:space="0" w:color="auto"/>
              <w:right w:val="nil"/>
            </w:tcBorders>
            <w:shd w:val="clear" w:color="000000" w:fill="FFFFFF"/>
            <w:hideMark/>
          </w:tcPr>
          <w:p w:rsidR="00840B81" w:rsidRPr="00AC368C" w:rsidRDefault="00840B81" w:rsidP="00F44FEE">
            <w:pPr>
              <w:rPr>
                <w:sz w:val="20"/>
                <w:szCs w:val="20"/>
              </w:rPr>
            </w:pPr>
            <w:r w:rsidRPr="00AC368C">
              <w:rPr>
                <w:sz w:val="20"/>
                <w:szCs w:val="20"/>
              </w:rPr>
              <w:t xml:space="preserve">Основное мероприятие 2.1. </w:t>
            </w:r>
          </w:p>
        </w:tc>
        <w:tc>
          <w:tcPr>
            <w:tcW w:w="1829" w:type="dxa"/>
            <w:tcBorders>
              <w:top w:val="single" w:sz="4" w:space="0" w:color="auto"/>
              <w:left w:val="single" w:sz="4" w:space="0" w:color="auto"/>
              <w:bottom w:val="single" w:sz="4" w:space="0" w:color="auto"/>
              <w:right w:val="nil"/>
            </w:tcBorders>
            <w:shd w:val="clear" w:color="000000" w:fill="FFFFFF"/>
            <w:hideMark/>
          </w:tcPr>
          <w:p w:rsidR="00840B81" w:rsidRPr="00AC368C" w:rsidRDefault="00840B81" w:rsidP="00F44FEE">
            <w:pPr>
              <w:rPr>
                <w:sz w:val="20"/>
                <w:szCs w:val="20"/>
              </w:rPr>
            </w:pPr>
            <w:r w:rsidRPr="00AC368C">
              <w:rPr>
                <w:sz w:val="20"/>
                <w:szCs w:val="20"/>
              </w:rPr>
              <w:t>Развитие музейного дела</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Муниципальное бюджетные учреждение культуры </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1022959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3470,7</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2976,6</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2883,3</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2742,6</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2624,8</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2624,8</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2624,8</w:t>
            </w:r>
          </w:p>
        </w:tc>
      </w:tr>
      <w:tr w:rsidR="00840B81" w:rsidRPr="00AC368C" w:rsidTr="00281C47">
        <w:trPr>
          <w:trHeight w:val="736"/>
        </w:trPr>
        <w:tc>
          <w:tcPr>
            <w:tcW w:w="1597"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Подпрограмма 3</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«Обеспечение деятельности </w:t>
            </w:r>
            <w:proofErr w:type="gramStart"/>
            <w:r w:rsidRPr="00AC368C">
              <w:rPr>
                <w:sz w:val="20"/>
                <w:szCs w:val="20"/>
              </w:rPr>
              <w:t>дворцов  и</w:t>
            </w:r>
            <w:proofErr w:type="gramEnd"/>
            <w:r w:rsidRPr="00AC368C">
              <w:rPr>
                <w:sz w:val="20"/>
                <w:szCs w:val="20"/>
              </w:rPr>
              <w:t xml:space="preserve"> домов культуры»</w:t>
            </w:r>
          </w:p>
        </w:tc>
        <w:tc>
          <w:tcPr>
            <w:tcW w:w="1701" w:type="dxa"/>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1032959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37107,8</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40928,0</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22284,9</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51998,3</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20776,2</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20776,2</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20776,2</w:t>
            </w:r>
          </w:p>
        </w:tc>
      </w:tr>
      <w:tr w:rsidR="00840B81" w:rsidRPr="00AC368C" w:rsidTr="00281C47">
        <w:trPr>
          <w:trHeight w:val="485"/>
        </w:trPr>
        <w:tc>
          <w:tcPr>
            <w:tcW w:w="1597" w:type="dxa"/>
            <w:vMerge w:val="restart"/>
            <w:tcBorders>
              <w:top w:val="single" w:sz="4" w:space="0" w:color="auto"/>
              <w:left w:val="single" w:sz="4" w:space="0" w:color="auto"/>
              <w:right w:val="nil"/>
            </w:tcBorders>
            <w:shd w:val="clear" w:color="000000" w:fill="FFFFFF"/>
            <w:hideMark/>
          </w:tcPr>
          <w:p w:rsidR="00840B81" w:rsidRPr="00AC368C" w:rsidRDefault="00840B81" w:rsidP="00F44FEE">
            <w:pPr>
              <w:rPr>
                <w:sz w:val="20"/>
                <w:szCs w:val="20"/>
              </w:rPr>
            </w:pPr>
            <w:r w:rsidRPr="00AC368C">
              <w:rPr>
                <w:sz w:val="20"/>
                <w:szCs w:val="20"/>
              </w:rPr>
              <w:t xml:space="preserve">Основное мероприятие 3.1. </w:t>
            </w:r>
          </w:p>
        </w:tc>
        <w:tc>
          <w:tcPr>
            <w:tcW w:w="1829" w:type="dxa"/>
            <w:vMerge w:val="restart"/>
            <w:tcBorders>
              <w:top w:val="single" w:sz="4" w:space="0" w:color="auto"/>
              <w:left w:val="single" w:sz="4" w:space="0" w:color="auto"/>
              <w:right w:val="nil"/>
            </w:tcBorders>
            <w:shd w:val="clear" w:color="000000" w:fill="FFFFFF"/>
            <w:hideMark/>
          </w:tcPr>
          <w:p w:rsidR="00840B81" w:rsidRPr="00AC368C" w:rsidRDefault="00840B81" w:rsidP="00F44FEE">
            <w:pPr>
              <w:rPr>
                <w:sz w:val="20"/>
                <w:szCs w:val="20"/>
              </w:rPr>
            </w:pPr>
            <w:r w:rsidRPr="00AC368C">
              <w:rPr>
                <w:sz w:val="20"/>
                <w:szCs w:val="20"/>
              </w:rPr>
              <w:t xml:space="preserve">Развитие культурно-досуговой деятельности. </w:t>
            </w:r>
          </w:p>
        </w:tc>
        <w:tc>
          <w:tcPr>
            <w:tcW w:w="1701" w:type="dxa"/>
            <w:vMerge w:val="restart"/>
            <w:tcBorders>
              <w:top w:val="single" w:sz="4" w:space="0" w:color="auto"/>
              <w:left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 </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1032959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20732,3</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18984,9</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15368,1</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18213,6</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20776,2</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20776,2</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20776,2</w:t>
            </w:r>
          </w:p>
        </w:tc>
      </w:tr>
      <w:tr w:rsidR="00840B81" w:rsidRPr="00AC368C" w:rsidTr="00281C47">
        <w:trPr>
          <w:trHeight w:val="407"/>
        </w:trPr>
        <w:tc>
          <w:tcPr>
            <w:tcW w:w="1597" w:type="dxa"/>
            <w:vMerge/>
            <w:tcBorders>
              <w:left w:val="single" w:sz="4" w:space="0" w:color="auto"/>
              <w:bottom w:val="single" w:sz="4" w:space="0" w:color="auto"/>
              <w:right w:val="nil"/>
            </w:tcBorders>
            <w:shd w:val="clear" w:color="000000" w:fill="FFFFFF"/>
            <w:hideMark/>
          </w:tcPr>
          <w:p w:rsidR="00840B81" w:rsidRPr="00AC368C" w:rsidRDefault="00840B81" w:rsidP="00F44FEE">
            <w:pPr>
              <w:rPr>
                <w:sz w:val="20"/>
                <w:szCs w:val="20"/>
              </w:rPr>
            </w:pPr>
          </w:p>
        </w:tc>
        <w:tc>
          <w:tcPr>
            <w:tcW w:w="1829" w:type="dxa"/>
            <w:vMerge/>
            <w:tcBorders>
              <w:left w:val="single" w:sz="4" w:space="0" w:color="auto"/>
              <w:bottom w:val="single" w:sz="4" w:space="0" w:color="auto"/>
              <w:right w:val="nil"/>
            </w:tcBorders>
            <w:shd w:val="clear" w:color="000000" w:fill="FFFFFF"/>
            <w:hideMark/>
          </w:tcPr>
          <w:p w:rsidR="00840B81" w:rsidRPr="00AC368C" w:rsidRDefault="00840B81" w:rsidP="00F44FEE">
            <w:pPr>
              <w:rPr>
                <w:sz w:val="20"/>
                <w:szCs w:val="20"/>
              </w:rPr>
            </w:pPr>
          </w:p>
        </w:tc>
        <w:tc>
          <w:tcPr>
            <w:tcW w:w="1701" w:type="dxa"/>
            <w:vMerge/>
            <w:tcBorders>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1032959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612</w:t>
            </w:r>
          </w:p>
        </w:tc>
        <w:tc>
          <w:tcPr>
            <w:tcW w:w="890" w:type="dxa"/>
            <w:gridSpan w:val="2"/>
            <w:tcBorders>
              <w:top w:val="nil"/>
              <w:left w:val="nil"/>
              <w:bottom w:val="single" w:sz="4" w:space="0" w:color="auto"/>
              <w:right w:val="single" w:sz="4" w:space="0" w:color="auto"/>
            </w:tcBorders>
            <w:shd w:val="clear" w:color="000000" w:fill="FFFFFF"/>
            <w:hideMark/>
          </w:tcPr>
          <w:p w:rsidR="00840B81" w:rsidRDefault="00840B81" w:rsidP="00F44FEE">
            <w:pPr>
              <w:jc w:val="right"/>
              <w:rPr>
                <w:sz w:val="20"/>
                <w:szCs w:val="20"/>
              </w:rPr>
            </w:pPr>
            <w:r>
              <w:rPr>
                <w:sz w:val="20"/>
                <w:szCs w:val="20"/>
              </w:rPr>
              <w:t>0,0</w:t>
            </w:r>
          </w:p>
        </w:tc>
        <w:tc>
          <w:tcPr>
            <w:tcW w:w="992" w:type="dxa"/>
            <w:gridSpan w:val="2"/>
            <w:tcBorders>
              <w:top w:val="nil"/>
              <w:left w:val="nil"/>
              <w:bottom w:val="single" w:sz="4" w:space="0" w:color="auto"/>
              <w:right w:val="single" w:sz="4" w:space="0" w:color="auto"/>
            </w:tcBorders>
            <w:shd w:val="clear" w:color="000000" w:fill="FFFFFF"/>
            <w:hideMark/>
          </w:tcPr>
          <w:p w:rsidR="00840B81" w:rsidRDefault="00840B81" w:rsidP="00F44FEE">
            <w:pPr>
              <w:jc w:val="right"/>
              <w:rPr>
                <w:sz w:val="20"/>
                <w:szCs w:val="20"/>
              </w:rPr>
            </w:pPr>
            <w:r>
              <w:rPr>
                <w:sz w:val="20"/>
                <w:szCs w:val="20"/>
              </w:rPr>
              <w:t>2021,4</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145,5</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r>
      <w:tr w:rsidR="00840B81" w:rsidRPr="00AC368C" w:rsidTr="00281C47">
        <w:trPr>
          <w:trHeight w:val="1110"/>
        </w:trPr>
        <w:tc>
          <w:tcPr>
            <w:tcW w:w="1597"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Основное мероприятие 3.3. </w:t>
            </w:r>
          </w:p>
        </w:tc>
        <w:tc>
          <w:tcPr>
            <w:tcW w:w="182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Реализация Указа </w:t>
            </w:r>
            <w:proofErr w:type="gramStart"/>
            <w:r w:rsidRPr="00AC368C">
              <w:rPr>
                <w:sz w:val="20"/>
                <w:szCs w:val="20"/>
              </w:rPr>
              <w:t xml:space="preserve">Президента  </w:t>
            </w:r>
            <w:r>
              <w:rPr>
                <w:sz w:val="20"/>
                <w:szCs w:val="20"/>
              </w:rPr>
              <w:t>Российской</w:t>
            </w:r>
            <w:proofErr w:type="gramEnd"/>
            <w:r>
              <w:rPr>
                <w:sz w:val="20"/>
                <w:szCs w:val="20"/>
              </w:rPr>
              <w:t xml:space="preserve"> Федерации </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t>Муниципальные  бюджетные</w:t>
            </w:r>
            <w:proofErr w:type="gramEnd"/>
            <w:r w:rsidRPr="00AC368C">
              <w:rPr>
                <w:sz w:val="20"/>
                <w:szCs w:val="20"/>
              </w:rPr>
              <w:t xml:space="preserve"> учреждения культуры поселений</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1038500</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540</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10731,4</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8307,1</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1694,8</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25238,7</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 </w:t>
            </w:r>
            <w:r>
              <w:rPr>
                <w:sz w:val="20"/>
                <w:szCs w:val="20"/>
              </w:rPr>
              <w:t>0,0</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 </w:t>
            </w:r>
            <w:r>
              <w:rPr>
                <w:sz w:val="20"/>
                <w:szCs w:val="20"/>
              </w:rPr>
              <w:t>0,0</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r w:rsidRPr="00AC368C">
              <w:rPr>
                <w:sz w:val="20"/>
                <w:szCs w:val="20"/>
              </w:rPr>
              <w:t> </w:t>
            </w:r>
          </w:p>
        </w:tc>
      </w:tr>
      <w:tr w:rsidR="00840B81" w:rsidRPr="00AC368C" w:rsidTr="00281C47">
        <w:trPr>
          <w:trHeight w:val="1005"/>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 (10+18)</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1032959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4055,8</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2654,0</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882,5</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8546,0</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 </w:t>
            </w:r>
            <w:r>
              <w:rPr>
                <w:sz w:val="20"/>
                <w:szCs w:val="20"/>
              </w:rPr>
              <w:t>0,0</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r w:rsidRPr="00AC368C">
              <w:rPr>
                <w:sz w:val="20"/>
                <w:szCs w:val="20"/>
              </w:rPr>
              <w:t> </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r w:rsidRPr="00AC368C">
              <w:rPr>
                <w:sz w:val="20"/>
                <w:szCs w:val="20"/>
              </w:rPr>
              <w:t> </w:t>
            </w:r>
          </w:p>
        </w:tc>
      </w:tr>
      <w:tr w:rsidR="00840B81" w:rsidRPr="00AC368C" w:rsidTr="00281C47">
        <w:trPr>
          <w:trHeight w:val="554"/>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Основное мероприятие 3.</w:t>
            </w:r>
            <w:r>
              <w:rPr>
                <w:sz w:val="20"/>
                <w:szCs w:val="20"/>
              </w:rPr>
              <w:t>8</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 xml:space="preserve">Строительство </w:t>
            </w:r>
            <w:proofErr w:type="gramStart"/>
            <w:r>
              <w:rPr>
                <w:sz w:val="20"/>
                <w:szCs w:val="20"/>
              </w:rPr>
              <w:t>центра  культурного</w:t>
            </w:r>
            <w:proofErr w:type="gramEnd"/>
            <w:r>
              <w:rPr>
                <w:sz w:val="20"/>
                <w:szCs w:val="20"/>
              </w:rPr>
              <w:t xml:space="preserve"> развития (г.Белая Калитва , микрорайон </w:t>
            </w:r>
            <w:r>
              <w:rPr>
                <w:sz w:val="20"/>
                <w:szCs w:val="20"/>
              </w:rPr>
              <w:lastRenderedPageBreak/>
              <w:t xml:space="preserve">«Заречный», </w:t>
            </w:r>
            <w:proofErr w:type="spellStart"/>
            <w:r>
              <w:rPr>
                <w:sz w:val="20"/>
                <w:szCs w:val="20"/>
              </w:rPr>
              <w:t>ул.Кольцова</w:t>
            </w:r>
            <w:proofErr w:type="spellEnd"/>
            <w:r>
              <w:rPr>
                <w:sz w:val="20"/>
                <w:szCs w:val="20"/>
              </w:rPr>
              <w:t xml:space="preserve">) </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lastRenderedPageBreak/>
              <w:t>Муниципальные  бюджетные</w:t>
            </w:r>
            <w:proofErr w:type="gramEnd"/>
            <w:r w:rsidRPr="00AC368C">
              <w:rPr>
                <w:sz w:val="20"/>
                <w:szCs w:val="20"/>
              </w:rPr>
              <w:t xml:space="preserve"> учреждения культуры поселений </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904</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1038500</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540</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Default="00840B81" w:rsidP="00F44FEE">
            <w:pPr>
              <w:jc w:val="right"/>
              <w:rPr>
                <w:sz w:val="20"/>
                <w:szCs w:val="20"/>
              </w:rPr>
            </w:pPr>
            <w:r w:rsidRPr="002F4BA6">
              <w:rPr>
                <w:sz w:val="20"/>
                <w:szCs w:val="20"/>
              </w:rPr>
              <w:t>0,0</w:t>
            </w:r>
          </w:p>
          <w:p w:rsidR="00840B81" w:rsidRDefault="00840B81" w:rsidP="00F44FEE">
            <w:pPr>
              <w:jc w:val="right"/>
            </w:pP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6063,8</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4194,0</w:t>
            </w:r>
            <w:r w:rsidRPr="00AC368C">
              <w:rPr>
                <w:sz w:val="20"/>
                <w:szCs w:val="20"/>
              </w:rPr>
              <w:t> </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r w:rsidRPr="00AC368C">
              <w:rPr>
                <w:sz w:val="20"/>
                <w:szCs w:val="20"/>
              </w:rPr>
              <w:t> </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r w:rsidRPr="00AC368C">
              <w:rPr>
                <w:sz w:val="20"/>
                <w:szCs w:val="20"/>
              </w:rPr>
              <w:t> </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r w:rsidRPr="00AC368C">
              <w:rPr>
                <w:sz w:val="20"/>
                <w:szCs w:val="20"/>
              </w:rPr>
              <w:t> </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r w:rsidRPr="00AC368C">
              <w:rPr>
                <w:sz w:val="20"/>
                <w:szCs w:val="20"/>
              </w:rPr>
              <w:t> </w:t>
            </w:r>
          </w:p>
        </w:tc>
      </w:tr>
      <w:tr w:rsidR="00840B81" w:rsidRPr="00AC368C" w:rsidTr="00281C47">
        <w:trPr>
          <w:trHeight w:val="410"/>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Подпрограмма 4</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«Мероприятия в области культуры»</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1042959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610</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820,7</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1322,4</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1002,4</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738,0</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318,0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318,0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318,0</w:t>
            </w:r>
          </w:p>
        </w:tc>
      </w:tr>
      <w:tr w:rsidR="00840B81" w:rsidRPr="00AC368C" w:rsidTr="00281C47">
        <w:trPr>
          <w:trHeight w:val="887"/>
        </w:trPr>
        <w:tc>
          <w:tcPr>
            <w:tcW w:w="1597"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Основное мероприятие 4.1. </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«Обеспечение организации и проведения культурно-массовых мероприятий»</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 культуры</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1042959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820,7</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1022,4</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902,4</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738,0</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318,0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318,0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318,0</w:t>
            </w:r>
          </w:p>
        </w:tc>
      </w:tr>
      <w:tr w:rsidR="00840B81" w:rsidRPr="00AC368C" w:rsidTr="00281C47">
        <w:trPr>
          <w:trHeight w:val="986"/>
        </w:trPr>
        <w:tc>
          <w:tcPr>
            <w:tcW w:w="1597" w:type="dxa"/>
            <w:tcBorders>
              <w:top w:val="nil"/>
              <w:left w:val="single" w:sz="4" w:space="0" w:color="auto"/>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мероприятие 4.1.1</w:t>
            </w:r>
          </w:p>
        </w:tc>
        <w:tc>
          <w:tcPr>
            <w:tcW w:w="1829" w:type="dxa"/>
            <w:tcBorders>
              <w:top w:val="nil"/>
              <w:left w:val="nil"/>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Освобождение г.Белая Калитва</w:t>
            </w:r>
          </w:p>
        </w:tc>
        <w:tc>
          <w:tcPr>
            <w:tcW w:w="1701" w:type="dxa"/>
            <w:tcBorders>
              <w:top w:val="nil"/>
              <w:left w:val="nil"/>
              <w:bottom w:val="single" w:sz="4" w:space="0" w:color="auto"/>
              <w:right w:val="single" w:sz="4" w:space="0" w:color="auto"/>
            </w:tcBorders>
            <w:shd w:val="clear" w:color="000000" w:fill="FFFFFF"/>
            <w:hideMark/>
          </w:tcPr>
          <w:p w:rsidR="00840B81" w:rsidRDefault="00840B81" w:rsidP="00F44FEE">
            <w:proofErr w:type="gramStart"/>
            <w:r w:rsidRPr="00A55C30">
              <w:rPr>
                <w:sz w:val="20"/>
                <w:szCs w:val="20"/>
              </w:rPr>
              <w:t>Муниципальное  бюджетное</w:t>
            </w:r>
            <w:proofErr w:type="gramEnd"/>
            <w:r w:rsidRPr="00A55C30">
              <w:rPr>
                <w:sz w:val="20"/>
                <w:szCs w:val="20"/>
              </w:rPr>
              <w:t xml:space="preserve"> учреждение культуры</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1042959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7,7</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7,7</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20,0</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20,0</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20,0</w:t>
            </w:r>
          </w:p>
        </w:tc>
      </w:tr>
      <w:tr w:rsidR="00840B81" w:rsidRPr="00AC368C" w:rsidTr="00281C47">
        <w:trPr>
          <w:trHeight w:val="850"/>
        </w:trPr>
        <w:tc>
          <w:tcPr>
            <w:tcW w:w="1597" w:type="dxa"/>
            <w:tcBorders>
              <w:top w:val="nil"/>
              <w:left w:val="single" w:sz="4" w:space="0" w:color="auto"/>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мероприятие 4.1.2.</w:t>
            </w:r>
          </w:p>
        </w:tc>
        <w:tc>
          <w:tcPr>
            <w:tcW w:w="1829" w:type="dxa"/>
            <w:tcBorders>
              <w:top w:val="nil"/>
              <w:left w:val="nil"/>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Масленица</w:t>
            </w:r>
          </w:p>
        </w:tc>
        <w:tc>
          <w:tcPr>
            <w:tcW w:w="1701" w:type="dxa"/>
            <w:tcBorders>
              <w:top w:val="nil"/>
              <w:left w:val="nil"/>
              <w:bottom w:val="single" w:sz="4" w:space="0" w:color="auto"/>
              <w:right w:val="single" w:sz="4" w:space="0" w:color="auto"/>
            </w:tcBorders>
            <w:shd w:val="clear" w:color="000000" w:fill="FFFFFF"/>
            <w:hideMark/>
          </w:tcPr>
          <w:p w:rsidR="00840B81" w:rsidRDefault="00840B81" w:rsidP="00F44FEE">
            <w:proofErr w:type="gramStart"/>
            <w:r w:rsidRPr="00A55C30">
              <w:rPr>
                <w:sz w:val="20"/>
                <w:szCs w:val="20"/>
              </w:rPr>
              <w:t>Муниципальное  бюджетное</w:t>
            </w:r>
            <w:proofErr w:type="gramEnd"/>
            <w:r w:rsidRPr="00A55C30">
              <w:rPr>
                <w:sz w:val="20"/>
                <w:szCs w:val="20"/>
              </w:rPr>
              <w:t xml:space="preserve"> учреждение культуры</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1042959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15,5</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20,0</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20,0</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20,0</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20,0</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20,0</w:t>
            </w:r>
          </w:p>
        </w:tc>
      </w:tr>
      <w:tr w:rsidR="00840B81" w:rsidRPr="00AC368C" w:rsidTr="00281C47">
        <w:trPr>
          <w:trHeight w:val="880"/>
        </w:trPr>
        <w:tc>
          <w:tcPr>
            <w:tcW w:w="1597" w:type="dxa"/>
            <w:tcBorders>
              <w:top w:val="nil"/>
              <w:left w:val="single" w:sz="4" w:space="0" w:color="auto"/>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мероприятие 4.1.3.</w:t>
            </w:r>
          </w:p>
        </w:tc>
        <w:tc>
          <w:tcPr>
            <w:tcW w:w="1829" w:type="dxa"/>
            <w:tcBorders>
              <w:top w:val="nil"/>
              <w:left w:val="nil"/>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Муниципальный этап областного фестиваля "Гвоздика Отечества"</w:t>
            </w:r>
          </w:p>
        </w:tc>
        <w:tc>
          <w:tcPr>
            <w:tcW w:w="1701" w:type="dxa"/>
            <w:tcBorders>
              <w:top w:val="nil"/>
              <w:left w:val="nil"/>
              <w:bottom w:val="single" w:sz="4" w:space="0" w:color="auto"/>
              <w:right w:val="single" w:sz="4" w:space="0" w:color="auto"/>
            </w:tcBorders>
            <w:shd w:val="clear" w:color="000000" w:fill="FFFFFF"/>
            <w:hideMark/>
          </w:tcPr>
          <w:p w:rsidR="00840B81" w:rsidRDefault="00840B81" w:rsidP="00F44FEE">
            <w:proofErr w:type="gramStart"/>
            <w:r w:rsidRPr="00A55C30">
              <w:rPr>
                <w:sz w:val="20"/>
                <w:szCs w:val="20"/>
              </w:rPr>
              <w:t>Муниципальное  бюджетное</w:t>
            </w:r>
            <w:proofErr w:type="gramEnd"/>
            <w:r w:rsidRPr="00A55C30">
              <w:rPr>
                <w:sz w:val="20"/>
                <w:szCs w:val="20"/>
              </w:rPr>
              <w:t xml:space="preserve"> учреждение культуры</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1042959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10,0</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10,0</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10,0</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10,0</w:t>
            </w:r>
          </w:p>
        </w:tc>
      </w:tr>
      <w:tr w:rsidR="00840B81" w:rsidRPr="00AC368C" w:rsidTr="00281C47">
        <w:trPr>
          <w:trHeight w:val="912"/>
        </w:trPr>
        <w:tc>
          <w:tcPr>
            <w:tcW w:w="1597" w:type="dxa"/>
            <w:tcBorders>
              <w:top w:val="nil"/>
              <w:left w:val="single" w:sz="4" w:space="0" w:color="auto"/>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мероприятие 4.1.4.</w:t>
            </w:r>
          </w:p>
        </w:tc>
        <w:tc>
          <w:tcPr>
            <w:tcW w:w="1829" w:type="dxa"/>
            <w:tcBorders>
              <w:top w:val="nil"/>
              <w:left w:val="nil"/>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День работника культуры</w:t>
            </w:r>
          </w:p>
        </w:tc>
        <w:tc>
          <w:tcPr>
            <w:tcW w:w="1701" w:type="dxa"/>
            <w:tcBorders>
              <w:top w:val="nil"/>
              <w:left w:val="nil"/>
              <w:bottom w:val="single" w:sz="4" w:space="0" w:color="auto"/>
              <w:right w:val="single" w:sz="4" w:space="0" w:color="auto"/>
            </w:tcBorders>
            <w:shd w:val="clear" w:color="000000" w:fill="FFFFFF"/>
            <w:hideMark/>
          </w:tcPr>
          <w:p w:rsidR="00840B81" w:rsidRDefault="00840B81" w:rsidP="00F44FEE">
            <w:proofErr w:type="gramStart"/>
            <w:r w:rsidRPr="00A55C30">
              <w:rPr>
                <w:sz w:val="20"/>
                <w:szCs w:val="20"/>
              </w:rPr>
              <w:t>Муниципальное  бюджетное</w:t>
            </w:r>
            <w:proofErr w:type="gramEnd"/>
            <w:r w:rsidRPr="00A55C30">
              <w:rPr>
                <w:sz w:val="20"/>
                <w:szCs w:val="20"/>
              </w:rPr>
              <w:t xml:space="preserve"> учреждение культуры</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1042959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27,5</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24,0</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0,0</w:t>
            </w:r>
          </w:p>
        </w:tc>
      </w:tr>
      <w:tr w:rsidR="00840B81" w:rsidRPr="00AC368C" w:rsidTr="00281C47">
        <w:trPr>
          <w:trHeight w:val="891"/>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мероприятие 4.1.11.</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 xml:space="preserve">Прочие мероприятия в поселениях </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Default="00840B81" w:rsidP="00F44FEE">
            <w:proofErr w:type="gramStart"/>
            <w:r w:rsidRPr="00A55C30">
              <w:rPr>
                <w:sz w:val="20"/>
                <w:szCs w:val="20"/>
              </w:rPr>
              <w:t>Муниципальное  бюджетное</w:t>
            </w:r>
            <w:proofErr w:type="gramEnd"/>
            <w:r w:rsidRPr="00A55C30">
              <w:rPr>
                <w:sz w:val="20"/>
                <w:szCs w:val="20"/>
              </w:rPr>
              <w:t xml:space="preserve"> учреждение культуры</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1042959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Default="00840B81" w:rsidP="00F44FEE">
            <w:r w:rsidRPr="00113C2C">
              <w:rPr>
                <w:sz w:val="20"/>
                <w:szCs w:val="20"/>
              </w:rPr>
              <w:t>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9,0</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2,4</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18,0</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18,0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18,0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18,0</w:t>
            </w:r>
          </w:p>
        </w:tc>
      </w:tr>
      <w:tr w:rsidR="00840B81" w:rsidRPr="00AC368C" w:rsidTr="00281C47">
        <w:trPr>
          <w:trHeight w:val="1082"/>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Подпрограмма 5</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«Обеспечение деятельности образовательных учреждений культуры» </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0702</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1052959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610</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29722,3</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32820,9</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34668,5</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37856,4</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26667,1</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26667,1</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26667,1</w:t>
            </w:r>
          </w:p>
        </w:tc>
      </w:tr>
      <w:tr w:rsidR="00840B81" w:rsidRPr="00AC368C" w:rsidTr="00281C47">
        <w:trPr>
          <w:trHeight w:val="840"/>
        </w:trPr>
        <w:tc>
          <w:tcPr>
            <w:tcW w:w="1597" w:type="dxa"/>
            <w:vMerge w:val="restart"/>
            <w:tcBorders>
              <w:top w:val="nil"/>
              <w:left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Основное мероприятие 5.1. </w:t>
            </w:r>
          </w:p>
          <w:p w:rsidR="00840B81" w:rsidRPr="00AC368C" w:rsidRDefault="00840B81" w:rsidP="00F44FEE">
            <w:pPr>
              <w:rPr>
                <w:sz w:val="20"/>
                <w:szCs w:val="20"/>
              </w:rPr>
            </w:pPr>
            <w:r w:rsidRPr="00AC368C">
              <w:rPr>
                <w:sz w:val="20"/>
                <w:szCs w:val="20"/>
              </w:rPr>
              <w:lastRenderedPageBreak/>
              <w:t> </w:t>
            </w:r>
          </w:p>
        </w:tc>
        <w:tc>
          <w:tcPr>
            <w:tcW w:w="1829"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lastRenderedPageBreak/>
              <w:t xml:space="preserve">Развитие дополнительного образования детей </w:t>
            </w:r>
            <w:r w:rsidRPr="00AC368C">
              <w:rPr>
                <w:sz w:val="20"/>
                <w:szCs w:val="20"/>
              </w:rPr>
              <w:lastRenderedPageBreak/>
              <w:t>в сфере культуры и искусства</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lastRenderedPageBreak/>
              <w:t>Муниципальные  бюджетные</w:t>
            </w:r>
            <w:proofErr w:type="gramEnd"/>
            <w:r w:rsidRPr="00AC368C">
              <w:rPr>
                <w:sz w:val="20"/>
                <w:szCs w:val="20"/>
              </w:rPr>
              <w:t xml:space="preserve"> образовательные </w:t>
            </w:r>
            <w:r w:rsidRPr="00AC368C">
              <w:rPr>
                <w:sz w:val="20"/>
                <w:szCs w:val="20"/>
              </w:rPr>
              <w:lastRenderedPageBreak/>
              <w:t>учреждения дополнительного  образования детей Белокалитвинского района</w:t>
            </w:r>
          </w:p>
        </w:tc>
        <w:tc>
          <w:tcPr>
            <w:tcW w:w="748"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lastRenderedPageBreak/>
              <w:t>906</w:t>
            </w:r>
          </w:p>
        </w:tc>
        <w:tc>
          <w:tcPr>
            <w:tcW w:w="709"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0702</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1052959</w:t>
            </w:r>
          </w:p>
        </w:tc>
        <w:tc>
          <w:tcPr>
            <w:tcW w:w="85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29709,5</w:t>
            </w:r>
          </w:p>
        </w:tc>
        <w:tc>
          <w:tcPr>
            <w:tcW w:w="992" w:type="dxa"/>
            <w:gridSpan w:val="2"/>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32198,4</w:t>
            </w:r>
          </w:p>
        </w:tc>
        <w:tc>
          <w:tcPr>
            <w:tcW w:w="1031" w:type="dxa"/>
            <w:gridSpan w:val="3"/>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34668,5</w:t>
            </w:r>
          </w:p>
        </w:tc>
        <w:tc>
          <w:tcPr>
            <w:tcW w:w="1096"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31665,1</w:t>
            </w:r>
          </w:p>
        </w:tc>
        <w:tc>
          <w:tcPr>
            <w:tcW w:w="961"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26667,1</w:t>
            </w:r>
          </w:p>
        </w:tc>
        <w:tc>
          <w:tcPr>
            <w:tcW w:w="960"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26667,1</w:t>
            </w:r>
          </w:p>
        </w:tc>
        <w:tc>
          <w:tcPr>
            <w:tcW w:w="955"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26667,1</w:t>
            </w:r>
          </w:p>
        </w:tc>
      </w:tr>
      <w:tr w:rsidR="00840B81" w:rsidRPr="00AC368C" w:rsidTr="00281C47">
        <w:trPr>
          <w:trHeight w:val="1076"/>
        </w:trPr>
        <w:tc>
          <w:tcPr>
            <w:tcW w:w="1597" w:type="dxa"/>
            <w:vMerge/>
            <w:tcBorders>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0702</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1052959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612</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4,0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622,5</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0,0</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0,0</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0,0</w:t>
            </w:r>
          </w:p>
        </w:tc>
      </w:tr>
      <w:tr w:rsidR="00840B81" w:rsidRPr="00AC368C" w:rsidTr="00281C47">
        <w:trPr>
          <w:trHeight w:val="965"/>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Default="00840B81" w:rsidP="00F44FEE">
            <w:pPr>
              <w:rPr>
                <w:sz w:val="20"/>
                <w:szCs w:val="20"/>
              </w:rPr>
            </w:pPr>
            <w:r>
              <w:rPr>
                <w:sz w:val="20"/>
                <w:szCs w:val="20"/>
              </w:rPr>
              <w:t>Подпрограмма 6.</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«Обеспечение деятельности централизованной бухгалтерии»</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0804</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1062959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610</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Default="00840B81" w:rsidP="00F44FEE">
            <w:pPr>
              <w:jc w:val="right"/>
              <w:rPr>
                <w:sz w:val="20"/>
                <w:szCs w:val="20"/>
              </w:rPr>
            </w:pPr>
            <w:r w:rsidRPr="00AC368C">
              <w:rPr>
                <w:sz w:val="20"/>
                <w:szCs w:val="20"/>
              </w:rPr>
              <w:t>1642,1</w:t>
            </w:r>
          </w:p>
          <w:p w:rsidR="00840B81" w:rsidRPr="00AC368C" w:rsidRDefault="00840B81" w:rsidP="00F44FEE">
            <w:pPr>
              <w:jc w:val="right"/>
              <w:rPr>
                <w:sz w:val="20"/>
                <w:szCs w:val="20"/>
              </w:rPr>
            </w:pP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1635,5</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1833,8</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1696,1</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1631,0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1631,0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1631,0</w:t>
            </w:r>
          </w:p>
        </w:tc>
      </w:tr>
      <w:tr w:rsidR="00840B81" w:rsidRPr="00AC368C" w:rsidTr="00281C47">
        <w:trPr>
          <w:trHeight w:val="1133"/>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Основное мероприятие 6.1</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«Обеспечение бухгалтерского обслуживания учреждений культуры»</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proofErr w:type="gramStart"/>
            <w:r w:rsidRPr="00AC368C">
              <w:rPr>
                <w:sz w:val="20"/>
                <w:szCs w:val="20"/>
              </w:rPr>
              <w:t>Муниципальное  бюджетное</w:t>
            </w:r>
            <w:proofErr w:type="gramEnd"/>
            <w:r w:rsidRPr="00AC368C">
              <w:rPr>
                <w:sz w:val="20"/>
                <w:szCs w:val="20"/>
              </w:rPr>
              <w:t xml:space="preserve"> учреждение</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r>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0804</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1062959</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611</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1642,1</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1635,5</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1833,8</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1696,1</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1631,0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1631,0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1631,0</w:t>
            </w:r>
          </w:p>
        </w:tc>
      </w:tr>
      <w:tr w:rsidR="00840B81" w:rsidRPr="00AC368C" w:rsidTr="00281C47">
        <w:trPr>
          <w:trHeight w:val="1723"/>
        </w:trPr>
        <w:tc>
          <w:tcPr>
            <w:tcW w:w="159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Подпрограмма 8</w:t>
            </w:r>
          </w:p>
        </w:tc>
        <w:tc>
          <w:tcPr>
            <w:tcW w:w="18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«Развитие туризма»</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Pr>
                <w:sz w:val="20"/>
                <w:szCs w:val="20"/>
              </w:rPr>
              <w:t>О</w:t>
            </w:r>
            <w:r w:rsidRPr="00AC368C">
              <w:rPr>
                <w:sz w:val="20"/>
                <w:szCs w:val="20"/>
              </w:rPr>
              <w:t xml:space="preserve">тдел экономики, малого бизнеса и местного самоуправления Администрации </w:t>
            </w:r>
            <w:proofErr w:type="spellStart"/>
            <w:r w:rsidRPr="00AC368C">
              <w:rPr>
                <w:sz w:val="20"/>
                <w:szCs w:val="20"/>
              </w:rPr>
              <w:t>Белкалитвинского</w:t>
            </w:r>
            <w:proofErr w:type="spellEnd"/>
            <w:r w:rsidRPr="00AC368C">
              <w:rPr>
                <w:sz w:val="20"/>
                <w:szCs w:val="20"/>
              </w:rPr>
              <w:t xml:space="preserve"> района всего, </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Х</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Х</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Х</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74,5</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540,0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540,0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540,0</w:t>
            </w:r>
          </w:p>
        </w:tc>
      </w:tr>
      <w:tr w:rsidR="00840B81" w:rsidRPr="00AC368C" w:rsidTr="00281C47">
        <w:trPr>
          <w:trHeight w:val="556"/>
        </w:trPr>
        <w:tc>
          <w:tcPr>
            <w:tcW w:w="1597" w:type="dxa"/>
            <w:vMerge/>
            <w:tcBorders>
              <w:top w:val="single" w:sz="4" w:space="0" w:color="auto"/>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Администрация Белокалитвинского района</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902</w:t>
            </w:r>
            <w:r w:rsidRPr="00AC368C">
              <w:rPr>
                <w:sz w:val="20"/>
                <w:szCs w:val="20"/>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74,5</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130,0</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135,0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135,0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135,0</w:t>
            </w:r>
          </w:p>
        </w:tc>
      </w:tr>
      <w:tr w:rsidR="00840B81" w:rsidRPr="00AC368C" w:rsidTr="00281C47">
        <w:trPr>
          <w:trHeight w:val="510"/>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701" w:type="dxa"/>
            <w:tcBorders>
              <w:top w:val="nil"/>
              <w:left w:val="single" w:sz="4" w:space="0" w:color="auto"/>
              <w:bottom w:val="nil"/>
              <w:right w:val="single" w:sz="4" w:space="0" w:color="auto"/>
            </w:tcBorders>
            <w:shd w:val="clear" w:color="000000" w:fill="FFFFFF"/>
            <w:hideMark/>
          </w:tcPr>
          <w:p w:rsidR="00840B81" w:rsidRPr="00AC368C" w:rsidRDefault="00840B81" w:rsidP="00F44FEE">
            <w:pPr>
              <w:jc w:val="both"/>
              <w:rPr>
                <w:sz w:val="20"/>
                <w:szCs w:val="20"/>
              </w:rPr>
            </w:pPr>
            <w:r w:rsidRPr="00AC368C">
              <w:rPr>
                <w:sz w:val="20"/>
                <w:szCs w:val="20"/>
              </w:rPr>
              <w:t>Белокалитвинского района;</w:t>
            </w:r>
          </w:p>
        </w:tc>
        <w:tc>
          <w:tcPr>
            <w:tcW w:w="748" w:type="dxa"/>
            <w:gridSpan w:val="2"/>
            <w:vMerge w:val="restart"/>
            <w:tcBorders>
              <w:top w:val="nil"/>
              <w:left w:val="nil"/>
              <w:bottom w:val="single" w:sz="4" w:space="0" w:color="auto"/>
              <w:right w:val="single" w:sz="4" w:space="0" w:color="auto"/>
            </w:tcBorders>
            <w:vAlign w:val="center"/>
            <w:hideMark/>
          </w:tcPr>
          <w:p w:rsidR="00840B81" w:rsidRPr="00AC368C" w:rsidRDefault="00840B81" w:rsidP="00F44FEE">
            <w:pPr>
              <w:rPr>
                <w:sz w:val="20"/>
                <w:szCs w:val="20"/>
              </w:rPr>
            </w:pPr>
          </w:p>
        </w:tc>
        <w:tc>
          <w:tcPr>
            <w:tcW w:w="709" w:type="dxa"/>
            <w:gridSpan w:val="2"/>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92" w:type="dxa"/>
            <w:gridSpan w:val="2"/>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890" w:type="dxa"/>
            <w:gridSpan w:val="2"/>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r>
              <w:rPr>
                <w:sz w:val="20"/>
                <w:szCs w:val="20"/>
              </w:rPr>
              <w:t>0,0</w:t>
            </w:r>
          </w:p>
        </w:tc>
        <w:tc>
          <w:tcPr>
            <w:tcW w:w="992" w:type="dxa"/>
            <w:gridSpan w:val="2"/>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r>
              <w:rPr>
                <w:sz w:val="20"/>
                <w:szCs w:val="20"/>
              </w:rPr>
              <w:t>0,0</w:t>
            </w:r>
          </w:p>
        </w:tc>
        <w:tc>
          <w:tcPr>
            <w:tcW w:w="1031" w:type="dxa"/>
            <w:gridSpan w:val="3"/>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r>
              <w:rPr>
                <w:sz w:val="20"/>
                <w:szCs w:val="20"/>
              </w:rPr>
              <w:t>0,0</w:t>
            </w:r>
          </w:p>
        </w:tc>
        <w:tc>
          <w:tcPr>
            <w:tcW w:w="1096" w:type="dxa"/>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r>
              <w:rPr>
                <w:sz w:val="20"/>
                <w:szCs w:val="20"/>
              </w:rPr>
              <w:t>0,0</w:t>
            </w:r>
          </w:p>
        </w:tc>
        <w:tc>
          <w:tcPr>
            <w:tcW w:w="961" w:type="dxa"/>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r>
              <w:rPr>
                <w:sz w:val="20"/>
                <w:szCs w:val="20"/>
              </w:rPr>
              <w:t>405,0</w:t>
            </w:r>
          </w:p>
        </w:tc>
        <w:tc>
          <w:tcPr>
            <w:tcW w:w="960" w:type="dxa"/>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r>
              <w:rPr>
                <w:sz w:val="20"/>
                <w:szCs w:val="20"/>
              </w:rPr>
              <w:t>405,0</w:t>
            </w:r>
          </w:p>
        </w:tc>
        <w:tc>
          <w:tcPr>
            <w:tcW w:w="955" w:type="dxa"/>
            <w:vMerge w:val="restart"/>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r>
              <w:rPr>
                <w:sz w:val="20"/>
                <w:szCs w:val="20"/>
              </w:rPr>
              <w:t>405,0</w:t>
            </w:r>
          </w:p>
        </w:tc>
      </w:tr>
      <w:tr w:rsidR="00840B81" w:rsidRPr="00AC368C" w:rsidTr="00281C47">
        <w:trPr>
          <w:trHeight w:val="1020"/>
        </w:trPr>
        <w:tc>
          <w:tcPr>
            <w:tcW w:w="1597"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829" w:type="dxa"/>
            <w:vMerge/>
            <w:tcBorders>
              <w:top w:val="nil"/>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701"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both"/>
              <w:rPr>
                <w:sz w:val="20"/>
                <w:szCs w:val="20"/>
              </w:rPr>
            </w:pPr>
            <w:r w:rsidRPr="00AC368C">
              <w:rPr>
                <w:sz w:val="20"/>
                <w:szCs w:val="20"/>
              </w:rPr>
              <w:t>Администрации поселений Белокалитвинского района</w:t>
            </w:r>
          </w:p>
        </w:tc>
        <w:tc>
          <w:tcPr>
            <w:tcW w:w="748" w:type="dxa"/>
            <w:gridSpan w:val="2"/>
            <w:vMerge/>
            <w:tcBorders>
              <w:top w:val="nil"/>
              <w:left w:val="nil"/>
              <w:bottom w:val="single" w:sz="4" w:space="0" w:color="auto"/>
              <w:right w:val="single" w:sz="4" w:space="0" w:color="auto"/>
            </w:tcBorders>
            <w:vAlign w:val="center"/>
            <w:hideMark/>
          </w:tcPr>
          <w:p w:rsidR="00840B81" w:rsidRPr="00AC368C" w:rsidRDefault="00840B81" w:rsidP="00F44FEE">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850"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890"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031" w:type="dxa"/>
            <w:gridSpan w:val="3"/>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096"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61"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55"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r>
      <w:tr w:rsidR="00840B81" w:rsidRPr="00AC368C" w:rsidTr="00281C47">
        <w:trPr>
          <w:trHeight w:val="3118"/>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proofErr w:type="gramStart"/>
            <w:r w:rsidRPr="00AC368C">
              <w:rPr>
                <w:sz w:val="20"/>
                <w:szCs w:val="20"/>
              </w:rPr>
              <w:lastRenderedPageBreak/>
              <w:t>Основное  мероприятие</w:t>
            </w:r>
            <w:proofErr w:type="gramEnd"/>
            <w:r w:rsidRPr="00AC368C">
              <w:rPr>
                <w:sz w:val="20"/>
                <w:szCs w:val="20"/>
              </w:rPr>
              <w:t xml:space="preserve"> 8.4 </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Информационное сопровождение мероприятий, разработка и издание рекламной, сувенирной продукции и информационно - справочных материалов </w:t>
            </w:r>
            <w:proofErr w:type="gramStart"/>
            <w:r w:rsidRPr="00AC368C">
              <w:rPr>
                <w:sz w:val="20"/>
                <w:szCs w:val="20"/>
              </w:rPr>
              <w:t>о  туристско</w:t>
            </w:r>
            <w:proofErr w:type="gramEnd"/>
            <w:r w:rsidRPr="00AC368C">
              <w:rPr>
                <w:sz w:val="20"/>
                <w:szCs w:val="20"/>
              </w:rPr>
              <w:t>-рекреационном потенциале района</w:t>
            </w:r>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Отдел экономики, малого бизнеса и местного самоуправления Администрации Белокалитвинского района </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X   </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110,0</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sidRPr="00AC368C">
              <w:rPr>
                <w:sz w:val="20"/>
                <w:szCs w:val="20"/>
              </w:rPr>
              <w:t>115,0</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rPr>
                <w:sz w:val="20"/>
                <w:szCs w:val="20"/>
              </w:rPr>
            </w:pPr>
            <w:r>
              <w:rPr>
                <w:sz w:val="20"/>
                <w:szCs w:val="20"/>
              </w:rPr>
              <w:t>74,5</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115,0</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85,0</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85,0</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85,0</w:t>
            </w:r>
          </w:p>
        </w:tc>
      </w:tr>
      <w:tr w:rsidR="00840B81" w:rsidRPr="00AC368C" w:rsidTr="00281C47">
        <w:trPr>
          <w:trHeight w:val="765"/>
        </w:trPr>
        <w:tc>
          <w:tcPr>
            <w:tcW w:w="1597" w:type="dxa"/>
            <w:vMerge w:val="restart"/>
            <w:tcBorders>
              <w:top w:val="single" w:sz="4" w:space="0" w:color="auto"/>
              <w:left w:val="single" w:sz="4" w:space="0" w:color="auto"/>
              <w:bottom w:val="single" w:sz="4" w:space="0" w:color="auto"/>
              <w:right w:val="nil"/>
            </w:tcBorders>
            <w:shd w:val="clear" w:color="000000" w:fill="FFFFFF"/>
            <w:hideMark/>
          </w:tcPr>
          <w:p w:rsidR="00840B81" w:rsidRPr="00AC368C" w:rsidRDefault="00840B81" w:rsidP="00F44FEE">
            <w:pPr>
              <w:rPr>
                <w:sz w:val="20"/>
                <w:szCs w:val="20"/>
              </w:rPr>
            </w:pPr>
            <w:r w:rsidRPr="00AC368C">
              <w:rPr>
                <w:sz w:val="20"/>
                <w:szCs w:val="20"/>
              </w:rPr>
              <w:t>Подпрограмма 9</w:t>
            </w:r>
          </w:p>
        </w:tc>
        <w:tc>
          <w:tcPr>
            <w:tcW w:w="1829" w:type="dxa"/>
            <w:tcBorders>
              <w:top w:val="single" w:sz="4" w:space="0" w:color="auto"/>
              <w:left w:val="single" w:sz="4" w:space="0" w:color="auto"/>
              <w:bottom w:val="nil"/>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Обеспечение реализации муниципальной </w:t>
            </w:r>
          </w:p>
        </w:tc>
        <w:tc>
          <w:tcPr>
            <w:tcW w:w="1701" w:type="dxa"/>
            <w:vMerge w:val="restart"/>
            <w:tcBorders>
              <w:top w:val="nil"/>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Отдел культуры </w:t>
            </w:r>
          </w:p>
        </w:tc>
        <w:tc>
          <w:tcPr>
            <w:tcW w:w="748"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vMerge w:val="restart"/>
            <w:tcBorders>
              <w:top w:val="nil"/>
              <w:left w:val="single" w:sz="4" w:space="0" w:color="auto"/>
              <w:bottom w:val="single" w:sz="4" w:space="0" w:color="000000"/>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0804</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w:t>
            </w:r>
          </w:p>
        </w:tc>
        <w:tc>
          <w:tcPr>
            <w:tcW w:w="890"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2067,8</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2104,2</w:t>
            </w:r>
          </w:p>
        </w:tc>
        <w:tc>
          <w:tcPr>
            <w:tcW w:w="1031" w:type="dxa"/>
            <w:gridSpan w:val="3"/>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2294,8</w:t>
            </w:r>
          </w:p>
        </w:tc>
        <w:tc>
          <w:tcPr>
            <w:tcW w:w="1096"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2134,4</w:t>
            </w:r>
          </w:p>
        </w:tc>
        <w:tc>
          <w:tcPr>
            <w:tcW w:w="961"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1929,5</w:t>
            </w:r>
          </w:p>
        </w:tc>
        <w:tc>
          <w:tcPr>
            <w:tcW w:w="960"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1929,5</w:t>
            </w:r>
          </w:p>
        </w:tc>
        <w:tc>
          <w:tcPr>
            <w:tcW w:w="955" w:type="dxa"/>
            <w:vMerge w:val="restart"/>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1929,5</w:t>
            </w:r>
          </w:p>
        </w:tc>
      </w:tr>
      <w:tr w:rsidR="00840B81" w:rsidRPr="00AC368C" w:rsidTr="00281C47">
        <w:trPr>
          <w:trHeight w:val="255"/>
        </w:trPr>
        <w:tc>
          <w:tcPr>
            <w:tcW w:w="1597" w:type="dxa"/>
            <w:vMerge/>
            <w:tcBorders>
              <w:top w:val="nil"/>
              <w:left w:val="single" w:sz="4" w:space="0" w:color="auto"/>
              <w:bottom w:val="single" w:sz="4" w:space="0" w:color="auto"/>
              <w:right w:val="nil"/>
            </w:tcBorders>
            <w:vAlign w:val="center"/>
            <w:hideMark/>
          </w:tcPr>
          <w:p w:rsidR="00840B81" w:rsidRPr="00AC368C" w:rsidRDefault="00840B81" w:rsidP="00F44FEE">
            <w:pPr>
              <w:rPr>
                <w:sz w:val="20"/>
                <w:szCs w:val="20"/>
              </w:rPr>
            </w:pPr>
          </w:p>
        </w:tc>
        <w:tc>
          <w:tcPr>
            <w:tcW w:w="1829" w:type="dxa"/>
            <w:tcBorders>
              <w:top w:val="nil"/>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программы</w:t>
            </w:r>
          </w:p>
        </w:tc>
        <w:tc>
          <w:tcPr>
            <w:tcW w:w="1701" w:type="dxa"/>
            <w:vMerge/>
            <w:tcBorders>
              <w:top w:val="nil"/>
              <w:left w:val="nil"/>
              <w:bottom w:val="single" w:sz="4" w:space="0" w:color="auto"/>
              <w:right w:val="single" w:sz="4" w:space="0" w:color="auto"/>
            </w:tcBorders>
            <w:vAlign w:val="center"/>
            <w:hideMark/>
          </w:tcPr>
          <w:p w:rsidR="00840B81" w:rsidRPr="00AC368C" w:rsidRDefault="00840B81" w:rsidP="00F44FEE">
            <w:pPr>
              <w:rPr>
                <w:sz w:val="20"/>
                <w:szCs w:val="20"/>
              </w:rPr>
            </w:pPr>
          </w:p>
        </w:tc>
        <w:tc>
          <w:tcPr>
            <w:tcW w:w="748"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850"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890"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031" w:type="dxa"/>
            <w:gridSpan w:val="3"/>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1096"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61"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c>
          <w:tcPr>
            <w:tcW w:w="955"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pPr>
              <w:rPr>
                <w:sz w:val="20"/>
                <w:szCs w:val="20"/>
              </w:rPr>
            </w:pPr>
          </w:p>
        </w:tc>
      </w:tr>
      <w:tr w:rsidR="00840B81" w:rsidRPr="00AC368C" w:rsidTr="00281C47">
        <w:trPr>
          <w:trHeight w:val="1065"/>
        </w:trPr>
        <w:tc>
          <w:tcPr>
            <w:tcW w:w="1597" w:type="dxa"/>
            <w:tcBorders>
              <w:top w:val="single" w:sz="4" w:space="0" w:color="auto"/>
              <w:left w:val="single" w:sz="4" w:space="0" w:color="auto"/>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Основное мероприятие 9.1.</w:t>
            </w:r>
          </w:p>
        </w:tc>
        <w:tc>
          <w:tcPr>
            <w:tcW w:w="1829"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«Обеспечение деятельности аппарата </w:t>
            </w:r>
            <w:proofErr w:type="gramStart"/>
            <w:r w:rsidRPr="00AC368C">
              <w:rPr>
                <w:sz w:val="20"/>
                <w:szCs w:val="20"/>
              </w:rPr>
              <w:t>отдела  культуры</w:t>
            </w:r>
            <w:proofErr w:type="gramEnd"/>
          </w:p>
        </w:tc>
        <w:tc>
          <w:tcPr>
            <w:tcW w:w="170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Отдел культуры </w:t>
            </w:r>
          </w:p>
        </w:tc>
        <w:tc>
          <w:tcPr>
            <w:tcW w:w="748"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906</w:t>
            </w:r>
          </w:p>
        </w:tc>
        <w:tc>
          <w:tcPr>
            <w:tcW w:w="709"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0804</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1090011  1090019   1092962</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rPr>
                <w:sz w:val="20"/>
                <w:szCs w:val="20"/>
              </w:rPr>
            </w:pPr>
            <w:r w:rsidRPr="00AC368C">
              <w:rPr>
                <w:sz w:val="20"/>
                <w:szCs w:val="20"/>
              </w:rPr>
              <w:t xml:space="preserve">121          122           244 </w:t>
            </w:r>
          </w:p>
        </w:tc>
        <w:tc>
          <w:tcPr>
            <w:tcW w:w="890"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2067,8</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2104,2</w:t>
            </w:r>
          </w:p>
        </w:tc>
        <w:tc>
          <w:tcPr>
            <w:tcW w:w="1031" w:type="dxa"/>
            <w:gridSpan w:val="3"/>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Pr>
                <w:sz w:val="20"/>
                <w:szCs w:val="20"/>
              </w:rPr>
              <w:t>2294,8</w:t>
            </w:r>
          </w:p>
        </w:tc>
        <w:tc>
          <w:tcPr>
            <w:tcW w:w="1096"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2134,4</w:t>
            </w:r>
          </w:p>
        </w:tc>
        <w:tc>
          <w:tcPr>
            <w:tcW w:w="961"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1929,5</w:t>
            </w:r>
          </w:p>
        </w:tc>
        <w:tc>
          <w:tcPr>
            <w:tcW w:w="960"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1929,5</w:t>
            </w:r>
          </w:p>
        </w:tc>
        <w:tc>
          <w:tcPr>
            <w:tcW w:w="955"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right"/>
              <w:rPr>
                <w:sz w:val="20"/>
                <w:szCs w:val="20"/>
              </w:rPr>
            </w:pPr>
            <w:r w:rsidRPr="00AC368C">
              <w:rPr>
                <w:sz w:val="20"/>
                <w:szCs w:val="20"/>
              </w:rPr>
              <w:t>1929,5</w:t>
            </w:r>
          </w:p>
        </w:tc>
      </w:tr>
      <w:tr w:rsidR="00281C47" w:rsidRPr="00281C47" w:rsidTr="00281C47">
        <w:trPr>
          <w:trHeight w:val="1065"/>
        </w:trPr>
        <w:tc>
          <w:tcPr>
            <w:tcW w:w="15311" w:type="dxa"/>
            <w:gridSpan w:val="22"/>
            <w:tcBorders>
              <w:top w:val="single" w:sz="4" w:space="0" w:color="auto"/>
            </w:tcBorders>
            <w:shd w:val="clear" w:color="000000" w:fill="FFFFFF"/>
          </w:tcPr>
          <w:p w:rsidR="00281C47" w:rsidRPr="00281C47" w:rsidRDefault="00281C47" w:rsidP="00F44FEE"/>
          <w:p w:rsidR="00281C47" w:rsidRPr="00281C47" w:rsidRDefault="00281C47" w:rsidP="00F44FEE"/>
          <w:p w:rsidR="00281C47" w:rsidRPr="00281C47" w:rsidRDefault="00281C47" w:rsidP="00F44FEE"/>
          <w:p w:rsidR="00281C47" w:rsidRPr="00281C47" w:rsidRDefault="00281C47" w:rsidP="00F44FEE"/>
          <w:p w:rsidR="00281C47" w:rsidRPr="00281C47" w:rsidRDefault="00281C47" w:rsidP="00F44FEE">
            <w:r w:rsidRPr="00281C47">
              <w:t>Управляющий делами                                                                                                                                    Л.Г. Василенко</w:t>
            </w:r>
          </w:p>
          <w:p w:rsidR="00281C47" w:rsidRPr="00281C47" w:rsidRDefault="00281C47" w:rsidP="00F44FEE">
            <w:pPr>
              <w:jc w:val="right"/>
            </w:pPr>
          </w:p>
        </w:tc>
      </w:tr>
    </w:tbl>
    <w:p w:rsidR="00281C47" w:rsidRDefault="00281C47" w:rsidP="00F44FEE">
      <w:pPr>
        <w:rPr>
          <w:rFonts w:ascii="Arial CYR" w:hAnsi="Arial CYR" w:cs="Arial CYR"/>
          <w:sz w:val="20"/>
          <w:szCs w:val="20"/>
        </w:rPr>
        <w:sectPr w:rsidR="00281C47" w:rsidSect="00840B81">
          <w:pgSz w:w="16838" w:h="11906" w:orient="landscape" w:code="9"/>
          <w:pgMar w:top="1304" w:right="1134" w:bottom="567" w:left="1134" w:header="397" w:footer="567" w:gutter="0"/>
          <w:cols w:space="708"/>
          <w:docGrid w:linePitch="360"/>
        </w:sectPr>
      </w:pPr>
    </w:p>
    <w:tbl>
      <w:tblPr>
        <w:tblW w:w="14930" w:type="dxa"/>
        <w:tblInd w:w="392" w:type="dxa"/>
        <w:tblLayout w:type="fixed"/>
        <w:tblLook w:val="04A0" w:firstRow="1" w:lastRow="0" w:firstColumn="1" w:lastColumn="0" w:noHBand="0" w:noVBand="1"/>
      </w:tblPr>
      <w:tblGrid>
        <w:gridCol w:w="1873"/>
        <w:gridCol w:w="3432"/>
        <w:gridCol w:w="2352"/>
        <w:gridCol w:w="1041"/>
        <w:gridCol w:w="1041"/>
        <w:gridCol w:w="1041"/>
        <w:gridCol w:w="1151"/>
        <w:gridCol w:w="1020"/>
        <w:gridCol w:w="1020"/>
        <w:gridCol w:w="959"/>
      </w:tblGrid>
      <w:tr w:rsidR="00840B81" w:rsidRPr="00AC368C" w:rsidTr="00281C47">
        <w:trPr>
          <w:trHeight w:val="255"/>
        </w:trPr>
        <w:tc>
          <w:tcPr>
            <w:tcW w:w="1873"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3432"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2352"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9D7BCC" w:rsidRDefault="00840B81" w:rsidP="00F44FEE">
            <w:pPr>
              <w:rPr>
                <w:rFonts w:ascii="Arial CYR" w:hAnsi="Arial CYR" w:cs="Arial CYR"/>
                <w:i/>
                <w:sz w:val="20"/>
                <w:szCs w:val="20"/>
              </w:rPr>
            </w:pPr>
          </w:p>
        </w:tc>
        <w:tc>
          <w:tcPr>
            <w:tcW w:w="115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2999" w:type="dxa"/>
            <w:gridSpan w:val="3"/>
            <w:tcBorders>
              <w:top w:val="nil"/>
              <w:left w:val="nil"/>
              <w:bottom w:val="nil"/>
              <w:right w:val="nil"/>
            </w:tcBorders>
            <w:shd w:val="clear" w:color="000000" w:fill="FFFFFF"/>
            <w:noWrap/>
            <w:vAlign w:val="bottom"/>
            <w:hideMark/>
          </w:tcPr>
          <w:p w:rsidR="00840B81" w:rsidRDefault="00840B81" w:rsidP="00F44FEE">
            <w:pPr>
              <w:jc w:val="center"/>
              <w:rPr>
                <w:sz w:val="20"/>
                <w:szCs w:val="20"/>
              </w:rPr>
            </w:pPr>
            <w:r>
              <w:rPr>
                <w:sz w:val="20"/>
                <w:szCs w:val="20"/>
              </w:rPr>
              <w:t>Приложение № 2</w:t>
            </w:r>
          </w:p>
          <w:p w:rsidR="00840B81" w:rsidRPr="00AC368C" w:rsidRDefault="00840B81" w:rsidP="00F44FEE">
            <w:pPr>
              <w:jc w:val="center"/>
              <w:rPr>
                <w:sz w:val="20"/>
                <w:szCs w:val="20"/>
              </w:rPr>
            </w:pPr>
            <w:r w:rsidRPr="00AC368C">
              <w:rPr>
                <w:sz w:val="20"/>
                <w:szCs w:val="20"/>
              </w:rPr>
              <w:t>к постановлению Администрации</w:t>
            </w:r>
          </w:p>
        </w:tc>
      </w:tr>
      <w:tr w:rsidR="00840B81" w:rsidRPr="00AC368C" w:rsidTr="00281C47">
        <w:trPr>
          <w:trHeight w:val="255"/>
        </w:trPr>
        <w:tc>
          <w:tcPr>
            <w:tcW w:w="1873"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3432"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2352"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9D7BCC" w:rsidRDefault="00840B81" w:rsidP="00F44FEE">
            <w:pPr>
              <w:rPr>
                <w:rFonts w:ascii="Arial CYR" w:hAnsi="Arial CYR" w:cs="Arial CYR"/>
                <w:i/>
                <w:sz w:val="20"/>
                <w:szCs w:val="20"/>
              </w:rPr>
            </w:pPr>
          </w:p>
        </w:tc>
        <w:tc>
          <w:tcPr>
            <w:tcW w:w="115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2999" w:type="dxa"/>
            <w:gridSpan w:val="3"/>
            <w:tcBorders>
              <w:top w:val="nil"/>
              <w:left w:val="nil"/>
              <w:bottom w:val="nil"/>
              <w:right w:val="nil"/>
            </w:tcBorders>
            <w:shd w:val="clear" w:color="000000" w:fill="FFFFFF"/>
            <w:noWrap/>
            <w:vAlign w:val="bottom"/>
            <w:hideMark/>
          </w:tcPr>
          <w:p w:rsidR="00840B81" w:rsidRPr="00AC368C" w:rsidRDefault="00840B81" w:rsidP="00F44FEE">
            <w:pPr>
              <w:jc w:val="center"/>
              <w:rPr>
                <w:sz w:val="20"/>
                <w:szCs w:val="20"/>
              </w:rPr>
            </w:pPr>
            <w:r w:rsidRPr="00AC368C">
              <w:rPr>
                <w:sz w:val="20"/>
                <w:szCs w:val="20"/>
              </w:rPr>
              <w:t>Белокалитвинского района</w:t>
            </w:r>
          </w:p>
        </w:tc>
      </w:tr>
      <w:tr w:rsidR="00840B81" w:rsidRPr="00AC368C" w:rsidTr="00281C47">
        <w:trPr>
          <w:trHeight w:val="255"/>
        </w:trPr>
        <w:tc>
          <w:tcPr>
            <w:tcW w:w="1873"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3432"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2352"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9D7BCC" w:rsidRDefault="00840B81" w:rsidP="00F44FEE">
            <w:pPr>
              <w:rPr>
                <w:rFonts w:ascii="Arial CYR" w:hAnsi="Arial CYR" w:cs="Arial CYR"/>
                <w:i/>
                <w:sz w:val="20"/>
                <w:szCs w:val="20"/>
              </w:rPr>
            </w:pPr>
          </w:p>
        </w:tc>
        <w:tc>
          <w:tcPr>
            <w:tcW w:w="115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2999" w:type="dxa"/>
            <w:gridSpan w:val="3"/>
            <w:tcBorders>
              <w:top w:val="nil"/>
              <w:left w:val="nil"/>
              <w:bottom w:val="nil"/>
              <w:right w:val="nil"/>
            </w:tcBorders>
            <w:shd w:val="clear" w:color="000000" w:fill="FFFFFF"/>
            <w:noWrap/>
            <w:vAlign w:val="bottom"/>
            <w:hideMark/>
          </w:tcPr>
          <w:p w:rsidR="00840B81" w:rsidRPr="00AC368C" w:rsidRDefault="00840B81" w:rsidP="00133579">
            <w:pPr>
              <w:jc w:val="center"/>
              <w:rPr>
                <w:sz w:val="20"/>
                <w:szCs w:val="20"/>
              </w:rPr>
            </w:pPr>
            <w:r>
              <w:rPr>
                <w:sz w:val="20"/>
                <w:szCs w:val="20"/>
              </w:rPr>
              <w:t xml:space="preserve">от </w:t>
            </w:r>
            <w:r w:rsidR="00133579">
              <w:rPr>
                <w:sz w:val="20"/>
                <w:szCs w:val="20"/>
              </w:rPr>
              <w:t>24.06</w:t>
            </w:r>
            <w:r>
              <w:rPr>
                <w:sz w:val="20"/>
                <w:szCs w:val="20"/>
              </w:rPr>
              <w:t>.  2016</w:t>
            </w:r>
            <w:r w:rsidRPr="00AC368C">
              <w:rPr>
                <w:sz w:val="20"/>
                <w:szCs w:val="20"/>
              </w:rPr>
              <w:t xml:space="preserve">    № </w:t>
            </w:r>
            <w:r w:rsidR="00133579">
              <w:rPr>
                <w:sz w:val="20"/>
                <w:szCs w:val="20"/>
              </w:rPr>
              <w:t>904</w:t>
            </w:r>
          </w:p>
        </w:tc>
      </w:tr>
      <w:tr w:rsidR="00840B81" w:rsidRPr="00AC368C" w:rsidTr="00281C47">
        <w:trPr>
          <w:trHeight w:val="255"/>
        </w:trPr>
        <w:tc>
          <w:tcPr>
            <w:tcW w:w="1873"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3432"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2352" w:type="dxa"/>
            <w:tcBorders>
              <w:top w:val="nil"/>
              <w:left w:val="nil"/>
              <w:bottom w:val="nil"/>
              <w:right w:val="nil"/>
            </w:tcBorders>
            <w:shd w:val="clear" w:color="000000" w:fill="FFFFFF"/>
            <w:noWrap/>
            <w:vAlign w:val="bottom"/>
            <w:hideMark/>
          </w:tcPr>
          <w:p w:rsidR="00840B81" w:rsidRPr="00AC368C" w:rsidRDefault="00840B81" w:rsidP="00F44FEE">
            <w:pPr>
              <w:rPr>
                <w:rFonts w:ascii="Arial CYR" w:hAnsi="Arial CYR" w:cs="Arial CYR"/>
                <w:sz w:val="20"/>
                <w:szCs w:val="20"/>
              </w:rPr>
            </w:pPr>
            <w:r w:rsidRPr="00AC368C">
              <w:rPr>
                <w:rFonts w:ascii="Arial CYR" w:hAnsi="Arial CYR" w:cs="Arial CYR"/>
                <w:sz w:val="20"/>
                <w:szCs w:val="20"/>
              </w:rPr>
              <w:t> </w:t>
            </w: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9D7BCC" w:rsidRDefault="00840B81" w:rsidP="00F44FEE">
            <w:pPr>
              <w:rPr>
                <w:rFonts w:ascii="Arial CYR" w:hAnsi="Arial CYR" w:cs="Arial CYR"/>
                <w:i/>
                <w:sz w:val="20"/>
                <w:szCs w:val="20"/>
              </w:rPr>
            </w:pPr>
          </w:p>
        </w:tc>
        <w:tc>
          <w:tcPr>
            <w:tcW w:w="115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c>
          <w:tcPr>
            <w:tcW w:w="1020"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c>
          <w:tcPr>
            <w:tcW w:w="959"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r>
      <w:tr w:rsidR="00840B81" w:rsidRPr="00AC368C" w:rsidTr="00281C47">
        <w:trPr>
          <w:trHeight w:val="315"/>
        </w:trPr>
        <w:tc>
          <w:tcPr>
            <w:tcW w:w="1873"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3432" w:type="dxa"/>
            <w:tcBorders>
              <w:top w:val="nil"/>
              <w:left w:val="nil"/>
              <w:bottom w:val="nil"/>
              <w:right w:val="nil"/>
            </w:tcBorders>
            <w:shd w:val="clear" w:color="auto" w:fill="auto"/>
            <w:noWrap/>
            <w:vAlign w:val="bottom"/>
          </w:tcPr>
          <w:p w:rsidR="00840B81" w:rsidRPr="00AC368C" w:rsidRDefault="00840B81" w:rsidP="00F44FEE">
            <w:pPr>
              <w:rPr>
                <w:rFonts w:ascii="Arial CYR" w:hAnsi="Arial CYR" w:cs="Arial CYR"/>
                <w:sz w:val="20"/>
                <w:szCs w:val="20"/>
              </w:rPr>
            </w:pPr>
          </w:p>
        </w:tc>
        <w:tc>
          <w:tcPr>
            <w:tcW w:w="2352" w:type="dxa"/>
            <w:tcBorders>
              <w:top w:val="nil"/>
              <w:left w:val="nil"/>
              <w:bottom w:val="nil"/>
              <w:right w:val="nil"/>
            </w:tcBorders>
            <w:shd w:val="clear" w:color="000000" w:fill="FFFFFF"/>
            <w:noWrap/>
            <w:vAlign w:val="bottom"/>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41" w:type="dxa"/>
            <w:tcBorders>
              <w:top w:val="nil"/>
              <w:left w:val="nil"/>
              <w:bottom w:val="nil"/>
              <w:right w:val="nil"/>
            </w:tcBorders>
            <w:shd w:val="clear" w:color="auto" w:fill="auto"/>
            <w:noWrap/>
            <w:vAlign w:val="bottom"/>
            <w:hideMark/>
          </w:tcPr>
          <w:p w:rsidR="00840B81" w:rsidRPr="009D7BCC" w:rsidRDefault="00840B81" w:rsidP="00F44FEE">
            <w:pPr>
              <w:rPr>
                <w:rFonts w:ascii="Arial CYR" w:hAnsi="Arial CYR" w:cs="Arial CYR"/>
                <w:i/>
                <w:sz w:val="20"/>
                <w:szCs w:val="20"/>
              </w:rPr>
            </w:pPr>
          </w:p>
        </w:tc>
        <w:tc>
          <w:tcPr>
            <w:tcW w:w="1151"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020"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c>
          <w:tcPr>
            <w:tcW w:w="1979" w:type="dxa"/>
            <w:gridSpan w:val="2"/>
            <w:tcBorders>
              <w:top w:val="nil"/>
              <w:left w:val="nil"/>
              <w:bottom w:val="nil"/>
              <w:right w:val="nil"/>
            </w:tcBorders>
            <w:shd w:val="clear" w:color="auto" w:fill="auto"/>
            <w:noWrap/>
            <w:vAlign w:val="bottom"/>
            <w:hideMark/>
          </w:tcPr>
          <w:p w:rsidR="00840B81" w:rsidRPr="00AC368C" w:rsidRDefault="00840B81" w:rsidP="00F44FEE">
            <w:pPr>
              <w:jc w:val="center"/>
            </w:pPr>
            <w:r w:rsidRPr="00AC368C">
              <w:t>Таблица № 5</w:t>
            </w:r>
          </w:p>
        </w:tc>
      </w:tr>
      <w:tr w:rsidR="00840B81" w:rsidRPr="00AC368C" w:rsidTr="00281C47">
        <w:trPr>
          <w:trHeight w:val="315"/>
        </w:trPr>
        <w:tc>
          <w:tcPr>
            <w:tcW w:w="1873"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3432" w:type="dxa"/>
            <w:tcBorders>
              <w:top w:val="nil"/>
              <w:left w:val="nil"/>
              <w:bottom w:val="nil"/>
              <w:right w:val="nil"/>
            </w:tcBorders>
            <w:shd w:val="clear" w:color="auto" w:fill="auto"/>
            <w:noWrap/>
            <w:vAlign w:val="bottom"/>
            <w:hideMark/>
          </w:tcPr>
          <w:p w:rsidR="00840B81" w:rsidRPr="00AC368C" w:rsidRDefault="00840B81" w:rsidP="00F44FEE"/>
        </w:tc>
        <w:tc>
          <w:tcPr>
            <w:tcW w:w="2352" w:type="dxa"/>
            <w:tcBorders>
              <w:top w:val="nil"/>
              <w:left w:val="nil"/>
              <w:bottom w:val="nil"/>
              <w:right w:val="nil"/>
            </w:tcBorders>
            <w:shd w:val="clear" w:color="000000" w:fill="FFFFFF"/>
            <w:noWrap/>
            <w:vAlign w:val="bottom"/>
            <w:hideMark/>
          </w:tcPr>
          <w:p w:rsidR="00840B81" w:rsidRPr="00AC368C" w:rsidRDefault="00840B81" w:rsidP="00281C47">
            <w:pPr>
              <w:jc w:val="center"/>
            </w:pPr>
            <w:r w:rsidRPr="00AC368C">
              <w:t>Расходы</w:t>
            </w:r>
          </w:p>
        </w:tc>
        <w:tc>
          <w:tcPr>
            <w:tcW w:w="1041" w:type="dxa"/>
            <w:tcBorders>
              <w:top w:val="nil"/>
              <w:left w:val="nil"/>
              <w:bottom w:val="nil"/>
              <w:right w:val="nil"/>
            </w:tcBorders>
            <w:shd w:val="clear" w:color="auto" w:fill="auto"/>
            <w:noWrap/>
            <w:vAlign w:val="bottom"/>
            <w:hideMark/>
          </w:tcPr>
          <w:p w:rsidR="00840B81" w:rsidRPr="00AC368C" w:rsidRDefault="00840B81" w:rsidP="00F44FEE"/>
        </w:tc>
        <w:tc>
          <w:tcPr>
            <w:tcW w:w="1041" w:type="dxa"/>
            <w:tcBorders>
              <w:top w:val="nil"/>
              <w:left w:val="nil"/>
              <w:bottom w:val="nil"/>
              <w:right w:val="nil"/>
            </w:tcBorders>
            <w:shd w:val="clear" w:color="auto" w:fill="auto"/>
            <w:noWrap/>
            <w:vAlign w:val="bottom"/>
            <w:hideMark/>
          </w:tcPr>
          <w:p w:rsidR="00840B81" w:rsidRPr="00AC368C" w:rsidRDefault="00840B81" w:rsidP="00F44FEE"/>
        </w:tc>
        <w:tc>
          <w:tcPr>
            <w:tcW w:w="1041" w:type="dxa"/>
            <w:tcBorders>
              <w:top w:val="nil"/>
              <w:left w:val="nil"/>
              <w:bottom w:val="nil"/>
              <w:right w:val="nil"/>
            </w:tcBorders>
            <w:shd w:val="clear" w:color="auto" w:fill="auto"/>
            <w:noWrap/>
            <w:vAlign w:val="bottom"/>
            <w:hideMark/>
          </w:tcPr>
          <w:p w:rsidR="00840B81" w:rsidRPr="009D7BCC" w:rsidRDefault="00840B81" w:rsidP="00F44FEE">
            <w:pPr>
              <w:rPr>
                <w:i/>
              </w:rPr>
            </w:pPr>
          </w:p>
        </w:tc>
        <w:tc>
          <w:tcPr>
            <w:tcW w:w="1151" w:type="dxa"/>
            <w:tcBorders>
              <w:top w:val="nil"/>
              <w:left w:val="nil"/>
              <w:bottom w:val="nil"/>
              <w:right w:val="nil"/>
            </w:tcBorders>
            <w:shd w:val="clear" w:color="auto" w:fill="auto"/>
            <w:noWrap/>
            <w:vAlign w:val="bottom"/>
            <w:hideMark/>
          </w:tcPr>
          <w:p w:rsidR="00840B81" w:rsidRPr="00AC368C" w:rsidRDefault="00840B81" w:rsidP="00F44FEE"/>
        </w:tc>
        <w:tc>
          <w:tcPr>
            <w:tcW w:w="1020"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c>
          <w:tcPr>
            <w:tcW w:w="1020"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c>
          <w:tcPr>
            <w:tcW w:w="959"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r>
      <w:tr w:rsidR="00840B81" w:rsidRPr="00AC368C" w:rsidTr="00281C47">
        <w:trPr>
          <w:trHeight w:val="255"/>
        </w:trPr>
        <w:tc>
          <w:tcPr>
            <w:tcW w:w="1873"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3057" w:type="dxa"/>
            <w:gridSpan w:val="9"/>
            <w:vMerge w:val="restart"/>
            <w:tcBorders>
              <w:top w:val="nil"/>
              <w:left w:val="nil"/>
              <w:bottom w:val="nil"/>
              <w:right w:val="nil"/>
            </w:tcBorders>
            <w:shd w:val="clear" w:color="auto" w:fill="auto"/>
            <w:vAlign w:val="bottom"/>
            <w:hideMark/>
          </w:tcPr>
          <w:p w:rsidR="00840B81" w:rsidRPr="00436F06" w:rsidRDefault="00840B81" w:rsidP="00281C47">
            <w:pPr>
              <w:jc w:val="center"/>
            </w:pPr>
            <w:r>
              <w:t xml:space="preserve">областного </w:t>
            </w:r>
            <w:r w:rsidRPr="00436F06">
              <w:t xml:space="preserve">бюджета, федерального бюджета, </w:t>
            </w:r>
            <w:proofErr w:type="gramStart"/>
            <w:r w:rsidRPr="00436F06">
              <w:t>местных  бюджетов</w:t>
            </w:r>
            <w:proofErr w:type="gramEnd"/>
          </w:p>
        </w:tc>
      </w:tr>
      <w:tr w:rsidR="00840B81" w:rsidRPr="00AC368C" w:rsidTr="00281C47">
        <w:trPr>
          <w:trHeight w:val="285"/>
        </w:trPr>
        <w:tc>
          <w:tcPr>
            <w:tcW w:w="1873"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13057" w:type="dxa"/>
            <w:gridSpan w:val="9"/>
            <w:vMerge/>
            <w:tcBorders>
              <w:top w:val="nil"/>
              <w:left w:val="nil"/>
              <w:bottom w:val="nil"/>
              <w:right w:val="nil"/>
            </w:tcBorders>
            <w:vAlign w:val="center"/>
            <w:hideMark/>
          </w:tcPr>
          <w:p w:rsidR="00840B81" w:rsidRPr="009D7BCC" w:rsidRDefault="00840B81" w:rsidP="00F44FEE">
            <w:pPr>
              <w:jc w:val="center"/>
              <w:rPr>
                <w:i/>
              </w:rPr>
            </w:pPr>
          </w:p>
        </w:tc>
      </w:tr>
      <w:tr w:rsidR="00840B81" w:rsidRPr="00AC368C" w:rsidTr="00281C47">
        <w:trPr>
          <w:trHeight w:val="315"/>
        </w:trPr>
        <w:tc>
          <w:tcPr>
            <w:tcW w:w="1873" w:type="dxa"/>
            <w:tcBorders>
              <w:top w:val="nil"/>
              <w:left w:val="nil"/>
              <w:bottom w:val="nil"/>
              <w:right w:val="nil"/>
            </w:tcBorders>
            <w:shd w:val="clear" w:color="auto" w:fill="auto"/>
            <w:noWrap/>
            <w:vAlign w:val="bottom"/>
            <w:hideMark/>
          </w:tcPr>
          <w:p w:rsidR="00840B81" w:rsidRPr="00AC368C" w:rsidRDefault="00840B81" w:rsidP="00F44FEE">
            <w:pPr>
              <w:rPr>
                <w:rFonts w:ascii="Arial CYR" w:hAnsi="Arial CYR" w:cs="Arial CYR"/>
                <w:sz w:val="20"/>
                <w:szCs w:val="20"/>
              </w:rPr>
            </w:pPr>
          </w:p>
        </w:tc>
        <w:tc>
          <w:tcPr>
            <w:tcW w:w="3432" w:type="dxa"/>
            <w:tcBorders>
              <w:top w:val="nil"/>
              <w:left w:val="nil"/>
              <w:bottom w:val="nil"/>
              <w:right w:val="nil"/>
            </w:tcBorders>
            <w:shd w:val="clear" w:color="auto" w:fill="auto"/>
            <w:noWrap/>
            <w:vAlign w:val="bottom"/>
            <w:hideMark/>
          </w:tcPr>
          <w:p w:rsidR="00840B81" w:rsidRPr="00AC368C" w:rsidRDefault="00840B81" w:rsidP="00F44FEE"/>
        </w:tc>
        <w:tc>
          <w:tcPr>
            <w:tcW w:w="2352" w:type="dxa"/>
            <w:tcBorders>
              <w:top w:val="nil"/>
              <w:left w:val="nil"/>
              <w:bottom w:val="nil"/>
              <w:right w:val="nil"/>
            </w:tcBorders>
            <w:shd w:val="clear" w:color="000000" w:fill="FFFFFF"/>
            <w:noWrap/>
            <w:vAlign w:val="bottom"/>
            <w:hideMark/>
          </w:tcPr>
          <w:p w:rsidR="00840B81" w:rsidRPr="00AC368C" w:rsidRDefault="00840B81" w:rsidP="00F44FEE">
            <w:r w:rsidRPr="00AC368C">
              <w:t> </w:t>
            </w:r>
          </w:p>
        </w:tc>
        <w:tc>
          <w:tcPr>
            <w:tcW w:w="1041" w:type="dxa"/>
            <w:tcBorders>
              <w:top w:val="nil"/>
              <w:left w:val="nil"/>
              <w:bottom w:val="nil"/>
              <w:right w:val="nil"/>
            </w:tcBorders>
            <w:shd w:val="clear" w:color="auto" w:fill="auto"/>
            <w:noWrap/>
            <w:vAlign w:val="bottom"/>
            <w:hideMark/>
          </w:tcPr>
          <w:p w:rsidR="00840B81" w:rsidRPr="00AC368C" w:rsidRDefault="00840B81" w:rsidP="00F44FEE"/>
        </w:tc>
        <w:tc>
          <w:tcPr>
            <w:tcW w:w="1041" w:type="dxa"/>
            <w:tcBorders>
              <w:top w:val="nil"/>
              <w:left w:val="nil"/>
              <w:bottom w:val="nil"/>
              <w:right w:val="nil"/>
            </w:tcBorders>
            <w:shd w:val="clear" w:color="auto" w:fill="auto"/>
            <w:noWrap/>
            <w:vAlign w:val="bottom"/>
            <w:hideMark/>
          </w:tcPr>
          <w:p w:rsidR="00840B81" w:rsidRPr="00AC368C" w:rsidRDefault="00840B81" w:rsidP="00F44FEE"/>
        </w:tc>
        <w:tc>
          <w:tcPr>
            <w:tcW w:w="1041" w:type="dxa"/>
            <w:tcBorders>
              <w:top w:val="nil"/>
              <w:left w:val="nil"/>
              <w:bottom w:val="nil"/>
              <w:right w:val="nil"/>
            </w:tcBorders>
            <w:shd w:val="clear" w:color="auto" w:fill="auto"/>
            <w:noWrap/>
            <w:vAlign w:val="bottom"/>
            <w:hideMark/>
          </w:tcPr>
          <w:p w:rsidR="00840B81" w:rsidRPr="009D7BCC" w:rsidRDefault="00840B81" w:rsidP="00F44FEE">
            <w:pPr>
              <w:rPr>
                <w:i/>
              </w:rPr>
            </w:pPr>
          </w:p>
        </w:tc>
        <w:tc>
          <w:tcPr>
            <w:tcW w:w="1151" w:type="dxa"/>
            <w:tcBorders>
              <w:top w:val="nil"/>
              <w:left w:val="nil"/>
              <w:bottom w:val="nil"/>
              <w:right w:val="nil"/>
            </w:tcBorders>
            <w:shd w:val="clear" w:color="auto" w:fill="auto"/>
            <w:noWrap/>
            <w:vAlign w:val="bottom"/>
            <w:hideMark/>
          </w:tcPr>
          <w:p w:rsidR="00840B81" w:rsidRPr="00AC368C" w:rsidRDefault="00840B81" w:rsidP="00F44FEE"/>
        </w:tc>
        <w:tc>
          <w:tcPr>
            <w:tcW w:w="1020"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c>
          <w:tcPr>
            <w:tcW w:w="1020"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c>
          <w:tcPr>
            <w:tcW w:w="959" w:type="dxa"/>
            <w:tcBorders>
              <w:top w:val="nil"/>
              <w:left w:val="nil"/>
              <w:bottom w:val="nil"/>
              <w:right w:val="nil"/>
            </w:tcBorders>
            <w:shd w:val="clear" w:color="auto" w:fill="auto"/>
            <w:noWrap/>
            <w:vAlign w:val="bottom"/>
            <w:hideMark/>
          </w:tcPr>
          <w:p w:rsidR="00840B81" w:rsidRPr="00AC368C" w:rsidRDefault="00840B81" w:rsidP="00F44FEE">
            <w:pPr>
              <w:jc w:val="center"/>
              <w:rPr>
                <w:rFonts w:ascii="Arial CYR" w:hAnsi="Arial CYR" w:cs="Arial CYR"/>
                <w:sz w:val="20"/>
                <w:szCs w:val="20"/>
              </w:rPr>
            </w:pPr>
          </w:p>
        </w:tc>
      </w:tr>
      <w:tr w:rsidR="00840B81" w:rsidRPr="009D7BCC" w:rsidTr="00281C47">
        <w:trPr>
          <w:trHeight w:val="630"/>
        </w:trPr>
        <w:tc>
          <w:tcPr>
            <w:tcW w:w="1873" w:type="dxa"/>
            <w:vMerge w:val="restart"/>
            <w:tcBorders>
              <w:top w:val="single" w:sz="4" w:space="0" w:color="auto"/>
              <w:left w:val="single" w:sz="4" w:space="0" w:color="auto"/>
              <w:bottom w:val="single" w:sz="4" w:space="0" w:color="auto"/>
              <w:right w:val="nil"/>
            </w:tcBorders>
            <w:shd w:val="clear" w:color="auto" w:fill="auto"/>
            <w:hideMark/>
          </w:tcPr>
          <w:p w:rsidR="00840B81" w:rsidRPr="00AC368C" w:rsidRDefault="00840B81" w:rsidP="00F44FEE">
            <w:pPr>
              <w:jc w:val="center"/>
            </w:pPr>
            <w:r w:rsidRPr="00AC368C">
              <w:t>Статус</w:t>
            </w:r>
          </w:p>
        </w:tc>
        <w:tc>
          <w:tcPr>
            <w:tcW w:w="3432" w:type="dxa"/>
            <w:tcBorders>
              <w:top w:val="single" w:sz="4" w:space="0" w:color="auto"/>
              <w:left w:val="single" w:sz="4" w:space="0" w:color="auto"/>
              <w:bottom w:val="nil"/>
              <w:right w:val="single" w:sz="4" w:space="0" w:color="auto"/>
            </w:tcBorders>
            <w:shd w:val="clear" w:color="auto" w:fill="auto"/>
            <w:hideMark/>
          </w:tcPr>
          <w:p w:rsidR="00840B81" w:rsidRPr="00AC368C" w:rsidRDefault="00840B81" w:rsidP="00F44FEE">
            <w:pPr>
              <w:jc w:val="center"/>
            </w:pPr>
            <w:r w:rsidRPr="00AC368C">
              <w:t>Наименование муниципальной программы,</w:t>
            </w:r>
          </w:p>
        </w:tc>
        <w:tc>
          <w:tcPr>
            <w:tcW w:w="2352" w:type="dxa"/>
            <w:vMerge w:val="restart"/>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pPr>
              <w:jc w:val="center"/>
            </w:pPr>
            <w:r w:rsidRPr="00AC368C">
              <w:t xml:space="preserve">Ответственный исполнитель, соисполнители </w:t>
            </w:r>
          </w:p>
        </w:tc>
        <w:tc>
          <w:tcPr>
            <w:tcW w:w="7273" w:type="dxa"/>
            <w:gridSpan w:val="7"/>
            <w:tcBorders>
              <w:top w:val="single" w:sz="4" w:space="0" w:color="auto"/>
              <w:left w:val="nil"/>
              <w:bottom w:val="single" w:sz="4" w:space="0" w:color="auto"/>
              <w:right w:val="single" w:sz="4" w:space="0" w:color="auto"/>
            </w:tcBorders>
            <w:shd w:val="clear" w:color="auto" w:fill="auto"/>
            <w:hideMark/>
          </w:tcPr>
          <w:p w:rsidR="00840B81" w:rsidRPr="009D7BCC" w:rsidRDefault="00840B81" w:rsidP="00F44FEE">
            <w:pPr>
              <w:jc w:val="center"/>
              <w:rPr>
                <w:i/>
              </w:rPr>
            </w:pPr>
            <w:r w:rsidRPr="009D7BCC">
              <w:rPr>
                <w:i/>
              </w:rPr>
              <w:t>Оценка расходов (тыс. руб.), годы</w:t>
            </w:r>
          </w:p>
        </w:tc>
      </w:tr>
      <w:tr w:rsidR="00840B81" w:rsidRPr="00AC368C" w:rsidTr="00281C47">
        <w:trPr>
          <w:trHeight w:val="630"/>
        </w:trPr>
        <w:tc>
          <w:tcPr>
            <w:tcW w:w="1873" w:type="dxa"/>
            <w:vMerge/>
            <w:tcBorders>
              <w:top w:val="single" w:sz="4" w:space="0" w:color="auto"/>
              <w:left w:val="single" w:sz="4" w:space="0" w:color="auto"/>
              <w:bottom w:val="single" w:sz="4" w:space="0" w:color="auto"/>
              <w:right w:val="nil"/>
            </w:tcBorders>
            <w:vAlign w:val="center"/>
            <w:hideMark/>
          </w:tcPr>
          <w:p w:rsidR="00840B81" w:rsidRPr="00AC368C" w:rsidRDefault="00840B81" w:rsidP="00F44FEE"/>
        </w:tc>
        <w:tc>
          <w:tcPr>
            <w:tcW w:w="3432" w:type="dxa"/>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pPr>
              <w:jc w:val="center"/>
            </w:pPr>
            <w:r w:rsidRPr="00AC368C">
              <w:t>подпрограммы муниципальной программы</w:t>
            </w:r>
          </w:p>
        </w:tc>
        <w:tc>
          <w:tcPr>
            <w:tcW w:w="2352" w:type="dxa"/>
            <w:vMerge/>
            <w:tcBorders>
              <w:top w:val="single" w:sz="4" w:space="0" w:color="auto"/>
              <w:left w:val="nil"/>
              <w:bottom w:val="single" w:sz="4" w:space="0" w:color="auto"/>
              <w:right w:val="single" w:sz="4" w:space="0" w:color="auto"/>
            </w:tcBorders>
            <w:vAlign w:val="center"/>
            <w:hideMark/>
          </w:tcPr>
          <w:p w:rsidR="00840B81" w:rsidRPr="00AC368C" w:rsidRDefault="00840B81" w:rsidP="00F44FEE"/>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2014</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2015</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pPr>
            <w:r w:rsidRPr="009D7BCC">
              <w:t>2016</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2017</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2018</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2019</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2020</w:t>
            </w:r>
          </w:p>
        </w:tc>
      </w:tr>
      <w:tr w:rsidR="00840B81" w:rsidRPr="00AC368C" w:rsidTr="00281C47">
        <w:trPr>
          <w:trHeight w:val="315"/>
        </w:trPr>
        <w:tc>
          <w:tcPr>
            <w:tcW w:w="1873" w:type="dxa"/>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pPr>
              <w:jc w:val="center"/>
            </w:pPr>
            <w:r w:rsidRPr="00AC368C">
              <w:t>1</w:t>
            </w:r>
          </w:p>
        </w:tc>
        <w:tc>
          <w:tcPr>
            <w:tcW w:w="3432"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2</w:t>
            </w:r>
          </w:p>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pPr>
              <w:jc w:val="center"/>
            </w:pPr>
            <w:r w:rsidRPr="00AC368C">
              <w:t>3</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4</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5</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pPr>
            <w:r w:rsidRPr="009D7BCC">
              <w:t>6</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7</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8</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9</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pPr>
            <w:r w:rsidRPr="00AC368C">
              <w:t>10</w:t>
            </w:r>
          </w:p>
        </w:tc>
      </w:tr>
      <w:tr w:rsidR="00840B81" w:rsidRPr="00AC368C" w:rsidTr="00281C47">
        <w:trPr>
          <w:trHeight w:val="315"/>
        </w:trPr>
        <w:tc>
          <w:tcPr>
            <w:tcW w:w="1873"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 xml:space="preserve">Муниципальная программа </w:t>
            </w:r>
          </w:p>
        </w:tc>
        <w:tc>
          <w:tcPr>
            <w:tcW w:w="3432"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«Развитие культуры и туризма»</w:t>
            </w:r>
          </w:p>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 xml:space="preserve">всего </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127738,8</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216424,7</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136757,7</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129759,3</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75667,6</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75687,6</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75987,6</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 xml:space="preserve">областной бюджет </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25426,5</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56146,7</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31385,4</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0,0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0,0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0,0</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0,0</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tcPr>
          <w:p w:rsidR="00840B81" w:rsidRPr="00AC368C" w:rsidRDefault="00840B81" w:rsidP="00F44FEE">
            <w:r>
              <w:t>федеральный бюджет</w:t>
            </w:r>
          </w:p>
        </w:tc>
        <w:tc>
          <w:tcPr>
            <w:tcW w:w="1041"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12,2</w:t>
            </w:r>
          </w:p>
        </w:tc>
        <w:tc>
          <w:tcPr>
            <w:tcW w:w="1041" w:type="dxa"/>
            <w:tcBorders>
              <w:top w:val="nil"/>
              <w:left w:val="nil"/>
              <w:bottom w:val="single" w:sz="4" w:space="0" w:color="auto"/>
              <w:right w:val="single" w:sz="4" w:space="0" w:color="auto"/>
            </w:tcBorders>
            <w:shd w:val="clear" w:color="auto" w:fill="auto"/>
          </w:tcPr>
          <w:p w:rsidR="00840B81" w:rsidRDefault="00840B81" w:rsidP="00F44FEE">
            <w:pPr>
              <w:jc w:val="center"/>
              <w:rPr>
                <w:sz w:val="22"/>
                <w:szCs w:val="22"/>
              </w:rPr>
            </w:pPr>
            <w:r>
              <w:rPr>
                <w:sz w:val="22"/>
                <w:szCs w:val="22"/>
              </w:rPr>
              <w:t>49927,8</w:t>
            </w:r>
          </w:p>
        </w:tc>
        <w:tc>
          <w:tcPr>
            <w:tcW w:w="1041" w:type="dxa"/>
            <w:tcBorders>
              <w:top w:val="nil"/>
              <w:left w:val="nil"/>
              <w:bottom w:val="single" w:sz="4" w:space="0" w:color="auto"/>
              <w:right w:val="single" w:sz="4" w:space="0" w:color="auto"/>
            </w:tcBorders>
            <w:shd w:val="clear" w:color="auto" w:fill="auto"/>
          </w:tcPr>
          <w:p w:rsidR="00840B81" w:rsidRDefault="00840B81" w:rsidP="00F44FEE">
            <w:pPr>
              <w:jc w:val="center"/>
              <w:rPr>
                <w:sz w:val="22"/>
                <w:szCs w:val="22"/>
              </w:rPr>
            </w:pPr>
            <w:r>
              <w:rPr>
                <w:sz w:val="22"/>
                <w:szCs w:val="22"/>
              </w:rPr>
              <w:t>13609,8</w:t>
            </w:r>
          </w:p>
        </w:tc>
        <w:tc>
          <w:tcPr>
            <w:tcW w:w="1151"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33,4</w:t>
            </w:r>
          </w:p>
        </w:tc>
        <w:tc>
          <w:tcPr>
            <w:tcW w:w="1020"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c>
          <w:tcPr>
            <w:tcW w:w="1020"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c>
          <w:tcPr>
            <w:tcW w:w="959"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местный бюджет</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9</w:t>
            </w:r>
            <w:r>
              <w:rPr>
                <w:sz w:val="22"/>
                <w:szCs w:val="22"/>
              </w:rPr>
              <w:t>9002,0</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106050,6</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84021,7</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127087,1</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72908,8</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72908,8</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72908,8</w:t>
            </w:r>
          </w:p>
        </w:tc>
      </w:tr>
      <w:tr w:rsidR="00840B81" w:rsidRPr="00AC368C" w:rsidTr="00281C47">
        <w:trPr>
          <w:trHeight w:val="315"/>
        </w:trPr>
        <w:tc>
          <w:tcPr>
            <w:tcW w:w="1873"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 xml:space="preserve">Подпрограмма 1 </w:t>
            </w:r>
          </w:p>
        </w:tc>
        <w:tc>
          <w:tcPr>
            <w:tcW w:w="3432"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 xml:space="preserve"> «Обеспечение деятельности библиотек»</w:t>
            </w:r>
          </w:p>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всего</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24636,7</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24221,8</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21237,3</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27424,3</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18422,2</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18422,2</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18422,2</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местный бюджет</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23170,7</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23331,6</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20978,1</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right"/>
              <w:rPr>
                <w:sz w:val="22"/>
                <w:szCs w:val="22"/>
              </w:rPr>
            </w:pPr>
            <w:r w:rsidRPr="00AC368C">
              <w:rPr>
                <w:sz w:val="22"/>
                <w:szCs w:val="22"/>
              </w:rPr>
              <w:t>27390,9</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18422,2</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18422,2</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18422,2</w:t>
            </w:r>
          </w:p>
        </w:tc>
      </w:tr>
      <w:tr w:rsidR="00840B81" w:rsidRPr="00AC368C" w:rsidTr="00281C47">
        <w:trPr>
          <w:trHeight w:val="315"/>
        </w:trPr>
        <w:tc>
          <w:tcPr>
            <w:tcW w:w="1873"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Подпрограмма 2</w:t>
            </w:r>
          </w:p>
        </w:tc>
        <w:tc>
          <w:tcPr>
            <w:tcW w:w="3432"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«Обеспечение деятельности музея»</w:t>
            </w:r>
          </w:p>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всего</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5259,0</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4168,6</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3306,3</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5207,4</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2689,2</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2689,2</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2689,2</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местный бюджет</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4340,6</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3778,0</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3206,3</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5143,0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2624,8</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2624,8</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2624,8</w:t>
            </w:r>
          </w:p>
        </w:tc>
      </w:tr>
      <w:tr w:rsidR="00840B81" w:rsidRPr="00AC368C" w:rsidTr="00281C47">
        <w:trPr>
          <w:trHeight w:val="315"/>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Подпрограмма 3</w:t>
            </w:r>
          </w:p>
        </w:tc>
        <w:tc>
          <w:tcPr>
            <w:tcW w:w="34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«Обеспечение деятельности учреждений культурно-досугового типа»</w:t>
            </w:r>
          </w:p>
        </w:tc>
        <w:tc>
          <w:tcPr>
            <w:tcW w:w="2352"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r w:rsidRPr="00AC368C">
              <w:t>всего</w:t>
            </w:r>
          </w:p>
        </w:tc>
        <w:tc>
          <w:tcPr>
            <w:tcW w:w="1041"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61300,0</w:t>
            </w:r>
          </w:p>
        </w:tc>
        <w:tc>
          <w:tcPr>
            <w:tcW w:w="1041"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146919,9</w:t>
            </w:r>
          </w:p>
        </w:tc>
        <w:tc>
          <w:tcPr>
            <w:tcW w:w="1041" w:type="dxa"/>
            <w:tcBorders>
              <w:top w:val="single" w:sz="4" w:space="0" w:color="auto"/>
              <w:left w:val="nil"/>
              <w:bottom w:val="single" w:sz="4" w:space="0" w:color="auto"/>
              <w:right w:val="single" w:sz="4" w:space="0" w:color="auto"/>
            </w:tcBorders>
            <w:shd w:val="clear" w:color="auto" w:fill="auto"/>
          </w:tcPr>
          <w:p w:rsidR="00840B81" w:rsidRPr="009D7BCC" w:rsidRDefault="00840B81" w:rsidP="00F44FEE">
            <w:pPr>
              <w:jc w:val="center"/>
              <w:rPr>
                <w:sz w:val="22"/>
                <w:szCs w:val="22"/>
              </w:rPr>
            </w:pPr>
            <w:r>
              <w:rPr>
                <w:sz w:val="22"/>
                <w:szCs w:val="22"/>
              </w:rPr>
              <w:t>68021,9</w:t>
            </w:r>
          </w:p>
        </w:tc>
        <w:tc>
          <w:tcPr>
            <w:tcW w:w="1151" w:type="dxa"/>
            <w:tcBorders>
              <w:top w:val="single" w:sz="4" w:space="0" w:color="auto"/>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52999,3</w:t>
            </w:r>
          </w:p>
        </w:tc>
        <w:tc>
          <w:tcPr>
            <w:tcW w:w="1020" w:type="dxa"/>
            <w:tcBorders>
              <w:top w:val="single" w:sz="4" w:space="0" w:color="auto"/>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21777,2</w:t>
            </w:r>
          </w:p>
        </w:tc>
        <w:tc>
          <w:tcPr>
            <w:tcW w:w="1020" w:type="dxa"/>
            <w:tcBorders>
              <w:top w:val="single" w:sz="4" w:space="0" w:color="auto"/>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21777,2</w:t>
            </w:r>
          </w:p>
        </w:tc>
        <w:tc>
          <w:tcPr>
            <w:tcW w:w="959" w:type="dxa"/>
            <w:tcBorders>
              <w:top w:val="single" w:sz="4" w:space="0" w:color="auto"/>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21777,2</w:t>
            </w:r>
          </w:p>
        </w:tc>
      </w:tr>
      <w:tr w:rsidR="00840B81" w:rsidRPr="00AC368C" w:rsidTr="00281C47">
        <w:trPr>
          <w:trHeight w:val="315"/>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single" w:sz="4" w:space="0" w:color="auto"/>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t xml:space="preserve">областной </w:t>
            </w:r>
            <w:r w:rsidRPr="00AC368C">
              <w:t>бюджет</w:t>
            </w:r>
          </w:p>
        </w:tc>
        <w:tc>
          <w:tcPr>
            <w:tcW w:w="1041"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23093,7</w:t>
            </w:r>
          </w:p>
        </w:tc>
        <w:tc>
          <w:tcPr>
            <w:tcW w:w="1041" w:type="dxa"/>
            <w:tcBorders>
              <w:top w:val="nil"/>
              <w:left w:val="nil"/>
              <w:bottom w:val="single" w:sz="4" w:space="0" w:color="auto"/>
              <w:right w:val="single" w:sz="4" w:space="0" w:color="auto"/>
            </w:tcBorders>
            <w:shd w:val="clear" w:color="auto" w:fill="auto"/>
          </w:tcPr>
          <w:p w:rsidR="00840B81" w:rsidRPr="00AC368C" w:rsidRDefault="00840B81" w:rsidP="00F44FEE">
            <w:pPr>
              <w:rPr>
                <w:sz w:val="22"/>
                <w:szCs w:val="22"/>
              </w:rPr>
            </w:pPr>
            <w:r>
              <w:rPr>
                <w:sz w:val="22"/>
                <w:szCs w:val="22"/>
              </w:rPr>
              <w:t>55004,8</w:t>
            </w:r>
          </w:p>
        </w:tc>
        <w:tc>
          <w:tcPr>
            <w:tcW w:w="1041" w:type="dxa"/>
            <w:tcBorders>
              <w:top w:val="nil"/>
              <w:left w:val="nil"/>
              <w:bottom w:val="single" w:sz="4" w:space="0" w:color="auto"/>
              <w:right w:val="single" w:sz="4" w:space="0" w:color="auto"/>
            </w:tcBorders>
            <w:shd w:val="clear" w:color="auto" w:fill="auto"/>
          </w:tcPr>
          <w:p w:rsidR="00840B81" w:rsidRPr="009D7BCC" w:rsidRDefault="00840B81" w:rsidP="00F44FEE">
            <w:pPr>
              <w:jc w:val="center"/>
              <w:rPr>
                <w:sz w:val="22"/>
                <w:szCs w:val="22"/>
              </w:rPr>
            </w:pPr>
            <w:r>
              <w:rPr>
                <w:sz w:val="22"/>
                <w:szCs w:val="22"/>
              </w:rPr>
              <w:t>31159,6</w:t>
            </w:r>
          </w:p>
        </w:tc>
        <w:tc>
          <w:tcPr>
            <w:tcW w:w="1151"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c>
          <w:tcPr>
            <w:tcW w:w="1020"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c>
          <w:tcPr>
            <w:tcW w:w="1020"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c>
          <w:tcPr>
            <w:tcW w:w="959"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r>
      <w:tr w:rsidR="00840B81" w:rsidRPr="00AC368C" w:rsidTr="00281C47">
        <w:trPr>
          <w:trHeight w:val="315"/>
        </w:trPr>
        <w:tc>
          <w:tcPr>
            <w:tcW w:w="1873" w:type="dxa"/>
            <w:vMerge/>
            <w:tcBorders>
              <w:top w:val="single" w:sz="4" w:space="0" w:color="auto"/>
              <w:left w:val="single" w:sz="4" w:space="0" w:color="auto"/>
              <w:bottom w:val="single" w:sz="4" w:space="0" w:color="auto"/>
              <w:right w:val="single" w:sz="4" w:space="0" w:color="auto"/>
            </w:tcBorders>
            <w:vAlign w:val="center"/>
          </w:tcPr>
          <w:p w:rsidR="00840B81" w:rsidRPr="00AC368C" w:rsidRDefault="00840B81" w:rsidP="00F44FEE"/>
        </w:tc>
        <w:tc>
          <w:tcPr>
            <w:tcW w:w="3432" w:type="dxa"/>
            <w:vMerge/>
            <w:tcBorders>
              <w:top w:val="single" w:sz="4" w:space="0" w:color="auto"/>
              <w:left w:val="single" w:sz="4" w:space="0" w:color="auto"/>
              <w:bottom w:val="single" w:sz="4" w:space="0" w:color="auto"/>
              <w:right w:val="single" w:sz="4" w:space="0" w:color="auto"/>
            </w:tcBorders>
            <w:vAlign w:val="center"/>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tcPr>
          <w:p w:rsidR="00840B81" w:rsidRPr="00AC368C" w:rsidRDefault="00840B81" w:rsidP="00F44FEE">
            <w:r>
              <w:t>федеральный бюджет</w:t>
            </w:r>
          </w:p>
        </w:tc>
        <w:tc>
          <w:tcPr>
            <w:tcW w:w="1041" w:type="dxa"/>
            <w:tcBorders>
              <w:top w:val="nil"/>
              <w:left w:val="nil"/>
              <w:bottom w:val="single" w:sz="4" w:space="0" w:color="auto"/>
              <w:right w:val="single" w:sz="4" w:space="0" w:color="auto"/>
            </w:tcBorders>
            <w:shd w:val="clear" w:color="auto" w:fill="auto"/>
          </w:tcPr>
          <w:p w:rsidR="00840B81" w:rsidRDefault="00840B81" w:rsidP="00F44FEE">
            <w:pPr>
              <w:jc w:val="center"/>
              <w:rPr>
                <w:sz w:val="22"/>
                <w:szCs w:val="22"/>
              </w:rPr>
            </w:pPr>
          </w:p>
        </w:tc>
        <w:tc>
          <w:tcPr>
            <w:tcW w:w="1041" w:type="dxa"/>
            <w:tcBorders>
              <w:top w:val="nil"/>
              <w:left w:val="nil"/>
              <w:bottom w:val="single" w:sz="4" w:space="0" w:color="auto"/>
              <w:right w:val="single" w:sz="4" w:space="0" w:color="auto"/>
            </w:tcBorders>
            <w:shd w:val="clear" w:color="auto" w:fill="auto"/>
          </w:tcPr>
          <w:p w:rsidR="00840B81" w:rsidRDefault="00840B81" w:rsidP="00F44FEE">
            <w:pPr>
              <w:rPr>
                <w:sz w:val="22"/>
                <w:szCs w:val="22"/>
              </w:rPr>
            </w:pPr>
            <w:r>
              <w:rPr>
                <w:sz w:val="22"/>
                <w:szCs w:val="22"/>
              </w:rPr>
              <w:t>49897,7</w:t>
            </w:r>
          </w:p>
        </w:tc>
        <w:tc>
          <w:tcPr>
            <w:tcW w:w="1041" w:type="dxa"/>
            <w:tcBorders>
              <w:top w:val="nil"/>
              <w:left w:val="nil"/>
              <w:bottom w:val="single" w:sz="4" w:space="0" w:color="auto"/>
              <w:right w:val="single" w:sz="4" w:space="0" w:color="auto"/>
            </w:tcBorders>
            <w:shd w:val="clear" w:color="auto" w:fill="auto"/>
          </w:tcPr>
          <w:p w:rsidR="00840B81" w:rsidRDefault="00840B81" w:rsidP="00F44FEE">
            <w:pPr>
              <w:jc w:val="center"/>
              <w:rPr>
                <w:sz w:val="22"/>
                <w:szCs w:val="22"/>
              </w:rPr>
            </w:pPr>
            <w:r>
              <w:rPr>
                <w:sz w:val="22"/>
                <w:szCs w:val="22"/>
              </w:rPr>
              <w:t>13576,4</w:t>
            </w:r>
          </w:p>
        </w:tc>
        <w:tc>
          <w:tcPr>
            <w:tcW w:w="1151"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c>
          <w:tcPr>
            <w:tcW w:w="1020"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c>
          <w:tcPr>
            <w:tcW w:w="1020"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c>
          <w:tcPr>
            <w:tcW w:w="959"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0,0</w:t>
            </w:r>
          </w:p>
        </w:tc>
      </w:tr>
      <w:tr w:rsidR="00840B81" w:rsidRPr="00AC368C" w:rsidTr="00281C47">
        <w:trPr>
          <w:trHeight w:val="315"/>
        </w:trPr>
        <w:tc>
          <w:tcPr>
            <w:tcW w:w="1873" w:type="dxa"/>
            <w:vMerge/>
            <w:tcBorders>
              <w:top w:val="single" w:sz="4" w:space="0" w:color="auto"/>
              <w:left w:val="single" w:sz="4" w:space="0" w:color="auto"/>
              <w:bottom w:val="single" w:sz="4" w:space="0" w:color="auto"/>
              <w:right w:val="single" w:sz="4" w:space="0" w:color="auto"/>
            </w:tcBorders>
            <w:vAlign w:val="center"/>
          </w:tcPr>
          <w:p w:rsidR="00840B81" w:rsidRPr="00AC368C" w:rsidRDefault="00840B81" w:rsidP="00F44FEE"/>
        </w:tc>
        <w:tc>
          <w:tcPr>
            <w:tcW w:w="3432" w:type="dxa"/>
            <w:vMerge/>
            <w:tcBorders>
              <w:top w:val="single" w:sz="4" w:space="0" w:color="auto"/>
              <w:left w:val="single" w:sz="4" w:space="0" w:color="auto"/>
              <w:bottom w:val="single" w:sz="4" w:space="0" w:color="auto"/>
              <w:right w:val="single" w:sz="4" w:space="0" w:color="auto"/>
            </w:tcBorders>
            <w:vAlign w:val="center"/>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tcPr>
          <w:p w:rsidR="00840B81" w:rsidRPr="00AC368C" w:rsidRDefault="00840B81" w:rsidP="00F44FEE">
            <w:r w:rsidRPr="00AC368C">
              <w:t>местный бюджет</w:t>
            </w:r>
          </w:p>
        </w:tc>
        <w:tc>
          <w:tcPr>
            <w:tcW w:w="1041"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Pr>
                <w:sz w:val="22"/>
                <w:szCs w:val="22"/>
              </w:rPr>
              <w:t>37107,8</w:t>
            </w:r>
          </w:p>
        </w:tc>
        <w:tc>
          <w:tcPr>
            <w:tcW w:w="1041" w:type="dxa"/>
            <w:tcBorders>
              <w:top w:val="nil"/>
              <w:left w:val="nil"/>
              <w:bottom w:val="single" w:sz="4" w:space="0" w:color="auto"/>
              <w:right w:val="single" w:sz="4" w:space="0" w:color="auto"/>
            </w:tcBorders>
            <w:shd w:val="clear" w:color="auto" w:fill="auto"/>
          </w:tcPr>
          <w:p w:rsidR="00840B81" w:rsidRPr="00AC368C" w:rsidRDefault="00840B81" w:rsidP="00F44FEE">
            <w:pPr>
              <w:rPr>
                <w:sz w:val="22"/>
                <w:szCs w:val="22"/>
              </w:rPr>
            </w:pPr>
            <w:r>
              <w:rPr>
                <w:sz w:val="22"/>
                <w:szCs w:val="22"/>
              </w:rPr>
              <w:t>40928,0</w:t>
            </w:r>
          </w:p>
        </w:tc>
        <w:tc>
          <w:tcPr>
            <w:tcW w:w="1041" w:type="dxa"/>
            <w:tcBorders>
              <w:top w:val="nil"/>
              <w:left w:val="nil"/>
              <w:bottom w:val="single" w:sz="4" w:space="0" w:color="auto"/>
              <w:right w:val="single" w:sz="4" w:space="0" w:color="auto"/>
            </w:tcBorders>
            <w:shd w:val="clear" w:color="auto" w:fill="auto"/>
          </w:tcPr>
          <w:p w:rsidR="00840B81" w:rsidRPr="009D7BCC" w:rsidRDefault="00840B81" w:rsidP="00F44FEE">
            <w:pPr>
              <w:jc w:val="center"/>
              <w:rPr>
                <w:sz w:val="22"/>
                <w:szCs w:val="22"/>
              </w:rPr>
            </w:pPr>
            <w:r>
              <w:rPr>
                <w:sz w:val="22"/>
                <w:szCs w:val="22"/>
              </w:rPr>
              <w:t>19562,4</w:t>
            </w:r>
          </w:p>
        </w:tc>
        <w:tc>
          <w:tcPr>
            <w:tcW w:w="1151"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sidRPr="00AC368C">
              <w:rPr>
                <w:sz w:val="22"/>
                <w:szCs w:val="22"/>
              </w:rPr>
              <w:t>51998,3</w:t>
            </w:r>
          </w:p>
        </w:tc>
        <w:tc>
          <w:tcPr>
            <w:tcW w:w="1020"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sidRPr="00AC368C">
              <w:rPr>
                <w:sz w:val="22"/>
                <w:szCs w:val="22"/>
              </w:rPr>
              <w:t>20776,2</w:t>
            </w:r>
          </w:p>
        </w:tc>
        <w:tc>
          <w:tcPr>
            <w:tcW w:w="1020"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sidRPr="00AC368C">
              <w:rPr>
                <w:sz w:val="22"/>
                <w:szCs w:val="22"/>
              </w:rPr>
              <w:t>20776,2</w:t>
            </w:r>
          </w:p>
        </w:tc>
        <w:tc>
          <w:tcPr>
            <w:tcW w:w="959" w:type="dxa"/>
            <w:tcBorders>
              <w:top w:val="nil"/>
              <w:left w:val="nil"/>
              <w:bottom w:val="single" w:sz="4" w:space="0" w:color="auto"/>
              <w:right w:val="single" w:sz="4" w:space="0" w:color="auto"/>
            </w:tcBorders>
            <w:shd w:val="clear" w:color="auto" w:fill="auto"/>
          </w:tcPr>
          <w:p w:rsidR="00840B81" w:rsidRPr="00AC368C" w:rsidRDefault="00840B81" w:rsidP="00F44FEE">
            <w:pPr>
              <w:jc w:val="center"/>
              <w:rPr>
                <w:sz w:val="22"/>
                <w:szCs w:val="22"/>
              </w:rPr>
            </w:pPr>
            <w:r w:rsidRPr="00AC368C">
              <w:rPr>
                <w:sz w:val="22"/>
                <w:szCs w:val="22"/>
              </w:rPr>
              <w:t>20776,2</w:t>
            </w:r>
          </w:p>
        </w:tc>
      </w:tr>
      <w:tr w:rsidR="00840B81" w:rsidRPr="00AC368C" w:rsidTr="00281C47">
        <w:trPr>
          <w:trHeight w:val="315"/>
        </w:trPr>
        <w:tc>
          <w:tcPr>
            <w:tcW w:w="1873" w:type="dxa"/>
            <w:vMerge w:val="restart"/>
            <w:tcBorders>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Подпрограмма 4</w:t>
            </w:r>
          </w:p>
        </w:tc>
        <w:tc>
          <w:tcPr>
            <w:tcW w:w="3432" w:type="dxa"/>
            <w:vMerge w:val="restart"/>
            <w:tcBorders>
              <w:left w:val="single" w:sz="4" w:space="0" w:color="auto"/>
              <w:bottom w:val="single" w:sz="4" w:space="0" w:color="auto"/>
              <w:right w:val="single" w:sz="4" w:space="0" w:color="auto"/>
            </w:tcBorders>
            <w:shd w:val="clear" w:color="auto" w:fill="auto"/>
            <w:hideMark/>
          </w:tcPr>
          <w:p w:rsidR="00840B81" w:rsidRPr="00AC368C" w:rsidRDefault="00840B81" w:rsidP="00F44FEE">
            <w:r>
              <w:t>«Мероприятия в</w:t>
            </w:r>
            <w:r w:rsidRPr="00AC368C">
              <w:t xml:space="preserve"> области культуры»</w:t>
            </w:r>
          </w:p>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всего</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820,7</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1322,4</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1002,4</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738,0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318,0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318,0</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318,0</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местный бюджет</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820,7</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1322,4</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1002,4</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738,0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318,0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318,0</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318,0</w:t>
            </w:r>
          </w:p>
        </w:tc>
      </w:tr>
      <w:tr w:rsidR="00840B81" w:rsidRPr="00AC368C" w:rsidTr="00281C47">
        <w:trPr>
          <w:trHeight w:val="315"/>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lastRenderedPageBreak/>
              <w:t>Подпрограмма 5</w:t>
            </w:r>
          </w:p>
        </w:tc>
        <w:tc>
          <w:tcPr>
            <w:tcW w:w="34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«Обеспечение деятельности образовательных учреждений культуры»</w:t>
            </w:r>
          </w:p>
        </w:tc>
        <w:tc>
          <w:tcPr>
            <w:tcW w:w="2352"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r w:rsidRPr="00AC368C">
              <w:t>всего</w:t>
            </w:r>
          </w:p>
        </w:tc>
        <w:tc>
          <w:tcPr>
            <w:tcW w:w="1041"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30692,6</w:t>
            </w:r>
          </w:p>
        </w:tc>
        <w:tc>
          <w:tcPr>
            <w:tcW w:w="1041"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34656,3</w:t>
            </w:r>
          </w:p>
        </w:tc>
        <w:tc>
          <w:tcPr>
            <w:tcW w:w="1041" w:type="dxa"/>
            <w:tcBorders>
              <w:top w:val="single" w:sz="4" w:space="0" w:color="auto"/>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35618,5</w:t>
            </w:r>
          </w:p>
        </w:tc>
        <w:tc>
          <w:tcPr>
            <w:tcW w:w="1151"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38069,8</w:t>
            </w:r>
          </w:p>
        </w:tc>
        <w:tc>
          <w:tcPr>
            <w:tcW w:w="1020"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26880,5</w:t>
            </w:r>
          </w:p>
        </w:tc>
        <w:tc>
          <w:tcPr>
            <w:tcW w:w="1020"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26880,5</w:t>
            </w:r>
          </w:p>
        </w:tc>
        <w:tc>
          <w:tcPr>
            <w:tcW w:w="959"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26880,5</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местный бюджет</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right"/>
              <w:rPr>
                <w:sz w:val="22"/>
                <w:szCs w:val="22"/>
              </w:rPr>
            </w:pPr>
            <w:r>
              <w:rPr>
                <w:sz w:val="22"/>
                <w:szCs w:val="22"/>
              </w:rPr>
              <w:t>29722,3</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right"/>
              <w:rPr>
                <w:sz w:val="22"/>
                <w:szCs w:val="22"/>
              </w:rPr>
            </w:pPr>
            <w:r>
              <w:rPr>
                <w:sz w:val="22"/>
                <w:szCs w:val="22"/>
              </w:rPr>
              <w:t>32820,9</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right"/>
              <w:rPr>
                <w:sz w:val="22"/>
                <w:szCs w:val="22"/>
              </w:rPr>
            </w:pPr>
            <w:r>
              <w:rPr>
                <w:sz w:val="22"/>
                <w:szCs w:val="22"/>
              </w:rPr>
              <w:t>34668,5</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right"/>
              <w:rPr>
                <w:sz w:val="22"/>
                <w:szCs w:val="22"/>
              </w:rPr>
            </w:pPr>
            <w:r w:rsidRPr="00AC368C">
              <w:rPr>
                <w:sz w:val="22"/>
                <w:szCs w:val="22"/>
              </w:rPr>
              <w:t>37856,4</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26667,1</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26667,1</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26667,1</w:t>
            </w:r>
          </w:p>
        </w:tc>
      </w:tr>
      <w:tr w:rsidR="00840B81" w:rsidRPr="00AC368C" w:rsidTr="00281C47">
        <w:trPr>
          <w:trHeight w:val="315"/>
        </w:trPr>
        <w:tc>
          <w:tcPr>
            <w:tcW w:w="1873"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Подпрограмма 6</w:t>
            </w:r>
          </w:p>
        </w:tc>
        <w:tc>
          <w:tcPr>
            <w:tcW w:w="3432"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«Обеспечение деятельности централизованной бухгалтерии»</w:t>
            </w:r>
          </w:p>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всего</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1642,1</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1635,5</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3902,0</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1696,1</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1631,0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1631,0</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1631,0</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местный бюджет</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1642,1</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1635,5</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1833,8</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1696,1</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1631,0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1631,0</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1631,0</w:t>
            </w:r>
          </w:p>
        </w:tc>
      </w:tr>
      <w:tr w:rsidR="00840B81" w:rsidRPr="00AC368C" w:rsidTr="00281C47">
        <w:trPr>
          <w:trHeight w:val="315"/>
        </w:trPr>
        <w:tc>
          <w:tcPr>
            <w:tcW w:w="1873"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Подпрограмма 8</w:t>
            </w:r>
          </w:p>
        </w:tc>
        <w:tc>
          <w:tcPr>
            <w:tcW w:w="3432" w:type="dxa"/>
            <w:vMerge w:val="restart"/>
            <w:tcBorders>
              <w:top w:val="nil"/>
              <w:left w:val="single" w:sz="4" w:space="0" w:color="auto"/>
              <w:bottom w:val="single" w:sz="4" w:space="0" w:color="auto"/>
              <w:right w:val="single" w:sz="4" w:space="0" w:color="auto"/>
            </w:tcBorders>
            <w:shd w:val="clear" w:color="auto" w:fill="auto"/>
            <w:hideMark/>
          </w:tcPr>
          <w:p w:rsidR="00840B81" w:rsidRPr="00AC368C" w:rsidRDefault="00840B81" w:rsidP="00F44FEE">
            <w:proofErr w:type="gramStart"/>
            <w:r w:rsidRPr="00AC368C">
              <w:t>« Туризм</w:t>
            </w:r>
            <w:proofErr w:type="gramEnd"/>
            <w:r w:rsidRPr="00AC368C">
              <w:t>»</w:t>
            </w:r>
          </w:p>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всего</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1319,9</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1396,0</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1374,5</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1490,0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2020,0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2040,0</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2340,0</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местный бюджет</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130,0</w:t>
            </w:r>
          </w:p>
        </w:tc>
        <w:tc>
          <w:tcPr>
            <w:tcW w:w="104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130,0</w:t>
            </w:r>
          </w:p>
        </w:tc>
        <w:tc>
          <w:tcPr>
            <w:tcW w:w="1041" w:type="dxa"/>
            <w:tcBorders>
              <w:top w:val="nil"/>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74,5</w:t>
            </w:r>
          </w:p>
        </w:tc>
        <w:tc>
          <w:tcPr>
            <w:tcW w:w="1151"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130,0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540,0</w:t>
            </w:r>
          </w:p>
        </w:tc>
        <w:tc>
          <w:tcPr>
            <w:tcW w:w="1020"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540,0</w:t>
            </w:r>
          </w:p>
        </w:tc>
        <w:tc>
          <w:tcPr>
            <w:tcW w:w="959" w:type="dxa"/>
            <w:tcBorders>
              <w:top w:val="nil"/>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540,0</w:t>
            </w:r>
          </w:p>
        </w:tc>
      </w:tr>
      <w:tr w:rsidR="00840B81" w:rsidRPr="00AC368C" w:rsidTr="00281C47">
        <w:trPr>
          <w:trHeight w:val="40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внебюджетные источники</w:t>
            </w:r>
          </w:p>
        </w:tc>
        <w:tc>
          <w:tcPr>
            <w:tcW w:w="1041" w:type="dxa"/>
            <w:tcBorders>
              <w:top w:val="nil"/>
              <w:left w:val="nil"/>
              <w:bottom w:val="single" w:sz="4" w:space="0" w:color="auto"/>
              <w:right w:val="single" w:sz="4" w:space="0" w:color="auto"/>
            </w:tcBorders>
            <w:shd w:val="clear" w:color="auto" w:fill="auto"/>
            <w:vAlign w:val="bottom"/>
            <w:hideMark/>
          </w:tcPr>
          <w:p w:rsidR="00840B81" w:rsidRPr="00AC368C" w:rsidRDefault="00840B81" w:rsidP="00F44FEE">
            <w:pPr>
              <w:jc w:val="center"/>
              <w:rPr>
                <w:sz w:val="22"/>
                <w:szCs w:val="22"/>
              </w:rPr>
            </w:pPr>
            <w:r w:rsidRPr="00AC368C">
              <w:rPr>
                <w:sz w:val="22"/>
                <w:szCs w:val="22"/>
              </w:rPr>
              <w:t>1189,9</w:t>
            </w:r>
          </w:p>
        </w:tc>
        <w:tc>
          <w:tcPr>
            <w:tcW w:w="1041" w:type="dxa"/>
            <w:tcBorders>
              <w:top w:val="nil"/>
              <w:left w:val="nil"/>
              <w:bottom w:val="single" w:sz="4" w:space="0" w:color="auto"/>
              <w:right w:val="single" w:sz="4" w:space="0" w:color="auto"/>
            </w:tcBorders>
            <w:shd w:val="clear" w:color="auto" w:fill="auto"/>
            <w:vAlign w:val="bottom"/>
            <w:hideMark/>
          </w:tcPr>
          <w:p w:rsidR="00840B81" w:rsidRPr="00AC368C" w:rsidRDefault="00840B81" w:rsidP="00F44FEE">
            <w:pPr>
              <w:jc w:val="center"/>
              <w:rPr>
                <w:sz w:val="22"/>
                <w:szCs w:val="22"/>
              </w:rPr>
            </w:pPr>
            <w:r w:rsidRPr="00AC368C">
              <w:rPr>
                <w:sz w:val="22"/>
                <w:szCs w:val="22"/>
              </w:rPr>
              <w:t>1266,0</w:t>
            </w:r>
          </w:p>
        </w:tc>
        <w:tc>
          <w:tcPr>
            <w:tcW w:w="1041" w:type="dxa"/>
            <w:tcBorders>
              <w:top w:val="nil"/>
              <w:left w:val="nil"/>
              <w:bottom w:val="single" w:sz="4" w:space="0" w:color="auto"/>
              <w:right w:val="single" w:sz="4" w:space="0" w:color="auto"/>
            </w:tcBorders>
            <w:shd w:val="clear" w:color="auto" w:fill="auto"/>
            <w:vAlign w:val="bottom"/>
            <w:hideMark/>
          </w:tcPr>
          <w:p w:rsidR="00840B81" w:rsidRPr="009D7BCC" w:rsidRDefault="00840B81" w:rsidP="00F44FEE">
            <w:pPr>
              <w:jc w:val="center"/>
              <w:rPr>
                <w:sz w:val="22"/>
                <w:szCs w:val="22"/>
              </w:rPr>
            </w:pPr>
            <w:r>
              <w:rPr>
                <w:sz w:val="22"/>
                <w:szCs w:val="22"/>
              </w:rPr>
              <w:t>1300,0</w:t>
            </w:r>
          </w:p>
        </w:tc>
        <w:tc>
          <w:tcPr>
            <w:tcW w:w="1151" w:type="dxa"/>
            <w:tcBorders>
              <w:top w:val="nil"/>
              <w:left w:val="nil"/>
              <w:bottom w:val="single" w:sz="4" w:space="0" w:color="auto"/>
              <w:right w:val="single" w:sz="4" w:space="0" w:color="auto"/>
            </w:tcBorders>
            <w:shd w:val="clear" w:color="auto" w:fill="auto"/>
            <w:vAlign w:val="bottom"/>
            <w:hideMark/>
          </w:tcPr>
          <w:p w:rsidR="00840B81" w:rsidRPr="00AC368C" w:rsidRDefault="00840B81" w:rsidP="00F44FEE">
            <w:pPr>
              <w:jc w:val="center"/>
              <w:rPr>
                <w:sz w:val="22"/>
                <w:szCs w:val="22"/>
              </w:rPr>
            </w:pPr>
            <w:r w:rsidRPr="00AC368C">
              <w:rPr>
                <w:sz w:val="22"/>
                <w:szCs w:val="22"/>
              </w:rPr>
              <w:t>1360,0</w:t>
            </w:r>
          </w:p>
        </w:tc>
        <w:tc>
          <w:tcPr>
            <w:tcW w:w="1020" w:type="dxa"/>
            <w:tcBorders>
              <w:top w:val="nil"/>
              <w:left w:val="nil"/>
              <w:bottom w:val="single" w:sz="4" w:space="0" w:color="auto"/>
              <w:right w:val="single" w:sz="4" w:space="0" w:color="auto"/>
            </w:tcBorders>
            <w:shd w:val="clear" w:color="auto" w:fill="auto"/>
            <w:vAlign w:val="bottom"/>
            <w:hideMark/>
          </w:tcPr>
          <w:p w:rsidR="00840B81" w:rsidRPr="00AC368C" w:rsidRDefault="00840B81" w:rsidP="00F44FEE">
            <w:pPr>
              <w:jc w:val="center"/>
              <w:rPr>
                <w:sz w:val="22"/>
                <w:szCs w:val="22"/>
              </w:rPr>
            </w:pPr>
            <w:r w:rsidRPr="00AC368C">
              <w:rPr>
                <w:sz w:val="22"/>
                <w:szCs w:val="22"/>
              </w:rPr>
              <w:t>1480,0</w:t>
            </w:r>
          </w:p>
        </w:tc>
        <w:tc>
          <w:tcPr>
            <w:tcW w:w="1020" w:type="dxa"/>
            <w:tcBorders>
              <w:top w:val="nil"/>
              <w:left w:val="nil"/>
              <w:bottom w:val="single" w:sz="4" w:space="0" w:color="auto"/>
              <w:right w:val="single" w:sz="4" w:space="0" w:color="auto"/>
            </w:tcBorders>
            <w:shd w:val="clear" w:color="auto" w:fill="auto"/>
            <w:vAlign w:val="bottom"/>
            <w:hideMark/>
          </w:tcPr>
          <w:p w:rsidR="00840B81" w:rsidRPr="00AC368C" w:rsidRDefault="00840B81" w:rsidP="00F44FEE">
            <w:pPr>
              <w:jc w:val="center"/>
              <w:rPr>
                <w:sz w:val="22"/>
                <w:szCs w:val="22"/>
              </w:rPr>
            </w:pPr>
            <w:r w:rsidRPr="00AC368C">
              <w:rPr>
                <w:sz w:val="22"/>
                <w:szCs w:val="22"/>
              </w:rPr>
              <w:t>1500,0</w:t>
            </w:r>
          </w:p>
        </w:tc>
        <w:tc>
          <w:tcPr>
            <w:tcW w:w="959" w:type="dxa"/>
            <w:tcBorders>
              <w:top w:val="nil"/>
              <w:left w:val="nil"/>
              <w:bottom w:val="single" w:sz="4" w:space="0" w:color="auto"/>
              <w:right w:val="single" w:sz="4" w:space="0" w:color="auto"/>
            </w:tcBorders>
            <w:shd w:val="clear" w:color="auto" w:fill="auto"/>
            <w:vAlign w:val="bottom"/>
            <w:hideMark/>
          </w:tcPr>
          <w:p w:rsidR="00840B81" w:rsidRPr="00AC368C" w:rsidRDefault="00840B81" w:rsidP="00F44FEE">
            <w:pPr>
              <w:jc w:val="center"/>
              <w:rPr>
                <w:sz w:val="22"/>
                <w:szCs w:val="22"/>
              </w:rPr>
            </w:pPr>
            <w:r w:rsidRPr="00AC368C">
              <w:rPr>
                <w:sz w:val="22"/>
                <w:szCs w:val="22"/>
              </w:rPr>
              <w:t>1800,0</w:t>
            </w:r>
          </w:p>
        </w:tc>
      </w:tr>
      <w:tr w:rsidR="00840B81" w:rsidRPr="00AC368C" w:rsidTr="00281C47">
        <w:trPr>
          <w:trHeight w:val="315"/>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Подпрограмма 9</w:t>
            </w:r>
          </w:p>
        </w:tc>
        <w:tc>
          <w:tcPr>
            <w:tcW w:w="34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40B81" w:rsidRPr="00AC368C" w:rsidRDefault="00840B81" w:rsidP="00F44FEE">
            <w:r w:rsidRPr="00AC368C">
              <w:t xml:space="preserve">Обеспечение </w:t>
            </w:r>
            <w:proofErr w:type="gramStart"/>
            <w:r w:rsidRPr="00AC368C">
              <w:t>реализации  муниципальной</w:t>
            </w:r>
            <w:proofErr w:type="gramEnd"/>
            <w:r w:rsidRPr="00AC368C">
              <w:t xml:space="preserve"> программы</w:t>
            </w:r>
          </w:p>
        </w:tc>
        <w:tc>
          <w:tcPr>
            <w:tcW w:w="2352" w:type="dxa"/>
            <w:tcBorders>
              <w:top w:val="single" w:sz="4" w:space="0" w:color="auto"/>
              <w:left w:val="nil"/>
              <w:bottom w:val="single" w:sz="4" w:space="0" w:color="auto"/>
              <w:right w:val="single" w:sz="4" w:space="0" w:color="auto"/>
            </w:tcBorders>
            <w:shd w:val="clear" w:color="000000" w:fill="FFFFFF"/>
            <w:hideMark/>
          </w:tcPr>
          <w:p w:rsidR="00840B81" w:rsidRPr="00AC368C" w:rsidRDefault="00840B81" w:rsidP="00F44FEE">
            <w:r w:rsidRPr="00AC368C">
              <w:t>всего</w:t>
            </w:r>
          </w:p>
        </w:tc>
        <w:tc>
          <w:tcPr>
            <w:tcW w:w="1041"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2067,8</w:t>
            </w:r>
          </w:p>
        </w:tc>
        <w:tc>
          <w:tcPr>
            <w:tcW w:w="1041"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Pr>
                <w:sz w:val="22"/>
                <w:szCs w:val="22"/>
              </w:rPr>
              <w:t>2104,2</w:t>
            </w:r>
          </w:p>
        </w:tc>
        <w:tc>
          <w:tcPr>
            <w:tcW w:w="1041" w:type="dxa"/>
            <w:tcBorders>
              <w:top w:val="single" w:sz="4" w:space="0" w:color="auto"/>
              <w:left w:val="nil"/>
              <w:bottom w:val="single" w:sz="4" w:space="0" w:color="auto"/>
              <w:right w:val="single" w:sz="4" w:space="0" w:color="auto"/>
            </w:tcBorders>
            <w:shd w:val="clear" w:color="auto" w:fill="auto"/>
            <w:hideMark/>
          </w:tcPr>
          <w:p w:rsidR="00840B81" w:rsidRPr="009D7BCC" w:rsidRDefault="00840B81" w:rsidP="00F44FEE">
            <w:pPr>
              <w:jc w:val="center"/>
              <w:rPr>
                <w:sz w:val="22"/>
                <w:szCs w:val="22"/>
              </w:rPr>
            </w:pPr>
            <w:r>
              <w:rPr>
                <w:sz w:val="22"/>
                <w:szCs w:val="22"/>
              </w:rPr>
              <w:t>2294,8</w:t>
            </w:r>
          </w:p>
        </w:tc>
        <w:tc>
          <w:tcPr>
            <w:tcW w:w="1151"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2134,4</w:t>
            </w:r>
          </w:p>
        </w:tc>
        <w:tc>
          <w:tcPr>
            <w:tcW w:w="1020"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1929,5</w:t>
            </w:r>
          </w:p>
        </w:tc>
        <w:tc>
          <w:tcPr>
            <w:tcW w:w="1020"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1929,5</w:t>
            </w:r>
          </w:p>
        </w:tc>
        <w:tc>
          <w:tcPr>
            <w:tcW w:w="959" w:type="dxa"/>
            <w:tcBorders>
              <w:top w:val="single" w:sz="4" w:space="0" w:color="auto"/>
              <w:left w:val="nil"/>
              <w:bottom w:val="single" w:sz="4" w:space="0" w:color="auto"/>
              <w:right w:val="single" w:sz="4" w:space="0" w:color="auto"/>
            </w:tcBorders>
            <w:shd w:val="clear" w:color="auto" w:fill="auto"/>
            <w:hideMark/>
          </w:tcPr>
          <w:p w:rsidR="00840B81" w:rsidRPr="00AC368C" w:rsidRDefault="00840B81" w:rsidP="00F44FEE">
            <w:pPr>
              <w:jc w:val="center"/>
              <w:rPr>
                <w:sz w:val="22"/>
                <w:szCs w:val="22"/>
              </w:rPr>
            </w:pPr>
            <w:r w:rsidRPr="00AC368C">
              <w:rPr>
                <w:sz w:val="22"/>
                <w:szCs w:val="22"/>
              </w:rPr>
              <w:t>1929,5</w:t>
            </w:r>
          </w:p>
        </w:tc>
      </w:tr>
      <w:tr w:rsidR="00840B81" w:rsidRPr="00AC368C" w:rsidTr="00281C47">
        <w:trPr>
          <w:trHeight w:val="315"/>
        </w:trPr>
        <w:tc>
          <w:tcPr>
            <w:tcW w:w="1873"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3432" w:type="dxa"/>
            <w:vMerge/>
            <w:tcBorders>
              <w:top w:val="nil"/>
              <w:left w:val="single" w:sz="4" w:space="0" w:color="auto"/>
              <w:bottom w:val="single" w:sz="4" w:space="0" w:color="auto"/>
              <w:right w:val="single" w:sz="4" w:space="0" w:color="auto"/>
            </w:tcBorders>
            <w:vAlign w:val="center"/>
            <w:hideMark/>
          </w:tcPr>
          <w:p w:rsidR="00840B81" w:rsidRPr="00AC368C" w:rsidRDefault="00840B81" w:rsidP="00F44FEE"/>
        </w:tc>
        <w:tc>
          <w:tcPr>
            <w:tcW w:w="2352" w:type="dxa"/>
            <w:tcBorders>
              <w:top w:val="nil"/>
              <w:left w:val="nil"/>
              <w:bottom w:val="single" w:sz="4" w:space="0" w:color="auto"/>
              <w:right w:val="single" w:sz="4" w:space="0" w:color="auto"/>
            </w:tcBorders>
            <w:shd w:val="clear" w:color="000000" w:fill="FFFFFF"/>
            <w:hideMark/>
          </w:tcPr>
          <w:p w:rsidR="00840B81" w:rsidRPr="00AC368C" w:rsidRDefault="00840B81" w:rsidP="00F44FEE">
            <w:r w:rsidRPr="00AC368C">
              <w:t>местный бюджет</w:t>
            </w:r>
          </w:p>
        </w:tc>
        <w:tc>
          <w:tcPr>
            <w:tcW w:w="1041" w:type="dxa"/>
            <w:tcBorders>
              <w:top w:val="nil"/>
              <w:left w:val="nil"/>
              <w:bottom w:val="single" w:sz="4" w:space="0" w:color="auto"/>
              <w:right w:val="single" w:sz="4" w:space="0" w:color="auto"/>
            </w:tcBorders>
            <w:shd w:val="clear" w:color="auto" w:fill="auto"/>
            <w:noWrap/>
            <w:vAlign w:val="bottom"/>
            <w:hideMark/>
          </w:tcPr>
          <w:p w:rsidR="00840B81" w:rsidRPr="00AC368C" w:rsidRDefault="00840B81" w:rsidP="00F44FEE">
            <w:pPr>
              <w:jc w:val="right"/>
              <w:rPr>
                <w:sz w:val="22"/>
                <w:szCs w:val="22"/>
              </w:rPr>
            </w:pPr>
            <w:r w:rsidRPr="00AC368C">
              <w:rPr>
                <w:sz w:val="22"/>
                <w:szCs w:val="22"/>
              </w:rPr>
              <w:t>20</w:t>
            </w:r>
            <w:r>
              <w:rPr>
                <w:sz w:val="22"/>
                <w:szCs w:val="22"/>
              </w:rPr>
              <w:t>67,8</w:t>
            </w:r>
          </w:p>
        </w:tc>
        <w:tc>
          <w:tcPr>
            <w:tcW w:w="1041" w:type="dxa"/>
            <w:tcBorders>
              <w:top w:val="nil"/>
              <w:left w:val="nil"/>
              <w:bottom w:val="single" w:sz="4" w:space="0" w:color="auto"/>
              <w:right w:val="single" w:sz="4" w:space="0" w:color="auto"/>
            </w:tcBorders>
            <w:shd w:val="clear" w:color="auto" w:fill="auto"/>
            <w:noWrap/>
            <w:vAlign w:val="bottom"/>
            <w:hideMark/>
          </w:tcPr>
          <w:p w:rsidR="00840B81" w:rsidRPr="00AC368C" w:rsidRDefault="00840B81" w:rsidP="00F44FEE">
            <w:pPr>
              <w:jc w:val="right"/>
              <w:rPr>
                <w:sz w:val="22"/>
                <w:szCs w:val="22"/>
              </w:rPr>
            </w:pPr>
            <w:r>
              <w:rPr>
                <w:sz w:val="22"/>
                <w:szCs w:val="22"/>
              </w:rPr>
              <w:t>2104,2</w:t>
            </w:r>
          </w:p>
        </w:tc>
        <w:tc>
          <w:tcPr>
            <w:tcW w:w="1041" w:type="dxa"/>
            <w:tcBorders>
              <w:top w:val="nil"/>
              <w:left w:val="nil"/>
              <w:bottom w:val="single" w:sz="4" w:space="0" w:color="auto"/>
              <w:right w:val="single" w:sz="4" w:space="0" w:color="auto"/>
            </w:tcBorders>
            <w:shd w:val="clear" w:color="auto" w:fill="auto"/>
            <w:noWrap/>
            <w:vAlign w:val="bottom"/>
            <w:hideMark/>
          </w:tcPr>
          <w:p w:rsidR="00840B81" w:rsidRPr="009D7BCC" w:rsidRDefault="00840B81" w:rsidP="00F44FEE">
            <w:pPr>
              <w:jc w:val="right"/>
              <w:rPr>
                <w:sz w:val="22"/>
                <w:szCs w:val="22"/>
              </w:rPr>
            </w:pPr>
            <w:r>
              <w:rPr>
                <w:sz w:val="22"/>
                <w:szCs w:val="22"/>
              </w:rPr>
              <w:t>2294,8</w:t>
            </w:r>
          </w:p>
        </w:tc>
        <w:tc>
          <w:tcPr>
            <w:tcW w:w="1151" w:type="dxa"/>
            <w:tcBorders>
              <w:top w:val="nil"/>
              <w:left w:val="nil"/>
              <w:bottom w:val="single" w:sz="4" w:space="0" w:color="auto"/>
              <w:right w:val="single" w:sz="4" w:space="0" w:color="auto"/>
            </w:tcBorders>
            <w:shd w:val="clear" w:color="auto" w:fill="auto"/>
            <w:noWrap/>
            <w:vAlign w:val="bottom"/>
            <w:hideMark/>
          </w:tcPr>
          <w:p w:rsidR="00840B81" w:rsidRPr="00AC368C" w:rsidRDefault="00840B81" w:rsidP="00F44FEE">
            <w:pPr>
              <w:jc w:val="right"/>
              <w:rPr>
                <w:sz w:val="22"/>
                <w:szCs w:val="22"/>
              </w:rPr>
            </w:pPr>
            <w:r w:rsidRPr="00AC368C">
              <w:rPr>
                <w:sz w:val="22"/>
                <w:szCs w:val="22"/>
              </w:rPr>
              <w:t>2134,4</w:t>
            </w:r>
          </w:p>
        </w:tc>
        <w:tc>
          <w:tcPr>
            <w:tcW w:w="1020" w:type="dxa"/>
            <w:tcBorders>
              <w:top w:val="nil"/>
              <w:left w:val="nil"/>
              <w:bottom w:val="single" w:sz="4" w:space="0" w:color="auto"/>
              <w:right w:val="single" w:sz="4" w:space="0" w:color="auto"/>
            </w:tcBorders>
            <w:shd w:val="clear" w:color="auto" w:fill="auto"/>
            <w:noWrap/>
            <w:vAlign w:val="bottom"/>
            <w:hideMark/>
          </w:tcPr>
          <w:p w:rsidR="00840B81" w:rsidRPr="00AC368C" w:rsidRDefault="00840B81" w:rsidP="00F44FEE">
            <w:pPr>
              <w:jc w:val="center"/>
              <w:rPr>
                <w:sz w:val="22"/>
                <w:szCs w:val="22"/>
              </w:rPr>
            </w:pPr>
            <w:r w:rsidRPr="00AC368C">
              <w:rPr>
                <w:sz w:val="22"/>
                <w:szCs w:val="22"/>
              </w:rPr>
              <w:t>1929,5</w:t>
            </w:r>
          </w:p>
        </w:tc>
        <w:tc>
          <w:tcPr>
            <w:tcW w:w="1020" w:type="dxa"/>
            <w:tcBorders>
              <w:top w:val="nil"/>
              <w:left w:val="nil"/>
              <w:bottom w:val="single" w:sz="4" w:space="0" w:color="auto"/>
              <w:right w:val="single" w:sz="4" w:space="0" w:color="auto"/>
            </w:tcBorders>
            <w:shd w:val="clear" w:color="auto" w:fill="auto"/>
            <w:noWrap/>
            <w:vAlign w:val="bottom"/>
            <w:hideMark/>
          </w:tcPr>
          <w:p w:rsidR="00840B81" w:rsidRPr="00AC368C" w:rsidRDefault="00840B81" w:rsidP="00F44FEE">
            <w:pPr>
              <w:jc w:val="center"/>
              <w:rPr>
                <w:sz w:val="22"/>
                <w:szCs w:val="22"/>
              </w:rPr>
            </w:pPr>
            <w:r w:rsidRPr="00AC368C">
              <w:rPr>
                <w:sz w:val="22"/>
                <w:szCs w:val="22"/>
              </w:rPr>
              <w:t>1929,5</w:t>
            </w:r>
          </w:p>
        </w:tc>
        <w:tc>
          <w:tcPr>
            <w:tcW w:w="959" w:type="dxa"/>
            <w:tcBorders>
              <w:top w:val="nil"/>
              <w:left w:val="nil"/>
              <w:bottom w:val="single" w:sz="4" w:space="0" w:color="auto"/>
              <w:right w:val="single" w:sz="4" w:space="0" w:color="auto"/>
            </w:tcBorders>
            <w:shd w:val="clear" w:color="auto" w:fill="auto"/>
            <w:noWrap/>
            <w:vAlign w:val="bottom"/>
            <w:hideMark/>
          </w:tcPr>
          <w:p w:rsidR="00840B81" w:rsidRPr="00AC368C" w:rsidRDefault="00840B81" w:rsidP="00F44FEE">
            <w:pPr>
              <w:jc w:val="center"/>
              <w:rPr>
                <w:sz w:val="22"/>
                <w:szCs w:val="22"/>
              </w:rPr>
            </w:pPr>
            <w:r w:rsidRPr="00AC368C">
              <w:rPr>
                <w:sz w:val="22"/>
                <w:szCs w:val="22"/>
              </w:rPr>
              <w:t>1929,5</w:t>
            </w:r>
          </w:p>
        </w:tc>
      </w:tr>
    </w:tbl>
    <w:p w:rsidR="00840B81" w:rsidRDefault="00840B81" w:rsidP="00840B81">
      <w:pPr>
        <w:rPr>
          <w:sz w:val="28"/>
        </w:rPr>
      </w:pPr>
      <w:r>
        <w:rPr>
          <w:sz w:val="28"/>
        </w:rPr>
        <w:t xml:space="preserve">              </w:t>
      </w:r>
    </w:p>
    <w:p w:rsidR="00840B81" w:rsidRDefault="00840B81" w:rsidP="00840B81">
      <w:pPr>
        <w:tabs>
          <w:tab w:val="left" w:pos="709"/>
        </w:tabs>
        <w:rPr>
          <w:sz w:val="28"/>
        </w:rPr>
      </w:pPr>
      <w:r>
        <w:rPr>
          <w:sz w:val="28"/>
        </w:rPr>
        <w:t xml:space="preserve">    </w:t>
      </w:r>
    </w:p>
    <w:p w:rsidR="00840B81" w:rsidRDefault="00840B81" w:rsidP="00840B81">
      <w:pPr>
        <w:tabs>
          <w:tab w:val="left" w:pos="709"/>
        </w:tabs>
        <w:rPr>
          <w:sz w:val="28"/>
        </w:rPr>
      </w:pPr>
      <w:r>
        <w:rPr>
          <w:sz w:val="28"/>
        </w:rPr>
        <w:t xml:space="preserve">    </w:t>
      </w:r>
    </w:p>
    <w:p w:rsidR="00840B81" w:rsidRDefault="00840B81" w:rsidP="00840B81">
      <w:pPr>
        <w:tabs>
          <w:tab w:val="left" w:pos="709"/>
        </w:tabs>
        <w:rPr>
          <w:sz w:val="28"/>
        </w:rPr>
      </w:pPr>
      <w:r>
        <w:rPr>
          <w:sz w:val="28"/>
        </w:rPr>
        <w:t xml:space="preserve">    Управляющий делами                                                               Л.Г.Василенко</w:t>
      </w:r>
    </w:p>
    <w:p w:rsidR="00840B81" w:rsidRDefault="00840B81" w:rsidP="00840B81">
      <w:pPr>
        <w:tabs>
          <w:tab w:val="left" w:pos="709"/>
        </w:tabs>
        <w:rPr>
          <w:sz w:val="28"/>
        </w:rPr>
      </w:pPr>
    </w:p>
    <w:p w:rsidR="00840B81" w:rsidRDefault="00840B81" w:rsidP="00840B81">
      <w:pPr>
        <w:tabs>
          <w:tab w:val="left" w:pos="709"/>
        </w:tabs>
        <w:rPr>
          <w:sz w:val="28"/>
        </w:rPr>
      </w:pPr>
      <w:r>
        <w:rPr>
          <w:sz w:val="28"/>
        </w:rPr>
        <w:t xml:space="preserve">    </w:t>
      </w: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p w:rsidR="00840B81" w:rsidRDefault="00840B81" w:rsidP="00840B81">
      <w:pPr>
        <w:tabs>
          <w:tab w:val="left" w:pos="709"/>
        </w:tabs>
        <w:rPr>
          <w:sz w:val="28"/>
        </w:rPr>
      </w:pPr>
    </w:p>
    <w:tbl>
      <w:tblPr>
        <w:tblW w:w="15986" w:type="dxa"/>
        <w:tblInd w:w="392" w:type="dxa"/>
        <w:tblLook w:val="04A0" w:firstRow="1" w:lastRow="0" w:firstColumn="1" w:lastColumn="0" w:noHBand="0" w:noVBand="1"/>
      </w:tblPr>
      <w:tblGrid>
        <w:gridCol w:w="15986"/>
      </w:tblGrid>
      <w:tr w:rsidR="00840B81" w:rsidRPr="00AC368C" w:rsidTr="00281C47">
        <w:trPr>
          <w:trHeight w:val="255"/>
        </w:trPr>
        <w:tc>
          <w:tcPr>
            <w:tcW w:w="15986" w:type="dxa"/>
            <w:tcBorders>
              <w:top w:val="nil"/>
              <w:left w:val="nil"/>
              <w:bottom w:val="nil"/>
              <w:right w:val="nil"/>
            </w:tcBorders>
            <w:shd w:val="clear" w:color="000000" w:fill="FFFFFF"/>
            <w:noWrap/>
            <w:vAlign w:val="bottom"/>
            <w:hideMark/>
          </w:tcPr>
          <w:p w:rsidR="00840B81" w:rsidRDefault="00840B81" w:rsidP="00281C47">
            <w:pPr>
              <w:ind w:right="1278"/>
              <w:jc w:val="center"/>
              <w:rPr>
                <w:sz w:val="20"/>
                <w:szCs w:val="20"/>
              </w:rPr>
            </w:pPr>
            <w:r>
              <w:rPr>
                <w:sz w:val="20"/>
                <w:szCs w:val="20"/>
              </w:rPr>
              <w:lastRenderedPageBreak/>
              <w:t xml:space="preserve">                                                                                                                                                                                                                                    Приложение № 3</w:t>
            </w:r>
          </w:p>
          <w:p w:rsidR="00840B81" w:rsidRPr="00AC368C" w:rsidRDefault="00840B81" w:rsidP="00281C47">
            <w:pPr>
              <w:ind w:right="1278"/>
              <w:jc w:val="right"/>
              <w:rPr>
                <w:sz w:val="20"/>
                <w:szCs w:val="20"/>
              </w:rPr>
            </w:pPr>
            <w:r w:rsidRPr="00AC368C">
              <w:rPr>
                <w:sz w:val="20"/>
                <w:szCs w:val="20"/>
              </w:rPr>
              <w:t xml:space="preserve">к постановлению Администрации </w:t>
            </w:r>
          </w:p>
        </w:tc>
      </w:tr>
      <w:tr w:rsidR="00840B81" w:rsidRPr="00AC368C" w:rsidTr="00281C47">
        <w:trPr>
          <w:trHeight w:val="255"/>
        </w:trPr>
        <w:tc>
          <w:tcPr>
            <w:tcW w:w="15986" w:type="dxa"/>
            <w:tcBorders>
              <w:top w:val="nil"/>
              <w:left w:val="nil"/>
              <w:bottom w:val="nil"/>
              <w:right w:val="nil"/>
            </w:tcBorders>
            <w:shd w:val="clear" w:color="000000" w:fill="FFFFFF"/>
            <w:noWrap/>
            <w:vAlign w:val="bottom"/>
            <w:hideMark/>
          </w:tcPr>
          <w:p w:rsidR="00840B81" w:rsidRPr="00AC368C" w:rsidRDefault="00840B81" w:rsidP="00281C47">
            <w:pPr>
              <w:ind w:right="1278"/>
              <w:rPr>
                <w:sz w:val="20"/>
                <w:szCs w:val="20"/>
              </w:rPr>
            </w:pPr>
            <w:r>
              <w:rPr>
                <w:sz w:val="20"/>
                <w:szCs w:val="20"/>
              </w:rPr>
              <w:t xml:space="preserve">                                                                                                                                                                                                                                     </w:t>
            </w:r>
            <w:r w:rsidRPr="00AC368C">
              <w:rPr>
                <w:sz w:val="20"/>
                <w:szCs w:val="20"/>
              </w:rPr>
              <w:t xml:space="preserve">Белокалитвинского района </w:t>
            </w:r>
          </w:p>
        </w:tc>
      </w:tr>
      <w:tr w:rsidR="00840B81" w:rsidRPr="00AC368C" w:rsidTr="00281C47">
        <w:trPr>
          <w:trHeight w:val="255"/>
        </w:trPr>
        <w:tc>
          <w:tcPr>
            <w:tcW w:w="15986" w:type="dxa"/>
            <w:tcBorders>
              <w:top w:val="nil"/>
              <w:left w:val="nil"/>
              <w:bottom w:val="nil"/>
              <w:right w:val="nil"/>
            </w:tcBorders>
            <w:shd w:val="clear" w:color="000000" w:fill="FFFFFF"/>
            <w:noWrap/>
            <w:vAlign w:val="bottom"/>
            <w:hideMark/>
          </w:tcPr>
          <w:p w:rsidR="00840B81" w:rsidRPr="00AC368C" w:rsidRDefault="00840B81" w:rsidP="00133579">
            <w:pPr>
              <w:ind w:right="1278"/>
              <w:jc w:val="center"/>
              <w:rPr>
                <w:sz w:val="20"/>
                <w:szCs w:val="20"/>
              </w:rPr>
            </w:pPr>
            <w:r>
              <w:rPr>
                <w:sz w:val="20"/>
                <w:szCs w:val="20"/>
              </w:rPr>
              <w:t xml:space="preserve">                                                                                                                                                                                                                                   от </w:t>
            </w:r>
            <w:r w:rsidR="00133579">
              <w:rPr>
                <w:sz w:val="20"/>
                <w:szCs w:val="20"/>
              </w:rPr>
              <w:t>24</w:t>
            </w:r>
            <w:r w:rsidR="00281C47">
              <w:rPr>
                <w:sz w:val="20"/>
                <w:szCs w:val="20"/>
              </w:rPr>
              <w:t>.06</w:t>
            </w:r>
            <w:r>
              <w:rPr>
                <w:sz w:val="20"/>
                <w:szCs w:val="20"/>
              </w:rPr>
              <w:t>.  2016</w:t>
            </w:r>
            <w:r w:rsidRPr="00AC368C">
              <w:rPr>
                <w:sz w:val="20"/>
                <w:szCs w:val="20"/>
              </w:rPr>
              <w:t xml:space="preserve">    № </w:t>
            </w:r>
            <w:r w:rsidR="00133579">
              <w:rPr>
                <w:sz w:val="20"/>
                <w:szCs w:val="20"/>
              </w:rPr>
              <w:t>904</w:t>
            </w:r>
            <w:bookmarkStart w:id="3" w:name="_GoBack"/>
            <w:bookmarkEnd w:id="3"/>
          </w:p>
        </w:tc>
      </w:tr>
    </w:tbl>
    <w:p w:rsidR="00840B81" w:rsidRDefault="00840B81" w:rsidP="00840B81">
      <w:pPr>
        <w:tabs>
          <w:tab w:val="left" w:pos="709"/>
        </w:tabs>
        <w:rPr>
          <w:sz w:val="28"/>
        </w:rPr>
      </w:pPr>
    </w:p>
    <w:p w:rsidR="00840B81" w:rsidRDefault="00840B81" w:rsidP="00281C47">
      <w:pPr>
        <w:tabs>
          <w:tab w:val="left" w:pos="709"/>
        </w:tabs>
        <w:jc w:val="right"/>
        <w:rPr>
          <w:kern w:val="2"/>
        </w:rPr>
      </w:pPr>
      <w:r>
        <w:rPr>
          <w:sz w:val="28"/>
        </w:rPr>
        <w:t xml:space="preserve">                                                            </w:t>
      </w:r>
      <w:r>
        <w:rPr>
          <w:sz w:val="28"/>
          <w:szCs w:val="28"/>
        </w:rPr>
        <w:t xml:space="preserve">                                                                                                                                          </w:t>
      </w:r>
      <w:r w:rsidRPr="00D53FF7">
        <w:rPr>
          <w:sz w:val="28"/>
          <w:szCs w:val="28"/>
        </w:rPr>
        <w:t xml:space="preserve">  </w:t>
      </w:r>
      <w:r w:rsidRPr="003E6381">
        <w:t>Таблица № 7</w:t>
      </w:r>
      <w:r w:rsidRPr="003E6381">
        <w:rPr>
          <w:kern w:val="2"/>
        </w:rPr>
        <w:t xml:space="preserve">    </w:t>
      </w:r>
    </w:p>
    <w:p w:rsidR="00840B81" w:rsidRPr="003F6470" w:rsidRDefault="00840B81" w:rsidP="00840B81">
      <w:pPr>
        <w:tabs>
          <w:tab w:val="left" w:pos="709"/>
        </w:tabs>
        <w:rPr>
          <w:sz w:val="28"/>
        </w:rPr>
      </w:pPr>
      <w:r w:rsidRPr="003E6381">
        <w:rPr>
          <w:kern w:val="2"/>
        </w:rPr>
        <w:t xml:space="preserve">                          </w:t>
      </w:r>
    </w:p>
    <w:p w:rsidR="00840B81" w:rsidRPr="00CC3FE1" w:rsidRDefault="00840B81" w:rsidP="00840B81">
      <w:pPr>
        <w:jc w:val="center"/>
        <w:rPr>
          <w:kern w:val="2"/>
          <w:sz w:val="28"/>
          <w:szCs w:val="28"/>
        </w:rPr>
      </w:pPr>
      <w:r w:rsidRPr="00CC3FE1">
        <w:rPr>
          <w:kern w:val="2"/>
          <w:sz w:val="28"/>
          <w:szCs w:val="28"/>
        </w:rPr>
        <w:t>ПЕРЕЧЕНЬ</w:t>
      </w:r>
    </w:p>
    <w:p w:rsidR="00840B81" w:rsidRPr="00CC3FE1" w:rsidRDefault="00840B81" w:rsidP="00840B81">
      <w:pPr>
        <w:jc w:val="center"/>
        <w:rPr>
          <w:kern w:val="2"/>
          <w:sz w:val="28"/>
          <w:szCs w:val="28"/>
        </w:rPr>
      </w:pPr>
      <w:r w:rsidRPr="00CC3FE1">
        <w:rPr>
          <w:kern w:val="2"/>
          <w:sz w:val="28"/>
          <w:szCs w:val="28"/>
        </w:rPr>
        <w:t>инвестиционных проектов (Объектов капитального строительства, реконструкции,</w:t>
      </w:r>
    </w:p>
    <w:p w:rsidR="00840B81" w:rsidRDefault="00840B81" w:rsidP="00840B81">
      <w:pPr>
        <w:jc w:val="center"/>
        <w:rPr>
          <w:kern w:val="2"/>
        </w:rPr>
      </w:pPr>
      <w:r w:rsidRPr="00CC3FE1">
        <w:rPr>
          <w:kern w:val="2"/>
          <w:sz w:val="28"/>
          <w:szCs w:val="28"/>
        </w:rPr>
        <w:t>капитального ремонта), находящихся в муниципальной собственности субсидий</w:t>
      </w:r>
    </w:p>
    <w:p w:rsidR="00840B81" w:rsidRPr="001105A0" w:rsidRDefault="00840B81" w:rsidP="00840B81">
      <w:pPr>
        <w:jc w:val="center"/>
        <w:rPr>
          <w:kern w:val="2"/>
        </w:rPr>
      </w:pPr>
    </w:p>
    <w:tbl>
      <w:tblPr>
        <w:tblW w:w="5037"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3"/>
        <w:gridCol w:w="1656"/>
        <w:gridCol w:w="3016"/>
        <w:gridCol w:w="2312"/>
        <w:gridCol w:w="2163"/>
        <w:gridCol w:w="1549"/>
        <w:gridCol w:w="1134"/>
        <w:gridCol w:w="1134"/>
        <w:gridCol w:w="1211"/>
      </w:tblGrid>
      <w:tr w:rsidR="00840B81" w:rsidRPr="00717BD2" w:rsidTr="00F44FEE">
        <w:trPr>
          <w:tblCellSpacing w:w="5" w:type="nil"/>
          <w:jc w:val="center"/>
        </w:trPr>
        <w:tc>
          <w:tcPr>
            <w:tcW w:w="539" w:type="dxa"/>
            <w:vMerge w:val="restart"/>
          </w:tcPr>
          <w:p w:rsidR="00840B81" w:rsidRPr="00717BD2" w:rsidRDefault="00840B81" w:rsidP="00F44FEE">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 п/п</w:t>
            </w:r>
          </w:p>
        </w:tc>
        <w:tc>
          <w:tcPr>
            <w:tcW w:w="1845" w:type="dxa"/>
            <w:vMerge w:val="restart"/>
          </w:tcPr>
          <w:p w:rsidR="00840B81" w:rsidRPr="00717BD2" w:rsidRDefault="00840B81" w:rsidP="00F44FEE">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Наименование муниципального образования Белокалитвинского района</w:t>
            </w:r>
          </w:p>
        </w:tc>
        <w:tc>
          <w:tcPr>
            <w:tcW w:w="3373" w:type="dxa"/>
            <w:vMerge w:val="restart"/>
          </w:tcPr>
          <w:p w:rsidR="00840B81" w:rsidRPr="00717BD2" w:rsidRDefault="00840B81" w:rsidP="00F44FEE">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Наименование инвестиционного проекта</w:t>
            </w:r>
          </w:p>
        </w:tc>
        <w:tc>
          <w:tcPr>
            <w:tcW w:w="2582" w:type="dxa"/>
            <w:vMerge w:val="restart"/>
          </w:tcPr>
          <w:p w:rsidR="00840B81" w:rsidRPr="00717BD2" w:rsidRDefault="00840B81" w:rsidP="00F44FEE">
            <w:pPr>
              <w:pStyle w:val="ConsPlusCell"/>
              <w:jc w:val="center"/>
              <w:rPr>
                <w:rFonts w:ascii="Times New Roman" w:hAnsi="Times New Roman" w:cs="Times New Roman"/>
                <w:kern w:val="2"/>
                <w:sz w:val="24"/>
                <w:szCs w:val="24"/>
              </w:rPr>
            </w:pPr>
            <w:r>
              <w:rPr>
                <w:rFonts w:ascii="Times New Roman" w:hAnsi="Times New Roman" w:cs="Times New Roman"/>
                <w:kern w:val="2"/>
                <w:sz w:val="24"/>
                <w:szCs w:val="24"/>
              </w:rPr>
              <w:t>Номер и дата положительного заключения государственной (негосударственной) экспертизы</w:t>
            </w:r>
          </w:p>
        </w:tc>
        <w:tc>
          <w:tcPr>
            <w:tcW w:w="2414" w:type="dxa"/>
            <w:vMerge w:val="restart"/>
          </w:tcPr>
          <w:p w:rsidR="00840B81" w:rsidRPr="00717BD2" w:rsidRDefault="00840B81" w:rsidP="00F44FEE">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Сроки получения положительного заключения государственной (негосударственной) экспертизы на проектную (сметную) документацию</w:t>
            </w:r>
          </w:p>
        </w:tc>
        <w:tc>
          <w:tcPr>
            <w:tcW w:w="1724" w:type="dxa"/>
            <w:vMerge w:val="restart"/>
          </w:tcPr>
          <w:p w:rsidR="00840B81" w:rsidRPr="00717BD2" w:rsidRDefault="00840B81" w:rsidP="00F44FEE">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Объем расходов (тыс. рублей)</w:t>
            </w:r>
          </w:p>
        </w:tc>
        <w:tc>
          <w:tcPr>
            <w:tcW w:w="3860" w:type="dxa"/>
            <w:gridSpan w:val="3"/>
          </w:tcPr>
          <w:p w:rsidR="00840B81" w:rsidRPr="00717BD2" w:rsidRDefault="00840B81" w:rsidP="00F44FEE">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В том числе по годам реализации муниципальной программы</w:t>
            </w:r>
          </w:p>
        </w:tc>
      </w:tr>
      <w:tr w:rsidR="00840B81" w:rsidRPr="00717BD2"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jc w:val="center"/>
              <w:rPr>
                <w:rFonts w:ascii="Times New Roman" w:hAnsi="Times New Roman" w:cs="Times New Roman"/>
                <w:kern w:val="2"/>
                <w:sz w:val="24"/>
                <w:szCs w:val="24"/>
              </w:rPr>
            </w:pPr>
          </w:p>
        </w:tc>
        <w:tc>
          <w:tcPr>
            <w:tcW w:w="2414" w:type="dxa"/>
            <w:vMerge/>
          </w:tcPr>
          <w:p w:rsidR="00840B81" w:rsidRPr="00717BD2" w:rsidRDefault="00840B81" w:rsidP="00F44FEE">
            <w:pPr>
              <w:pStyle w:val="ConsPlusCell"/>
              <w:widowControl/>
              <w:jc w:val="center"/>
              <w:rPr>
                <w:rFonts w:ascii="Times New Roman" w:hAnsi="Times New Roman" w:cs="Times New Roman"/>
                <w:kern w:val="2"/>
                <w:sz w:val="24"/>
                <w:szCs w:val="24"/>
              </w:rPr>
            </w:pPr>
          </w:p>
        </w:tc>
        <w:tc>
          <w:tcPr>
            <w:tcW w:w="1724" w:type="dxa"/>
            <w:vMerge/>
          </w:tcPr>
          <w:p w:rsidR="00840B81" w:rsidRPr="00717BD2" w:rsidRDefault="00840B81" w:rsidP="00F44FEE">
            <w:pPr>
              <w:pStyle w:val="ConsPlusCell"/>
              <w:widowControl/>
              <w:jc w:val="center"/>
              <w:rPr>
                <w:rFonts w:ascii="Times New Roman" w:hAnsi="Times New Roman" w:cs="Times New Roman"/>
                <w:kern w:val="2"/>
                <w:sz w:val="24"/>
                <w:szCs w:val="24"/>
              </w:rPr>
            </w:pPr>
          </w:p>
        </w:tc>
        <w:tc>
          <w:tcPr>
            <w:tcW w:w="1258" w:type="dxa"/>
          </w:tcPr>
          <w:p w:rsidR="00840B81" w:rsidRPr="00717BD2" w:rsidRDefault="00840B81" w:rsidP="00F44FEE">
            <w:pPr>
              <w:pStyle w:val="ConsPlusCell"/>
              <w:widowControl/>
              <w:jc w:val="center"/>
              <w:rPr>
                <w:rFonts w:ascii="Times New Roman" w:hAnsi="Times New Roman" w:cs="Times New Roman"/>
                <w:kern w:val="2"/>
                <w:sz w:val="24"/>
                <w:szCs w:val="24"/>
              </w:rPr>
            </w:pPr>
            <w:r w:rsidRPr="00717BD2">
              <w:rPr>
                <w:rFonts w:ascii="Times New Roman" w:hAnsi="Times New Roman" w:cs="Times New Roman"/>
                <w:kern w:val="2"/>
                <w:sz w:val="24"/>
                <w:szCs w:val="24"/>
              </w:rPr>
              <w:t>2014</w:t>
            </w:r>
          </w:p>
        </w:tc>
        <w:tc>
          <w:tcPr>
            <w:tcW w:w="1258" w:type="dxa"/>
          </w:tcPr>
          <w:p w:rsidR="00840B81" w:rsidRPr="00717BD2" w:rsidRDefault="00840B81" w:rsidP="00F44FEE">
            <w:pPr>
              <w:pStyle w:val="ConsPlusCell"/>
              <w:widowControl/>
              <w:jc w:val="center"/>
              <w:rPr>
                <w:rFonts w:ascii="Times New Roman" w:hAnsi="Times New Roman" w:cs="Times New Roman"/>
                <w:kern w:val="2"/>
                <w:sz w:val="24"/>
                <w:szCs w:val="24"/>
              </w:rPr>
            </w:pPr>
            <w:r w:rsidRPr="00717BD2">
              <w:rPr>
                <w:rFonts w:ascii="Times New Roman" w:hAnsi="Times New Roman" w:cs="Times New Roman"/>
                <w:kern w:val="2"/>
                <w:sz w:val="24"/>
                <w:szCs w:val="24"/>
              </w:rPr>
              <w:t>2015</w:t>
            </w:r>
          </w:p>
        </w:tc>
        <w:tc>
          <w:tcPr>
            <w:tcW w:w="1344" w:type="dxa"/>
          </w:tcPr>
          <w:p w:rsidR="00840B81" w:rsidRPr="00717BD2" w:rsidRDefault="00840B81" w:rsidP="00F44FEE">
            <w:pPr>
              <w:pStyle w:val="ConsPlusCell"/>
              <w:widowControl/>
              <w:jc w:val="center"/>
              <w:rPr>
                <w:rFonts w:ascii="Times New Roman" w:hAnsi="Times New Roman" w:cs="Times New Roman"/>
                <w:kern w:val="2"/>
                <w:sz w:val="24"/>
                <w:szCs w:val="24"/>
              </w:rPr>
            </w:pPr>
            <w:r w:rsidRPr="00717BD2">
              <w:rPr>
                <w:rFonts w:ascii="Times New Roman" w:hAnsi="Times New Roman" w:cs="Times New Roman"/>
                <w:kern w:val="2"/>
                <w:sz w:val="24"/>
                <w:szCs w:val="24"/>
              </w:rPr>
              <w:t>2016</w:t>
            </w:r>
          </w:p>
        </w:tc>
      </w:tr>
      <w:tr w:rsidR="00840B81" w:rsidRPr="00717BD2" w:rsidTr="00F44FEE">
        <w:trPr>
          <w:tblCellSpacing w:w="5" w:type="nil"/>
          <w:jc w:val="center"/>
        </w:trPr>
        <w:tc>
          <w:tcPr>
            <w:tcW w:w="539" w:type="dxa"/>
          </w:tcPr>
          <w:p w:rsidR="00840B81" w:rsidRPr="00717BD2" w:rsidRDefault="00840B81" w:rsidP="00F44FEE">
            <w:pPr>
              <w:pStyle w:val="ConsPlusCell"/>
              <w:widowControl/>
              <w:jc w:val="center"/>
              <w:rPr>
                <w:rFonts w:ascii="Times New Roman" w:hAnsi="Times New Roman" w:cs="Times New Roman"/>
                <w:kern w:val="2"/>
                <w:sz w:val="24"/>
                <w:szCs w:val="24"/>
              </w:rPr>
            </w:pPr>
            <w:r w:rsidRPr="00717BD2">
              <w:rPr>
                <w:rFonts w:ascii="Times New Roman" w:hAnsi="Times New Roman" w:cs="Times New Roman"/>
                <w:kern w:val="2"/>
                <w:sz w:val="24"/>
                <w:szCs w:val="24"/>
              </w:rPr>
              <w:t>1</w:t>
            </w:r>
          </w:p>
        </w:tc>
        <w:tc>
          <w:tcPr>
            <w:tcW w:w="1845" w:type="dxa"/>
          </w:tcPr>
          <w:p w:rsidR="00840B81" w:rsidRPr="00717BD2" w:rsidRDefault="00840B81" w:rsidP="00F44FEE">
            <w:pPr>
              <w:pStyle w:val="ConsPlusCell"/>
              <w:widowControl/>
              <w:jc w:val="center"/>
              <w:rPr>
                <w:rFonts w:ascii="Times New Roman" w:hAnsi="Times New Roman" w:cs="Times New Roman"/>
                <w:kern w:val="2"/>
                <w:sz w:val="24"/>
                <w:szCs w:val="24"/>
              </w:rPr>
            </w:pPr>
            <w:r w:rsidRPr="00717BD2">
              <w:rPr>
                <w:rFonts w:ascii="Times New Roman" w:hAnsi="Times New Roman" w:cs="Times New Roman"/>
                <w:kern w:val="2"/>
                <w:sz w:val="24"/>
                <w:szCs w:val="24"/>
              </w:rPr>
              <w:t>2</w:t>
            </w:r>
          </w:p>
        </w:tc>
        <w:tc>
          <w:tcPr>
            <w:tcW w:w="3373" w:type="dxa"/>
          </w:tcPr>
          <w:p w:rsidR="00840B81" w:rsidRPr="00717BD2" w:rsidRDefault="00840B81" w:rsidP="00F44FEE">
            <w:pPr>
              <w:pStyle w:val="ConsPlusCell"/>
              <w:widowControl/>
              <w:jc w:val="center"/>
              <w:rPr>
                <w:rFonts w:ascii="Times New Roman" w:hAnsi="Times New Roman" w:cs="Times New Roman"/>
                <w:kern w:val="2"/>
                <w:sz w:val="24"/>
                <w:szCs w:val="24"/>
              </w:rPr>
            </w:pPr>
            <w:r w:rsidRPr="00717BD2">
              <w:rPr>
                <w:rFonts w:ascii="Times New Roman" w:hAnsi="Times New Roman" w:cs="Times New Roman"/>
                <w:kern w:val="2"/>
                <w:sz w:val="24"/>
                <w:szCs w:val="24"/>
              </w:rPr>
              <w:t>3</w:t>
            </w:r>
          </w:p>
        </w:tc>
        <w:tc>
          <w:tcPr>
            <w:tcW w:w="2582" w:type="dxa"/>
          </w:tcPr>
          <w:p w:rsidR="00840B81" w:rsidRPr="00717BD2" w:rsidRDefault="00840B81" w:rsidP="00F44FEE">
            <w:pPr>
              <w:pStyle w:val="ConsPlusCell"/>
              <w:widowControl/>
              <w:jc w:val="center"/>
              <w:rPr>
                <w:rFonts w:ascii="Times New Roman" w:hAnsi="Times New Roman" w:cs="Times New Roman"/>
                <w:kern w:val="2"/>
                <w:sz w:val="24"/>
                <w:szCs w:val="24"/>
              </w:rPr>
            </w:pPr>
            <w:r w:rsidRPr="00717BD2">
              <w:rPr>
                <w:rFonts w:ascii="Times New Roman" w:hAnsi="Times New Roman" w:cs="Times New Roman"/>
                <w:kern w:val="2"/>
                <w:sz w:val="24"/>
                <w:szCs w:val="24"/>
              </w:rPr>
              <w:t>4</w:t>
            </w:r>
          </w:p>
        </w:tc>
        <w:tc>
          <w:tcPr>
            <w:tcW w:w="2414" w:type="dxa"/>
          </w:tcPr>
          <w:p w:rsidR="00840B81" w:rsidRPr="00717BD2" w:rsidRDefault="00840B81" w:rsidP="00F44FEE">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5</w:t>
            </w:r>
          </w:p>
        </w:tc>
        <w:tc>
          <w:tcPr>
            <w:tcW w:w="1724" w:type="dxa"/>
          </w:tcPr>
          <w:p w:rsidR="00840B81" w:rsidRPr="00717BD2" w:rsidRDefault="00840B81" w:rsidP="00F44FEE">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6</w:t>
            </w:r>
          </w:p>
        </w:tc>
        <w:tc>
          <w:tcPr>
            <w:tcW w:w="1258" w:type="dxa"/>
          </w:tcPr>
          <w:p w:rsidR="00840B81" w:rsidRPr="00717BD2" w:rsidRDefault="00840B81" w:rsidP="00F44FEE">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7</w:t>
            </w:r>
          </w:p>
        </w:tc>
        <w:tc>
          <w:tcPr>
            <w:tcW w:w="1258" w:type="dxa"/>
          </w:tcPr>
          <w:p w:rsidR="00840B81" w:rsidRPr="00717BD2" w:rsidRDefault="00840B81" w:rsidP="00F44FEE">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8</w:t>
            </w:r>
          </w:p>
        </w:tc>
        <w:tc>
          <w:tcPr>
            <w:tcW w:w="1344" w:type="dxa"/>
          </w:tcPr>
          <w:p w:rsidR="00840B81" w:rsidRPr="00717BD2" w:rsidRDefault="00840B81" w:rsidP="00F44FEE">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9</w:t>
            </w:r>
          </w:p>
        </w:tc>
      </w:tr>
      <w:tr w:rsidR="00840B81" w:rsidRPr="00717BD2" w:rsidTr="00F44FEE">
        <w:trPr>
          <w:tblCellSpacing w:w="5" w:type="nil"/>
          <w:jc w:val="center"/>
        </w:trPr>
        <w:tc>
          <w:tcPr>
            <w:tcW w:w="16337" w:type="dxa"/>
            <w:gridSpan w:val="9"/>
          </w:tcPr>
          <w:p w:rsidR="00840B81" w:rsidRPr="00717BD2" w:rsidRDefault="00840B81" w:rsidP="00F44FEE">
            <w:pPr>
              <w:pStyle w:val="ConsPlusCell"/>
              <w:widowControl/>
              <w:jc w:val="center"/>
              <w:rPr>
                <w:rFonts w:ascii="Times New Roman" w:hAnsi="Times New Roman" w:cs="Times New Roman"/>
                <w:kern w:val="2"/>
                <w:sz w:val="24"/>
                <w:szCs w:val="24"/>
              </w:rPr>
            </w:pPr>
          </w:p>
        </w:tc>
      </w:tr>
      <w:tr w:rsidR="00840B81" w:rsidRPr="00AC1E50" w:rsidTr="00F44FEE">
        <w:trPr>
          <w:trHeight w:val="329"/>
          <w:tblCellSpacing w:w="5" w:type="nil"/>
          <w:jc w:val="center"/>
        </w:trPr>
        <w:tc>
          <w:tcPr>
            <w:tcW w:w="539" w:type="dxa"/>
            <w:vMerge w:val="restart"/>
          </w:tcPr>
          <w:p w:rsidR="00840B81" w:rsidRPr="00717BD2" w:rsidRDefault="00840B81" w:rsidP="00F44FEE">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1.</w:t>
            </w:r>
          </w:p>
        </w:tc>
        <w:tc>
          <w:tcPr>
            <w:tcW w:w="1845" w:type="dxa"/>
            <w:vMerge w:val="restart"/>
          </w:tcPr>
          <w:p w:rsidR="00840B81" w:rsidRPr="00717BD2" w:rsidRDefault="00840B81" w:rsidP="00F44FEE">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Администрация Коксовского сельского поселения</w:t>
            </w:r>
          </w:p>
        </w:tc>
        <w:tc>
          <w:tcPr>
            <w:tcW w:w="3373" w:type="dxa"/>
            <w:vMerge w:val="restart"/>
          </w:tcPr>
          <w:p w:rsidR="00840B81" w:rsidRPr="00717BD2" w:rsidRDefault="00840B81" w:rsidP="00F44FEE">
            <w:pPr>
              <w:pStyle w:val="ConsPlusCell"/>
              <w:rPr>
                <w:rFonts w:ascii="Times New Roman" w:hAnsi="Times New Roman" w:cs="Times New Roman"/>
                <w:kern w:val="2"/>
                <w:sz w:val="24"/>
                <w:szCs w:val="24"/>
              </w:rPr>
            </w:pPr>
            <w:r>
              <w:rPr>
                <w:rFonts w:ascii="Times New Roman" w:hAnsi="Times New Roman" w:cs="Times New Roman"/>
                <w:kern w:val="2"/>
                <w:sz w:val="24"/>
                <w:szCs w:val="24"/>
              </w:rPr>
              <w:t>Капитальный ремонт муниципального бюджетного учреждения культуры Коксовского сельского поселения «Дом культуры п. Коксовый»</w:t>
            </w:r>
          </w:p>
        </w:tc>
        <w:tc>
          <w:tcPr>
            <w:tcW w:w="2582" w:type="dxa"/>
            <w:vMerge w:val="restart"/>
          </w:tcPr>
          <w:p w:rsidR="00840B81" w:rsidRPr="00717BD2" w:rsidRDefault="00840B81" w:rsidP="00F44FEE">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 61 – 1 – 5 – 0048 – 13    18.01.2013</w:t>
            </w:r>
          </w:p>
        </w:tc>
        <w:tc>
          <w:tcPr>
            <w:tcW w:w="2414" w:type="dxa"/>
            <w:vMerge w:val="restart"/>
          </w:tcPr>
          <w:p w:rsidR="00840B81" w:rsidRDefault="00840B81" w:rsidP="00F44FEE">
            <w:pPr>
              <w:pStyle w:val="ConsPlusCell"/>
              <w:rPr>
                <w:rFonts w:ascii="Times New Roman" w:hAnsi="Times New Roman" w:cs="Times New Roman"/>
                <w:kern w:val="2"/>
              </w:rPr>
            </w:pPr>
            <w:r>
              <w:rPr>
                <w:rFonts w:ascii="Times New Roman" w:hAnsi="Times New Roman" w:cs="Times New Roman"/>
                <w:kern w:val="2"/>
              </w:rPr>
              <w:t xml:space="preserve">            -</w:t>
            </w: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Всего</w:t>
            </w:r>
          </w:p>
        </w:tc>
        <w:tc>
          <w:tcPr>
            <w:tcW w:w="1258" w:type="dxa"/>
          </w:tcPr>
          <w:p w:rsidR="00840B81" w:rsidRPr="00AC1E50"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12527,7</w:t>
            </w:r>
          </w:p>
        </w:tc>
        <w:tc>
          <w:tcPr>
            <w:tcW w:w="1258" w:type="dxa"/>
          </w:tcPr>
          <w:p w:rsidR="00840B81" w:rsidRPr="00AC1E50"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344" w:type="dxa"/>
          </w:tcPr>
          <w:p w:rsidR="00840B81" w:rsidRPr="00AC1E50"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r>
      <w:tr w:rsidR="00840B81"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областной бюджет</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11776,0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344"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r>
      <w:tr w:rsidR="00840B81"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федеральный бюджет</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344"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r>
      <w:tr w:rsidR="00840B81" w:rsidRPr="00FE5FAD"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местный бюджет</w:t>
            </w:r>
          </w:p>
        </w:tc>
        <w:tc>
          <w:tcPr>
            <w:tcW w:w="1258" w:type="dxa"/>
          </w:tcPr>
          <w:p w:rsidR="00840B81" w:rsidRPr="00FE5FAD"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751,7</w:t>
            </w:r>
          </w:p>
        </w:tc>
        <w:tc>
          <w:tcPr>
            <w:tcW w:w="1258" w:type="dxa"/>
          </w:tcPr>
          <w:p w:rsidR="00840B81" w:rsidRPr="00FE5FAD"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344" w:type="dxa"/>
          </w:tcPr>
          <w:p w:rsidR="00840B81" w:rsidRPr="00FE5FAD"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r>
      <w:tr w:rsidR="00840B81" w:rsidTr="00281C47">
        <w:trPr>
          <w:tblCellSpacing w:w="5" w:type="nil"/>
          <w:jc w:val="center"/>
        </w:trPr>
        <w:tc>
          <w:tcPr>
            <w:tcW w:w="539" w:type="dxa"/>
            <w:vMerge/>
            <w:tcBorders>
              <w:bottom w:val="single" w:sz="4" w:space="0" w:color="auto"/>
            </w:tcBorders>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Borders>
              <w:bottom w:val="single" w:sz="4" w:space="0" w:color="auto"/>
            </w:tcBorders>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Borders>
              <w:bottom w:val="single" w:sz="4" w:space="0" w:color="auto"/>
            </w:tcBorders>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Borders>
              <w:bottom w:val="single" w:sz="4" w:space="0" w:color="auto"/>
            </w:tcBorders>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Borders>
              <w:bottom w:val="single" w:sz="4" w:space="0" w:color="auto"/>
            </w:tcBorders>
          </w:tcPr>
          <w:p w:rsidR="00840B81" w:rsidRDefault="00840B81" w:rsidP="00F44FEE">
            <w:pPr>
              <w:pStyle w:val="ConsPlusCell"/>
              <w:widowControl/>
              <w:rPr>
                <w:rFonts w:ascii="Times New Roman" w:hAnsi="Times New Roman" w:cs="Times New Roman"/>
                <w:kern w:val="2"/>
              </w:rPr>
            </w:pPr>
          </w:p>
        </w:tc>
        <w:tc>
          <w:tcPr>
            <w:tcW w:w="1724" w:type="dxa"/>
            <w:tcBorders>
              <w:bottom w:val="single" w:sz="4" w:space="0" w:color="auto"/>
            </w:tcBorders>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внебюджетные источники</w:t>
            </w:r>
          </w:p>
        </w:tc>
        <w:tc>
          <w:tcPr>
            <w:tcW w:w="1258" w:type="dxa"/>
            <w:tcBorders>
              <w:bottom w:val="single" w:sz="4" w:space="0" w:color="auto"/>
            </w:tcBorders>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258" w:type="dxa"/>
            <w:tcBorders>
              <w:bottom w:val="single" w:sz="4" w:space="0" w:color="auto"/>
            </w:tcBorders>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344" w:type="dxa"/>
            <w:tcBorders>
              <w:bottom w:val="single" w:sz="4" w:space="0" w:color="auto"/>
            </w:tcBorders>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r>
      <w:tr w:rsidR="00840B81" w:rsidTr="00281C47">
        <w:trPr>
          <w:trHeight w:val="360"/>
          <w:tblCellSpacing w:w="5" w:type="nil"/>
          <w:jc w:val="center"/>
        </w:trPr>
        <w:tc>
          <w:tcPr>
            <w:tcW w:w="539" w:type="dxa"/>
            <w:vMerge w:val="restart"/>
            <w:tcBorders>
              <w:top w:val="single" w:sz="4" w:space="0" w:color="auto"/>
            </w:tcBorders>
          </w:tcPr>
          <w:p w:rsidR="00840B81" w:rsidRPr="00717BD2" w:rsidRDefault="00840B81" w:rsidP="00F44FEE">
            <w:pPr>
              <w:pStyle w:val="ConsPlusCell"/>
              <w:widowControl/>
              <w:ind w:left="708"/>
              <w:rPr>
                <w:rFonts w:ascii="Times New Roman" w:hAnsi="Times New Roman" w:cs="Times New Roman"/>
                <w:kern w:val="2"/>
                <w:sz w:val="24"/>
                <w:szCs w:val="24"/>
              </w:rPr>
            </w:pPr>
            <w:r>
              <w:rPr>
                <w:rFonts w:ascii="Times New Roman" w:hAnsi="Times New Roman" w:cs="Times New Roman"/>
                <w:kern w:val="2"/>
                <w:sz w:val="24"/>
                <w:szCs w:val="24"/>
              </w:rPr>
              <w:t>2.</w:t>
            </w:r>
          </w:p>
        </w:tc>
        <w:tc>
          <w:tcPr>
            <w:tcW w:w="1845" w:type="dxa"/>
            <w:vMerge w:val="restart"/>
            <w:tcBorders>
              <w:top w:val="single" w:sz="4" w:space="0" w:color="auto"/>
            </w:tcBorders>
          </w:tcPr>
          <w:p w:rsidR="00840B81" w:rsidRPr="00717BD2" w:rsidRDefault="00840B81" w:rsidP="00F44FEE">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Администрация Белокалитвинского городского поселения</w:t>
            </w:r>
          </w:p>
        </w:tc>
        <w:tc>
          <w:tcPr>
            <w:tcW w:w="3373" w:type="dxa"/>
            <w:vMerge w:val="restart"/>
            <w:tcBorders>
              <w:top w:val="single" w:sz="4" w:space="0" w:color="auto"/>
            </w:tcBorders>
          </w:tcPr>
          <w:p w:rsidR="00840B81" w:rsidRPr="00011A7D" w:rsidRDefault="00840B81" w:rsidP="00F44FEE">
            <w:pPr>
              <w:pStyle w:val="ConsPlusCell"/>
              <w:widowControl/>
              <w:rPr>
                <w:rFonts w:ascii="Times New Roman" w:hAnsi="Times New Roman" w:cs="Times New Roman"/>
                <w:kern w:val="2"/>
                <w:sz w:val="24"/>
                <w:szCs w:val="24"/>
              </w:rPr>
            </w:pPr>
            <w:r>
              <w:rPr>
                <w:rFonts w:ascii="Times New Roman" w:eastAsia="Calibri" w:hAnsi="Times New Roman" w:cs="Times New Roman"/>
                <w:snapToGrid w:val="0"/>
                <w:kern w:val="2"/>
                <w:sz w:val="24"/>
                <w:szCs w:val="24"/>
                <w:lang w:eastAsia="en-US"/>
              </w:rPr>
              <w:t>С</w:t>
            </w:r>
            <w:r w:rsidRPr="00011A7D">
              <w:rPr>
                <w:rFonts w:ascii="Times New Roman" w:eastAsia="Calibri" w:hAnsi="Times New Roman" w:cs="Times New Roman"/>
                <w:snapToGrid w:val="0"/>
                <w:kern w:val="2"/>
                <w:sz w:val="24"/>
                <w:szCs w:val="24"/>
                <w:lang w:eastAsia="en-US"/>
              </w:rPr>
              <w:t>троительство</w:t>
            </w:r>
            <w:r>
              <w:rPr>
                <w:rFonts w:ascii="Times New Roman" w:eastAsia="Calibri" w:hAnsi="Times New Roman" w:cs="Times New Roman"/>
                <w:snapToGrid w:val="0"/>
                <w:kern w:val="2"/>
                <w:sz w:val="24"/>
                <w:szCs w:val="24"/>
                <w:lang w:eastAsia="en-US"/>
              </w:rPr>
              <w:t xml:space="preserve"> центра культурного развития (г. Белая Калитва, микрорайон «Заречный», ул. Кольцова) (ПИР)</w:t>
            </w:r>
          </w:p>
        </w:tc>
        <w:tc>
          <w:tcPr>
            <w:tcW w:w="2582" w:type="dxa"/>
            <w:vMerge w:val="restart"/>
            <w:tcBorders>
              <w:top w:val="single" w:sz="4" w:space="0" w:color="auto"/>
            </w:tcBorders>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val="restart"/>
            <w:tcBorders>
              <w:top w:val="single" w:sz="4" w:space="0" w:color="auto"/>
            </w:tcBorders>
          </w:tcPr>
          <w:p w:rsidR="00840B81" w:rsidRDefault="00840B81" w:rsidP="00F44FEE">
            <w:pPr>
              <w:pStyle w:val="ConsPlusCell"/>
              <w:widowControl/>
              <w:rPr>
                <w:rFonts w:ascii="Times New Roman" w:hAnsi="Times New Roman" w:cs="Times New Roman"/>
                <w:kern w:val="2"/>
              </w:rPr>
            </w:pPr>
          </w:p>
        </w:tc>
        <w:tc>
          <w:tcPr>
            <w:tcW w:w="1724" w:type="dxa"/>
            <w:tcBorders>
              <w:top w:val="single" w:sz="4" w:space="0" w:color="auto"/>
            </w:tcBorders>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Всего</w:t>
            </w:r>
          </w:p>
        </w:tc>
        <w:tc>
          <w:tcPr>
            <w:tcW w:w="1258" w:type="dxa"/>
            <w:tcBorders>
              <w:top w:val="single" w:sz="4" w:space="0" w:color="auto"/>
            </w:tcBorders>
          </w:tcPr>
          <w:p w:rsidR="00840B81" w:rsidRDefault="00840B81" w:rsidP="00F44FEE">
            <w:pPr>
              <w:jc w:val="center"/>
            </w:pPr>
            <w:r w:rsidRPr="00DB58A9">
              <w:rPr>
                <w:kern w:val="2"/>
              </w:rPr>
              <w:t>0,0</w:t>
            </w:r>
          </w:p>
        </w:tc>
        <w:tc>
          <w:tcPr>
            <w:tcW w:w="1258" w:type="dxa"/>
            <w:tcBorders>
              <w:top w:val="single" w:sz="4" w:space="0" w:color="auto"/>
            </w:tcBorders>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5246,0</w:t>
            </w:r>
          </w:p>
        </w:tc>
        <w:tc>
          <w:tcPr>
            <w:tcW w:w="1344" w:type="dxa"/>
            <w:tcBorders>
              <w:top w:val="single" w:sz="4" w:space="0" w:color="auto"/>
            </w:tcBorders>
          </w:tcPr>
          <w:p w:rsidR="00840B81" w:rsidRDefault="00840B81" w:rsidP="00F44FEE">
            <w:pPr>
              <w:jc w:val="center"/>
            </w:pPr>
            <w:r w:rsidRPr="006E2B96">
              <w:rPr>
                <w:kern w:val="2"/>
              </w:rPr>
              <w:t>0,0</w:t>
            </w:r>
          </w:p>
        </w:tc>
      </w:tr>
      <w:tr w:rsidR="00840B81"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widowContro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областной бюджет</w:t>
            </w:r>
          </w:p>
        </w:tc>
        <w:tc>
          <w:tcPr>
            <w:tcW w:w="1258" w:type="dxa"/>
          </w:tcPr>
          <w:p w:rsidR="00840B81" w:rsidRDefault="00840B81" w:rsidP="00F44FEE">
            <w:pPr>
              <w:jc w:val="center"/>
            </w:pPr>
            <w:r w:rsidRPr="00DB58A9">
              <w:rPr>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5000,0</w:t>
            </w:r>
          </w:p>
        </w:tc>
        <w:tc>
          <w:tcPr>
            <w:tcW w:w="1344" w:type="dxa"/>
          </w:tcPr>
          <w:p w:rsidR="00840B81" w:rsidRDefault="00840B81" w:rsidP="00F44FEE">
            <w:pPr>
              <w:jc w:val="center"/>
            </w:pPr>
            <w:r w:rsidRPr="006E2B96">
              <w:rPr>
                <w:kern w:val="2"/>
              </w:rPr>
              <w:t>0,0</w:t>
            </w:r>
          </w:p>
        </w:tc>
      </w:tr>
      <w:tr w:rsidR="00840B81"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widowContro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федеральный бюджет</w:t>
            </w:r>
          </w:p>
        </w:tc>
        <w:tc>
          <w:tcPr>
            <w:tcW w:w="1258" w:type="dxa"/>
          </w:tcPr>
          <w:p w:rsidR="00840B81" w:rsidRDefault="00840B81" w:rsidP="00F44FEE">
            <w:pPr>
              <w:jc w:val="center"/>
            </w:pPr>
            <w:r w:rsidRPr="00DB58A9">
              <w:rPr>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344" w:type="dxa"/>
          </w:tcPr>
          <w:p w:rsidR="00840B81" w:rsidRDefault="00840B81" w:rsidP="00F44FEE">
            <w:pPr>
              <w:jc w:val="center"/>
            </w:pPr>
            <w:r w:rsidRPr="006E2B96">
              <w:rPr>
                <w:kern w:val="2"/>
              </w:rPr>
              <w:t>0,0</w:t>
            </w:r>
          </w:p>
        </w:tc>
      </w:tr>
      <w:tr w:rsidR="00840B81"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widowContro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местный бюджет</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246,0</w:t>
            </w:r>
          </w:p>
        </w:tc>
        <w:tc>
          <w:tcPr>
            <w:tcW w:w="1344"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r>
      <w:tr w:rsidR="00840B81"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widowContro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внебюджетные источники</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344"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r>
      <w:tr w:rsidR="00840B81" w:rsidTr="00F44FEE">
        <w:trPr>
          <w:trHeight w:val="194"/>
          <w:tblCellSpacing w:w="5" w:type="nil"/>
          <w:jc w:val="center"/>
        </w:trPr>
        <w:tc>
          <w:tcPr>
            <w:tcW w:w="539" w:type="dxa"/>
            <w:vMerge w:val="restart"/>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val="restart"/>
          </w:tcPr>
          <w:p w:rsidR="00840B81" w:rsidRPr="00011A7D" w:rsidRDefault="00840B81" w:rsidP="00F44FEE">
            <w:pPr>
              <w:pStyle w:val="ConsPlusCell"/>
              <w:widowControl/>
              <w:rPr>
                <w:rFonts w:ascii="Times New Roman" w:hAnsi="Times New Roman" w:cs="Times New Roman"/>
                <w:kern w:val="2"/>
                <w:sz w:val="24"/>
                <w:szCs w:val="24"/>
              </w:rPr>
            </w:pPr>
            <w:r w:rsidRPr="00011A7D">
              <w:rPr>
                <w:rFonts w:ascii="Times New Roman" w:eastAsia="Calibri" w:hAnsi="Times New Roman" w:cs="Times New Roman"/>
                <w:snapToGrid w:val="0"/>
                <w:kern w:val="2"/>
                <w:sz w:val="24"/>
                <w:szCs w:val="24"/>
                <w:lang w:eastAsia="en-US"/>
              </w:rPr>
              <w:t>Строительство</w:t>
            </w:r>
            <w:r>
              <w:rPr>
                <w:rFonts w:ascii="Times New Roman" w:eastAsia="Calibri" w:hAnsi="Times New Roman" w:cs="Times New Roman"/>
                <w:snapToGrid w:val="0"/>
                <w:kern w:val="2"/>
                <w:sz w:val="24"/>
                <w:szCs w:val="24"/>
                <w:lang w:eastAsia="en-US"/>
              </w:rPr>
              <w:t xml:space="preserve"> центра культурного развития (г. Белая Калитва, микрорайон «Заречный», ул. Кольцова)</w:t>
            </w:r>
          </w:p>
        </w:tc>
        <w:tc>
          <w:tcPr>
            <w:tcW w:w="2582" w:type="dxa"/>
            <w:vMerge w:val="restart"/>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val="restart"/>
          </w:tcPr>
          <w:p w:rsidR="00840B81" w:rsidRDefault="00840B81" w:rsidP="00F44FEE">
            <w:pPr>
              <w:pStyle w:val="ConsPlusCell"/>
              <w:widowContro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Всего</w:t>
            </w:r>
          </w:p>
        </w:tc>
        <w:tc>
          <w:tcPr>
            <w:tcW w:w="1258" w:type="dxa"/>
          </w:tcPr>
          <w:p w:rsidR="00840B81" w:rsidRDefault="00840B81" w:rsidP="00F44FEE">
            <w:pPr>
              <w:jc w:val="center"/>
            </w:pPr>
            <w:r w:rsidRPr="003950A7">
              <w:rPr>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100961,5</w:t>
            </w:r>
          </w:p>
        </w:tc>
        <w:tc>
          <w:tcPr>
            <w:tcW w:w="1344"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48930,0</w:t>
            </w:r>
          </w:p>
        </w:tc>
      </w:tr>
      <w:tr w:rsidR="00840B81" w:rsidTr="00F44FEE">
        <w:trPr>
          <w:trHeight w:val="356"/>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widowContro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областной бюджет</w:t>
            </w:r>
          </w:p>
        </w:tc>
        <w:tc>
          <w:tcPr>
            <w:tcW w:w="1258" w:type="dxa"/>
          </w:tcPr>
          <w:p w:rsidR="00840B81" w:rsidRDefault="00840B81" w:rsidP="00F44FEE">
            <w:pPr>
              <w:jc w:val="center"/>
            </w:pPr>
            <w:r w:rsidRPr="003950A7">
              <w:rPr>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45000,0</w:t>
            </w:r>
          </w:p>
          <w:p w:rsidR="00840B81" w:rsidRDefault="00840B81" w:rsidP="00F44FEE">
            <w:pPr>
              <w:pStyle w:val="ConsPlusCell"/>
              <w:widowControl/>
              <w:jc w:val="center"/>
              <w:rPr>
                <w:rFonts w:ascii="Times New Roman" w:hAnsi="Times New Roman" w:cs="Times New Roman"/>
                <w:kern w:val="2"/>
              </w:rPr>
            </w:pPr>
          </w:p>
        </w:tc>
        <w:tc>
          <w:tcPr>
            <w:tcW w:w="1344"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31159,6</w:t>
            </w:r>
          </w:p>
        </w:tc>
      </w:tr>
      <w:tr w:rsidR="00840B81"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widowContro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федеральный бюджет</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49897,7</w:t>
            </w:r>
          </w:p>
        </w:tc>
        <w:tc>
          <w:tcPr>
            <w:tcW w:w="1344"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13576,4</w:t>
            </w:r>
          </w:p>
        </w:tc>
      </w:tr>
      <w:tr w:rsidR="00840B81"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widowContro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местный бюджет</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6063,8</w:t>
            </w:r>
          </w:p>
        </w:tc>
        <w:tc>
          <w:tcPr>
            <w:tcW w:w="1344"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4194,0</w:t>
            </w:r>
          </w:p>
        </w:tc>
      </w:tr>
      <w:tr w:rsidR="00840B81" w:rsidTr="00F44FEE">
        <w:trPr>
          <w:tblCellSpacing w:w="5" w:type="nil"/>
          <w:jc w:val="center"/>
        </w:trPr>
        <w:tc>
          <w:tcPr>
            <w:tcW w:w="539"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1845"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3373"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582" w:type="dxa"/>
            <w:vMerge/>
          </w:tcPr>
          <w:p w:rsidR="00840B81" w:rsidRPr="00717BD2" w:rsidRDefault="00840B81" w:rsidP="00F44FEE">
            <w:pPr>
              <w:pStyle w:val="ConsPlusCell"/>
              <w:widowControl/>
              <w:rPr>
                <w:rFonts w:ascii="Times New Roman" w:hAnsi="Times New Roman" w:cs="Times New Roman"/>
                <w:kern w:val="2"/>
                <w:sz w:val="24"/>
                <w:szCs w:val="24"/>
              </w:rPr>
            </w:pPr>
          </w:p>
        </w:tc>
        <w:tc>
          <w:tcPr>
            <w:tcW w:w="2414" w:type="dxa"/>
            <w:vMerge/>
          </w:tcPr>
          <w:p w:rsidR="00840B81" w:rsidRDefault="00840B81" w:rsidP="00F44FEE">
            <w:pPr>
              <w:pStyle w:val="ConsPlusCell"/>
              <w:widowControl/>
              <w:rPr>
                <w:rFonts w:ascii="Times New Roman" w:hAnsi="Times New Roman" w:cs="Times New Roman"/>
                <w:kern w:val="2"/>
              </w:rPr>
            </w:pPr>
          </w:p>
        </w:tc>
        <w:tc>
          <w:tcPr>
            <w:tcW w:w="1724" w:type="dxa"/>
          </w:tcPr>
          <w:p w:rsidR="00840B81" w:rsidRDefault="00840B81" w:rsidP="00F44FEE">
            <w:pPr>
              <w:pStyle w:val="ConsPlusCell"/>
              <w:widowControl/>
              <w:rPr>
                <w:rFonts w:ascii="Times New Roman" w:hAnsi="Times New Roman" w:cs="Times New Roman"/>
                <w:kern w:val="2"/>
              </w:rPr>
            </w:pPr>
            <w:r>
              <w:rPr>
                <w:rFonts w:ascii="Times New Roman" w:hAnsi="Times New Roman" w:cs="Times New Roman"/>
                <w:kern w:val="2"/>
              </w:rPr>
              <w:t>внебюджетные источники</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258"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c>
          <w:tcPr>
            <w:tcW w:w="1344" w:type="dxa"/>
          </w:tcPr>
          <w:p w:rsidR="00840B81" w:rsidRDefault="00840B81" w:rsidP="00F44FEE">
            <w:pPr>
              <w:pStyle w:val="ConsPlusCell"/>
              <w:widowControl/>
              <w:jc w:val="center"/>
              <w:rPr>
                <w:rFonts w:ascii="Times New Roman" w:hAnsi="Times New Roman" w:cs="Times New Roman"/>
                <w:kern w:val="2"/>
              </w:rPr>
            </w:pPr>
            <w:r>
              <w:rPr>
                <w:rFonts w:ascii="Times New Roman" w:hAnsi="Times New Roman" w:cs="Times New Roman"/>
                <w:kern w:val="2"/>
              </w:rPr>
              <w:t>0,0</w:t>
            </w:r>
          </w:p>
        </w:tc>
      </w:tr>
    </w:tbl>
    <w:p w:rsidR="00840B81" w:rsidRDefault="00840B81" w:rsidP="00840B81">
      <w:pPr>
        <w:rPr>
          <w:kern w:val="2"/>
        </w:rPr>
      </w:pPr>
    </w:p>
    <w:p w:rsidR="00840B81" w:rsidRPr="00CD282B" w:rsidRDefault="00840B81" w:rsidP="00840B81">
      <w:pPr>
        <w:rPr>
          <w:kern w:val="2"/>
          <w:sz w:val="28"/>
          <w:szCs w:val="28"/>
        </w:rPr>
      </w:pPr>
      <w:r>
        <w:rPr>
          <w:kern w:val="2"/>
        </w:rPr>
        <w:t xml:space="preserve">    </w:t>
      </w:r>
      <w:r w:rsidRPr="004E58A7">
        <w:rPr>
          <w:kern w:val="2"/>
          <w:sz w:val="28"/>
          <w:szCs w:val="28"/>
        </w:rPr>
        <w:t xml:space="preserve">                                                                                                                                           </w:t>
      </w:r>
    </w:p>
    <w:p w:rsidR="00840B81" w:rsidRDefault="00840B81" w:rsidP="00840B81">
      <w:pPr>
        <w:tabs>
          <w:tab w:val="left" w:pos="709"/>
        </w:tabs>
        <w:rPr>
          <w:sz w:val="28"/>
        </w:rPr>
      </w:pPr>
      <w:r>
        <w:rPr>
          <w:sz w:val="28"/>
        </w:rPr>
        <w:t xml:space="preserve">    </w:t>
      </w:r>
    </w:p>
    <w:p w:rsidR="00840B81" w:rsidRDefault="00840B81" w:rsidP="00840B81">
      <w:pPr>
        <w:tabs>
          <w:tab w:val="left" w:pos="709"/>
        </w:tabs>
        <w:rPr>
          <w:sz w:val="28"/>
        </w:rPr>
      </w:pPr>
      <w:r>
        <w:rPr>
          <w:sz w:val="28"/>
        </w:rPr>
        <w:t xml:space="preserve">    Управляющий делами                                                               Л.Г.Василенко</w:t>
      </w:r>
    </w:p>
    <w:p w:rsidR="00840B81" w:rsidRDefault="00840B81" w:rsidP="00840B81">
      <w:pPr>
        <w:tabs>
          <w:tab w:val="left" w:pos="709"/>
        </w:tabs>
        <w:rPr>
          <w:sz w:val="28"/>
        </w:rPr>
      </w:pPr>
    </w:p>
    <w:p w:rsidR="00840B81" w:rsidRPr="00C53EFB" w:rsidRDefault="00840B81" w:rsidP="00840B81">
      <w:pPr>
        <w:tabs>
          <w:tab w:val="left" w:pos="709"/>
        </w:tabs>
      </w:pPr>
    </w:p>
    <w:p w:rsidR="00506564" w:rsidRDefault="00506564">
      <w:pPr>
        <w:pStyle w:val="a3"/>
        <w:tabs>
          <w:tab w:val="clear" w:pos="4536"/>
          <w:tab w:val="clear" w:pos="9072"/>
        </w:tabs>
      </w:pPr>
    </w:p>
    <w:sectPr w:rsidR="00506564" w:rsidSect="00840B81">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EA6" w:rsidRDefault="00043EA6">
      <w:r>
        <w:separator/>
      </w:r>
    </w:p>
  </w:endnote>
  <w:endnote w:type="continuationSeparator" w:id="0">
    <w:p w:rsidR="00043EA6" w:rsidRDefault="0004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73EDC" w:rsidRPr="00373EDC">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73EDC">
      <w:rPr>
        <w:noProof/>
        <w:sz w:val="14"/>
        <w:lang w:val="en-US"/>
      </w:rPr>
      <w:t>G</w:t>
    </w:r>
    <w:r w:rsidR="00373EDC" w:rsidRPr="00373EDC">
      <w:rPr>
        <w:noProof/>
        <w:sz w:val="14"/>
      </w:rPr>
      <w:t>:\Мои документы\Постановления\изм_1852-июнь.</w:t>
    </w:r>
    <w:r w:rsidR="00373EDC">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33579" w:rsidRPr="00133579">
      <w:rPr>
        <w:noProof/>
        <w:sz w:val="14"/>
      </w:rPr>
      <w:t>6/23/2016 11:44:00</w:t>
    </w:r>
    <w:r w:rsidR="00133579">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373EDC">
      <w:rPr>
        <w:sz w:val="14"/>
      </w:rPr>
      <w:t xml:space="preserve">. </w:t>
    </w:r>
    <w:r>
      <w:rPr>
        <w:sz w:val="14"/>
      </w:rPr>
      <w:fldChar w:fldCharType="begin"/>
    </w:r>
    <w:r>
      <w:rPr>
        <w:sz w:val="14"/>
        <w:lang w:val="en-US"/>
      </w:rPr>
      <w:instrText xml:space="preserve"> PAGE </w:instrText>
    </w:r>
    <w:r>
      <w:rPr>
        <w:sz w:val="14"/>
      </w:rPr>
      <w:fldChar w:fldCharType="separate"/>
    </w:r>
    <w:r w:rsidR="00133579">
      <w:rPr>
        <w:noProof/>
        <w:sz w:val="14"/>
        <w:lang w:val="en-US"/>
      </w:rPr>
      <w:t>18</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33579">
      <w:rPr>
        <w:noProof/>
        <w:sz w:val="14"/>
      </w:rPr>
      <w:t>18</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EA6" w:rsidRDefault="00043EA6">
      <w:r>
        <w:separator/>
      </w:r>
    </w:p>
  </w:footnote>
  <w:footnote w:type="continuationSeparator" w:id="0">
    <w:p w:rsidR="00043EA6" w:rsidRDefault="00043E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27314C5"/>
    <w:multiLevelType w:val="hybridMultilevel"/>
    <w:tmpl w:val="26888A2E"/>
    <w:lvl w:ilvl="0" w:tplc="88A47432">
      <w:start w:val="2014"/>
      <w:numFmt w:val="decimal"/>
      <w:lvlText w:val="%1"/>
      <w:lvlJc w:val="left"/>
      <w:pPr>
        <w:ind w:left="4725" w:hanging="600"/>
      </w:pPr>
      <w:rPr>
        <w:rFonts w:hint="default"/>
      </w:rPr>
    </w:lvl>
    <w:lvl w:ilvl="1" w:tplc="04190019" w:tentative="1">
      <w:start w:val="1"/>
      <w:numFmt w:val="lowerLetter"/>
      <w:lvlText w:val="%2."/>
      <w:lvlJc w:val="left"/>
      <w:pPr>
        <w:ind w:left="5205" w:hanging="360"/>
      </w:pPr>
    </w:lvl>
    <w:lvl w:ilvl="2" w:tplc="0419001B" w:tentative="1">
      <w:start w:val="1"/>
      <w:numFmt w:val="lowerRoman"/>
      <w:lvlText w:val="%3."/>
      <w:lvlJc w:val="right"/>
      <w:pPr>
        <w:ind w:left="5925" w:hanging="180"/>
      </w:pPr>
    </w:lvl>
    <w:lvl w:ilvl="3" w:tplc="0419000F" w:tentative="1">
      <w:start w:val="1"/>
      <w:numFmt w:val="decimal"/>
      <w:lvlText w:val="%4."/>
      <w:lvlJc w:val="left"/>
      <w:pPr>
        <w:ind w:left="6645" w:hanging="360"/>
      </w:pPr>
    </w:lvl>
    <w:lvl w:ilvl="4" w:tplc="04190019" w:tentative="1">
      <w:start w:val="1"/>
      <w:numFmt w:val="lowerLetter"/>
      <w:lvlText w:val="%5."/>
      <w:lvlJc w:val="left"/>
      <w:pPr>
        <w:ind w:left="7365" w:hanging="360"/>
      </w:pPr>
    </w:lvl>
    <w:lvl w:ilvl="5" w:tplc="0419001B" w:tentative="1">
      <w:start w:val="1"/>
      <w:numFmt w:val="lowerRoman"/>
      <w:lvlText w:val="%6."/>
      <w:lvlJc w:val="right"/>
      <w:pPr>
        <w:ind w:left="8085" w:hanging="180"/>
      </w:pPr>
    </w:lvl>
    <w:lvl w:ilvl="6" w:tplc="0419000F" w:tentative="1">
      <w:start w:val="1"/>
      <w:numFmt w:val="decimal"/>
      <w:lvlText w:val="%7."/>
      <w:lvlJc w:val="left"/>
      <w:pPr>
        <w:ind w:left="8805" w:hanging="360"/>
      </w:pPr>
    </w:lvl>
    <w:lvl w:ilvl="7" w:tplc="04190019" w:tentative="1">
      <w:start w:val="1"/>
      <w:numFmt w:val="lowerLetter"/>
      <w:lvlText w:val="%8."/>
      <w:lvlJc w:val="left"/>
      <w:pPr>
        <w:ind w:left="9525" w:hanging="360"/>
      </w:pPr>
    </w:lvl>
    <w:lvl w:ilvl="8" w:tplc="0419001B" w:tentative="1">
      <w:start w:val="1"/>
      <w:numFmt w:val="lowerRoman"/>
      <w:lvlText w:val="%9."/>
      <w:lvlJc w:val="right"/>
      <w:pPr>
        <w:ind w:left="10245" w:hanging="180"/>
      </w:pPr>
    </w:lvl>
  </w:abstractNum>
  <w:abstractNum w:abstractNumId="2" w15:restartNumberingAfterBreak="0">
    <w:nsid w:val="0761503E"/>
    <w:multiLevelType w:val="hybridMultilevel"/>
    <w:tmpl w:val="467A344A"/>
    <w:lvl w:ilvl="0" w:tplc="E38C2BF8">
      <w:start w:val="1"/>
      <w:numFmt w:val="decimal"/>
      <w:lvlText w:val="%1."/>
      <w:lvlJc w:val="left"/>
      <w:pPr>
        <w:tabs>
          <w:tab w:val="num" w:pos="1440"/>
        </w:tabs>
        <w:ind w:left="1440" w:hanging="360"/>
      </w:pPr>
    </w:lvl>
    <w:lvl w:ilvl="1" w:tplc="26142772" w:tentative="1">
      <w:start w:val="1"/>
      <w:numFmt w:val="lowerLetter"/>
      <w:lvlText w:val="%2."/>
      <w:lvlJc w:val="left"/>
      <w:pPr>
        <w:tabs>
          <w:tab w:val="num" w:pos="2160"/>
        </w:tabs>
        <w:ind w:left="2160" w:hanging="360"/>
      </w:pPr>
    </w:lvl>
    <w:lvl w:ilvl="2" w:tplc="9E9AE4F4" w:tentative="1">
      <w:start w:val="1"/>
      <w:numFmt w:val="lowerRoman"/>
      <w:lvlText w:val="%3."/>
      <w:lvlJc w:val="right"/>
      <w:pPr>
        <w:tabs>
          <w:tab w:val="num" w:pos="2880"/>
        </w:tabs>
        <w:ind w:left="2880" w:hanging="180"/>
      </w:pPr>
    </w:lvl>
    <w:lvl w:ilvl="3" w:tplc="EE68C1A4" w:tentative="1">
      <w:start w:val="1"/>
      <w:numFmt w:val="decimal"/>
      <w:lvlText w:val="%4."/>
      <w:lvlJc w:val="left"/>
      <w:pPr>
        <w:tabs>
          <w:tab w:val="num" w:pos="3600"/>
        </w:tabs>
        <w:ind w:left="3600" w:hanging="360"/>
      </w:pPr>
    </w:lvl>
    <w:lvl w:ilvl="4" w:tplc="5DFE4734" w:tentative="1">
      <w:start w:val="1"/>
      <w:numFmt w:val="lowerLetter"/>
      <w:lvlText w:val="%5."/>
      <w:lvlJc w:val="left"/>
      <w:pPr>
        <w:tabs>
          <w:tab w:val="num" w:pos="4320"/>
        </w:tabs>
        <w:ind w:left="4320" w:hanging="360"/>
      </w:pPr>
    </w:lvl>
    <w:lvl w:ilvl="5" w:tplc="EF02A196" w:tentative="1">
      <w:start w:val="1"/>
      <w:numFmt w:val="lowerRoman"/>
      <w:lvlText w:val="%6."/>
      <w:lvlJc w:val="right"/>
      <w:pPr>
        <w:tabs>
          <w:tab w:val="num" w:pos="5040"/>
        </w:tabs>
        <w:ind w:left="5040" w:hanging="180"/>
      </w:pPr>
    </w:lvl>
    <w:lvl w:ilvl="6" w:tplc="8D4C3AEA" w:tentative="1">
      <w:start w:val="1"/>
      <w:numFmt w:val="decimal"/>
      <w:lvlText w:val="%7."/>
      <w:lvlJc w:val="left"/>
      <w:pPr>
        <w:tabs>
          <w:tab w:val="num" w:pos="5760"/>
        </w:tabs>
        <w:ind w:left="5760" w:hanging="360"/>
      </w:pPr>
    </w:lvl>
    <w:lvl w:ilvl="7" w:tplc="987A287C" w:tentative="1">
      <w:start w:val="1"/>
      <w:numFmt w:val="lowerLetter"/>
      <w:lvlText w:val="%8."/>
      <w:lvlJc w:val="left"/>
      <w:pPr>
        <w:tabs>
          <w:tab w:val="num" w:pos="6480"/>
        </w:tabs>
        <w:ind w:left="6480" w:hanging="360"/>
      </w:pPr>
    </w:lvl>
    <w:lvl w:ilvl="8" w:tplc="663EDD62" w:tentative="1">
      <w:start w:val="1"/>
      <w:numFmt w:val="lowerRoman"/>
      <w:lvlText w:val="%9."/>
      <w:lvlJc w:val="right"/>
      <w:pPr>
        <w:tabs>
          <w:tab w:val="num" w:pos="7200"/>
        </w:tabs>
        <w:ind w:left="7200" w:hanging="180"/>
      </w:pPr>
    </w:lvl>
  </w:abstractNum>
  <w:abstractNum w:abstractNumId="3" w15:restartNumberingAfterBreak="0">
    <w:nsid w:val="09681605"/>
    <w:multiLevelType w:val="multilevel"/>
    <w:tmpl w:val="F3F247D2"/>
    <w:lvl w:ilvl="0">
      <w:start w:val="1"/>
      <w:numFmt w:val="decimal"/>
      <w:lvlText w:val="%1."/>
      <w:lvlJc w:val="left"/>
      <w:pPr>
        <w:ind w:left="1683" w:hanging="975"/>
      </w:pPr>
      <w:rPr>
        <w:rFonts w:cs="Times New Roman"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09ED0B0D"/>
    <w:multiLevelType w:val="hybridMultilevel"/>
    <w:tmpl w:val="EBF014C8"/>
    <w:lvl w:ilvl="0" w:tplc="88A47432">
      <w:start w:val="2019"/>
      <w:numFmt w:val="decimal"/>
      <w:lvlText w:val="%1"/>
      <w:lvlJc w:val="left"/>
      <w:pPr>
        <w:ind w:left="4725" w:hanging="600"/>
      </w:pPr>
      <w:rPr>
        <w:rFonts w:hint="default"/>
      </w:rPr>
    </w:lvl>
    <w:lvl w:ilvl="1" w:tplc="04190019" w:tentative="1">
      <w:start w:val="1"/>
      <w:numFmt w:val="lowerLetter"/>
      <w:lvlText w:val="%2."/>
      <w:lvlJc w:val="left"/>
      <w:pPr>
        <w:ind w:left="5205" w:hanging="360"/>
      </w:pPr>
    </w:lvl>
    <w:lvl w:ilvl="2" w:tplc="0419001B" w:tentative="1">
      <w:start w:val="1"/>
      <w:numFmt w:val="lowerRoman"/>
      <w:lvlText w:val="%3."/>
      <w:lvlJc w:val="right"/>
      <w:pPr>
        <w:ind w:left="5925" w:hanging="180"/>
      </w:pPr>
    </w:lvl>
    <w:lvl w:ilvl="3" w:tplc="0419000F" w:tentative="1">
      <w:start w:val="1"/>
      <w:numFmt w:val="decimal"/>
      <w:lvlText w:val="%4."/>
      <w:lvlJc w:val="left"/>
      <w:pPr>
        <w:ind w:left="6645" w:hanging="360"/>
      </w:pPr>
    </w:lvl>
    <w:lvl w:ilvl="4" w:tplc="04190019" w:tentative="1">
      <w:start w:val="1"/>
      <w:numFmt w:val="lowerLetter"/>
      <w:lvlText w:val="%5."/>
      <w:lvlJc w:val="left"/>
      <w:pPr>
        <w:ind w:left="7365" w:hanging="360"/>
      </w:pPr>
    </w:lvl>
    <w:lvl w:ilvl="5" w:tplc="0419001B" w:tentative="1">
      <w:start w:val="1"/>
      <w:numFmt w:val="lowerRoman"/>
      <w:lvlText w:val="%6."/>
      <w:lvlJc w:val="right"/>
      <w:pPr>
        <w:ind w:left="8085" w:hanging="180"/>
      </w:pPr>
    </w:lvl>
    <w:lvl w:ilvl="6" w:tplc="0419000F" w:tentative="1">
      <w:start w:val="1"/>
      <w:numFmt w:val="decimal"/>
      <w:lvlText w:val="%7."/>
      <w:lvlJc w:val="left"/>
      <w:pPr>
        <w:ind w:left="8805" w:hanging="360"/>
      </w:pPr>
    </w:lvl>
    <w:lvl w:ilvl="7" w:tplc="04190019" w:tentative="1">
      <w:start w:val="1"/>
      <w:numFmt w:val="lowerLetter"/>
      <w:lvlText w:val="%8."/>
      <w:lvlJc w:val="left"/>
      <w:pPr>
        <w:ind w:left="9525" w:hanging="360"/>
      </w:pPr>
    </w:lvl>
    <w:lvl w:ilvl="8" w:tplc="0419001B" w:tentative="1">
      <w:start w:val="1"/>
      <w:numFmt w:val="lowerRoman"/>
      <w:lvlText w:val="%9."/>
      <w:lvlJc w:val="right"/>
      <w:pPr>
        <w:ind w:left="10245" w:hanging="180"/>
      </w:pPr>
    </w:lvl>
  </w:abstractNum>
  <w:abstractNum w:abstractNumId="5" w15:restartNumberingAfterBreak="0">
    <w:nsid w:val="18AC2BF6"/>
    <w:multiLevelType w:val="hybridMultilevel"/>
    <w:tmpl w:val="0C42B74E"/>
    <w:lvl w:ilvl="0" w:tplc="F094DCC4">
      <w:start w:val="2018"/>
      <w:numFmt w:val="decimal"/>
      <w:lvlText w:val="%1"/>
      <w:lvlJc w:val="left"/>
      <w:pPr>
        <w:ind w:left="4665" w:hanging="600"/>
      </w:pPr>
      <w:rPr>
        <w:rFonts w:hint="default"/>
      </w:rPr>
    </w:lvl>
    <w:lvl w:ilvl="1" w:tplc="04190019" w:tentative="1">
      <w:start w:val="1"/>
      <w:numFmt w:val="lowerLetter"/>
      <w:lvlText w:val="%2."/>
      <w:lvlJc w:val="left"/>
      <w:pPr>
        <w:ind w:left="5145" w:hanging="360"/>
      </w:pPr>
    </w:lvl>
    <w:lvl w:ilvl="2" w:tplc="0419001B" w:tentative="1">
      <w:start w:val="1"/>
      <w:numFmt w:val="lowerRoman"/>
      <w:lvlText w:val="%3."/>
      <w:lvlJc w:val="right"/>
      <w:pPr>
        <w:ind w:left="5865" w:hanging="180"/>
      </w:pPr>
    </w:lvl>
    <w:lvl w:ilvl="3" w:tplc="0419000F" w:tentative="1">
      <w:start w:val="1"/>
      <w:numFmt w:val="decimal"/>
      <w:lvlText w:val="%4."/>
      <w:lvlJc w:val="left"/>
      <w:pPr>
        <w:ind w:left="6585" w:hanging="360"/>
      </w:pPr>
    </w:lvl>
    <w:lvl w:ilvl="4" w:tplc="04190019" w:tentative="1">
      <w:start w:val="1"/>
      <w:numFmt w:val="lowerLetter"/>
      <w:lvlText w:val="%5."/>
      <w:lvlJc w:val="left"/>
      <w:pPr>
        <w:ind w:left="7305" w:hanging="360"/>
      </w:pPr>
    </w:lvl>
    <w:lvl w:ilvl="5" w:tplc="0419001B" w:tentative="1">
      <w:start w:val="1"/>
      <w:numFmt w:val="lowerRoman"/>
      <w:lvlText w:val="%6."/>
      <w:lvlJc w:val="right"/>
      <w:pPr>
        <w:ind w:left="8025" w:hanging="180"/>
      </w:pPr>
    </w:lvl>
    <w:lvl w:ilvl="6" w:tplc="0419000F" w:tentative="1">
      <w:start w:val="1"/>
      <w:numFmt w:val="decimal"/>
      <w:lvlText w:val="%7."/>
      <w:lvlJc w:val="left"/>
      <w:pPr>
        <w:ind w:left="8745" w:hanging="360"/>
      </w:pPr>
    </w:lvl>
    <w:lvl w:ilvl="7" w:tplc="04190019" w:tentative="1">
      <w:start w:val="1"/>
      <w:numFmt w:val="lowerLetter"/>
      <w:lvlText w:val="%8."/>
      <w:lvlJc w:val="left"/>
      <w:pPr>
        <w:ind w:left="9465" w:hanging="360"/>
      </w:pPr>
    </w:lvl>
    <w:lvl w:ilvl="8" w:tplc="0419001B" w:tentative="1">
      <w:start w:val="1"/>
      <w:numFmt w:val="lowerRoman"/>
      <w:lvlText w:val="%9."/>
      <w:lvlJc w:val="right"/>
      <w:pPr>
        <w:ind w:left="10185" w:hanging="180"/>
      </w:pPr>
    </w:lvl>
  </w:abstractNum>
  <w:abstractNum w:abstractNumId="6" w15:restartNumberingAfterBreak="0">
    <w:nsid w:val="192672BA"/>
    <w:multiLevelType w:val="hybridMultilevel"/>
    <w:tmpl w:val="A2EE1102"/>
    <w:lvl w:ilvl="0" w:tplc="BC7C5D88">
      <w:start w:val="2015"/>
      <w:numFmt w:val="decimal"/>
      <w:lvlText w:val="%1"/>
      <w:lvlJc w:val="left"/>
      <w:pPr>
        <w:ind w:left="4500" w:hanging="60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7" w15:restartNumberingAfterBreak="0">
    <w:nsid w:val="23871C15"/>
    <w:multiLevelType w:val="hybridMultilevel"/>
    <w:tmpl w:val="C1F42344"/>
    <w:lvl w:ilvl="0" w:tplc="8D4620C0">
      <w:start w:val="2014"/>
      <w:numFmt w:val="decimal"/>
      <w:lvlText w:val="%1"/>
      <w:lvlJc w:val="left"/>
      <w:pPr>
        <w:ind w:left="4305" w:hanging="600"/>
      </w:pPr>
      <w:rPr>
        <w:rFonts w:hint="default"/>
      </w:rPr>
    </w:lvl>
    <w:lvl w:ilvl="1" w:tplc="04190019" w:tentative="1">
      <w:start w:val="1"/>
      <w:numFmt w:val="lowerLetter"/>
      <w:lvlText w:val="%2."/>
      <w:lvlJc w:val="left"/>
      <w:pPr>
        <w:ind w:left="4785" w:hanging="360"/>
      </w:pPr>
    </w:lvl>
    <w:lvl w:ilvl="2" w:tplc="0419001B" w:tentative="1">
      <w:start w:val="1"/>
      <w:numFmt w:val="lowerRoman"/>
      <w:lvlText w:val="%3."/>
      <w:lvlJc w:val="right"/>
      <w:pPr>
        <w:ind w:left="5505" w:hanging="180"/>
      </w:pPr>
    </w:lvl>
    <w:lvl w:ilvl="3" w:tplc="0419000F" w:tentative="1">
      <w:start w:val="1"/>
      <w:numFmt w:val="decimal"/>
      <w:lvlText w:val="%4."/>
      <w:lvlJc w:val="left"/>
      <w:pPr>
        <w:ind w:left="6225" w:hanging="360"/>
      </w:pPr>
    </w:lvl>
    <w:lvl w:ilvl="4" w:tplc="04190019" w:tentative="1">
      <w:start w:val="1"/>
      <w:numFmt w:val="lowerLetter"/>
      <w:lvlText w:val="%5."/>
      <w:lvlJc w:val="left"/>
      <w:pPr>
        <w:ind w:left="6945" w:hanging="360"/>
      </w:pPr>
    </w:lvl>
    <w:lvl w:ilvl="5" w:tplc="0419001B" w:tentative="1">
      <w:start w:val="1"/>
      <w:numFmt w:val="lowerRoman"/>
      <w:lvlText w:val="%6."/>
      <w:lvlJc w:val="right"/>
      <w:pPr>
        <w:ind w:left="7665" w:hanging="180"/>
      </w:pPr>
    </w:lvl>
    <w:lvl w:ilvl="6" w:tplc="0419000F" w:tentative="1">
      <w:start w:val="1"/>
      <w:numFmt w:val="decimal"/>
      <w:lvlText w:val="%7."/>
      <w:lvlJc w:val="left"/>
      <w:pPr>
        <w:ind w:left="8385" w:hanging="360"/>
      </w:pPr>
    </w:lvl>
    <w:lvl w:ilvl="7" w:tplc="04190019" w:tentative="1">
      <w:start w:val="1"/>
      <w:numFmt w:val="lowerLetter"/>
      <w:lvlText w:val="%8."/>
      <w:lvlJc w:val="left"/>
      <w:pPr>
        <w:ind w:left="9105" w:hanging="360"/>
      </w:pPr>
    </w:lvl>
    <w:lvl w:ilvl="8" w:tplc="0419001B" w:tentative="1">
      <w:start w:val="1"/>
      <w:numFmt w:val="lowerRoman"/>
      <w:lvlText w:val="%9."/>
      <w:lvlJc w:val="right"/>
      <w:pPr>
        <w:ind w:left="9825" w:hanging="180"/>
      </w:pPr>
    </w:lvl>
  </w:abstractNum>
  <w:abstractNum w:abstractNumId="8" w15:restartNumberingAfterBreak="0">
    <w:nsid w:val="46AD1EA0"/>
    <w:multiLevelType w:val="hybridMultilevel"/>
    <w:tmpl w:val="3C946DB0"/>
    <w:lvl w:ilvl="0" w:tplc="8C7CEE08">
      <w:start w:val="1"/>
      <w:numFmt w:val="decimal"/>
      <w:lvlText w:val="%1."/>
      <w:lvlJc w:val="left"/>
      <w:pPr>
        <w:tabs>
          <w:tab w:val="num" w:pos="1440"/>
        </w:tabs>
        <w:ind w:left="1440" w:hanging="360"/>
      </w:pPr>
    </w:lvl>
    <w:lvl w:ilvl="1" w:tplc="337A52AE" w:tentative="1">
      <w:start w:val="1"/>
      <w:numFmt w:val="lowerLetter"/>
      <w:lvlText w:val="%2."/>
      <w:lvlJc w:val="left"/>
      <w:pPr>
        <w:tabs>
          <w:tab w:val="num" w:pos="2160"/>
        </w:tabs>
        <w:ind w:left="2160" w:hanging="360"/>
      </w:pPr>
    </w:lvl>
    <w:lvl w:ilvl="2" w:tplc="76286100" w:tentative="1">
      <w:start w:val="1"/>
      <w:numFmt w:val="lowerRoman"/>
      <w:lvlText w:val="%3."/>
      <w:lvlJc w:val="right"/>
      <w:pPr>
        <w:tabs>
          <w:tab w:val="num" w:pos="2880"/>
        </w:tabs>
        <w:ind w:left="2880" w:hanging="180"/>
      </w:pPr>
    </w:lvl>
    <w:lvl w:ilvl="3" w:tplc="CDCA36BE" w:tentative="1">
      <w:start w:val="1"/>
      <w:numFmt w:val="decimal"/>
      <w:lvlText w:val="%4."/>
      <w:lvlJc w:val="left"/>
      <w:pPr>
        <w:tabs>
          <w:tab w:val="num" w:pos="3600"/>
        </w:tabs>
        <w:ind w:left="3600" w:hanging="360"/>
      </w:pPr>
    </w:lvl>
    <w:lvl w:ilvl="4" w:tplc="A4DC0CAA" w:tentative="1">
      <w:start w:val="1"/>
      <w:numFmt w:val="lowerLetter"/>
      <w:lvlText w:val="%5."/>
      <w:lvlJc w:val="left"/>
      <w:pPr>
        <w:tabs>
          <w:tab w:val="num" w:pos="4320"/>
        </w:tabs>
        <w:ind w:left="4320" w:hanging="360"/>
      </w:pPr>
    </w:lvl>
    <w:lvl w:ilvl="5" w:tplc="15F0F2DE" w:tentative="1">
      <w:start w:val="1"/>
      <w:numFmt w:val="lowerRoman"/>
      <w:lvlText w:val="%6."/>
      <w:lvlJc w:val="right"/>
      <w:pPr>
        <w:tabs>
          <w:tab w:val="num" w:pos="5040"/>
        </w:tabs>
        <w:ind w:left="5040" w:hanging="180"/>
      </w:pPr>
    </w:lvl>
    <w:lvl w:ilvl="6" w:tplc="BB821752" w:tentative="1">
      <w:start w:val="1"/>
      <w:numFmt w:val="decimal"/>
      <w:lvlText w:val="%7."/>
      <w:lvlJc w:val="left"/>
      <w:pPr>
        <w:tabs>
          <w:tab w:val="num" w:pos="5760"/>
        </w:tabs>
        <w:ind w:left="5760" w:hanging="360"/>
      </w:pPr>
    </w:lvl>
    <w:lvl w:ilvl="7" w:tplc="F850D67E" w:tentative="1">
      <w:start w:val="1"/>
      <w:numFmt w:val="lowerLetter"/>
      <w:lvlText w:val="%8."/>
      <w:lvlJc w:val="left"/>
      <w:pPr>
        <w:tabs>
          <w:tab w:val="num" w:pos="6480"/>
        </w:tabs>
        <w:ind w:left="6480" w:hanging="360"/>
      </w:pPr>
    </w:lvl>
    <w:lvl w:ilvl="8" w:tplc="49582D70" w:tentative="1">
      <w:start w:val="1"/>
      <w:numFmt w:val="lowerRoman"/>
      <w:lvlText w:val="%9."/>
      <w:lvlJc w:val="right"/>
      <w:pPr>
        <w:tabs>
          <w:tab w:val="num" w:pos="7200"/>
        </w:tabs>
        <w:ind w:left="7200" w:hanging="180"/>
      </w:pPr>
    </w:lvl>
  </w:abstractNum>
  <w:abstractNum w:abstractNumId="9" w15:restartNumberingAfterBreak="0">
    <w:nsid w:val="56EC5646"/>
    <w:multiLevelType w:val="hybridMultilevel"/>
    <w:tmpl w:val="C6009B42"/>
    <w:lvl w:ilvl="0" w:tplc="392EF086">
      <w:start w:val="2015"/>
      <w:numFmt w:val="decimal"/>
      <w:lvlText w:val="%1"/>
      <w:lvlJc w:val="left"/>
      <w:pPr>
        <w:ind w:left="4665" w:hanging="600"/>
      </w:pPr>
      <w:rPr>
        <w:rFonts w:hint="default"/>
      </w:rPr>
    </w:lvl>
    <w:lvl w:ilvl="1" w:tplc="04190019" w:tentative="1">
      <w:start w:val="1"/>
      <w:numFmt w:val="lowerLetter"/>
      <w:lvlText w:val="%2."/>
      <w:lvlJc w:val="left"/>
      <w:pPr>
        <w:ind w:left="5145" w:hanging="360"/>
      </w:pPr>
    </w:lvl>
    <w:lvl w:ilvl="2" w:tplc="0419001B" w:tentative="1">
      <w:start w:val="1"/>
      <w:numFmt w:val="lowerRoman"/>
      <w:lvlText w:val="%3."/>
      <w:lvlJc w:val="right"/>
      <w:pPr>
        <w:ind w:left="5865" w:hanging="180"/>
      </w:pPr>
    </w:lvl>
    <w:lvl w:ilvl="3" w:tplc="0419000F" w:tentative="1">
      <w:start w:val="1"/>
      <w:numFmt w:val="decimal"/>
      <w:lvlText w:val="%4."/>
      <w:lvlJc w:val="left"/>
      <w:pPr>
        <w:ind w:left="6585" w:hanging="360"/>
      </w:pPr>
    </w:lvl>
    <w:lvl w:ilvl="4" w:tplc="04190019" w:tentative="1">
      <w:start w:val="1"/>
      <w:numFmt w:val="lowerLetter"/>
      <w:lvlText w:val="%5."/>
      <w:lvlJc w:val="left"/>
      <w:pPr>
        <w:ind w:left="7305" w:hanging="360"/>
      </w:pPr>
    </w:lvl>
    <w:lvl w:ilvl="5" w:tplc="0419001B" w:tentative="1">
      <w:start w:val="1"/>
      <w:numFmt w:val="lowerRoman"/>
      <w:lvlText w:val="%6."/>
      <w:lvlJc w:val="right"/>
      <w:pPr>
        <w:ind w:left="8025" w:hanging="180"/>
      </w:pPr>
    </w:lvl>
    <w:lvl w:ilvl="6" w:tplc="0419000F" w:tentative="1">
      <w:start w:val="1"/>
      <w:numFmt w:val="decimal"/>
      <w:lvlText w:val="%7."/>
      <w:lvlJc w:val="left"/>
      <w:pPr>
        <w:ind w:left="8745" w:hanging="360"/>
      </w:pPr>
    </w:lvl>
    <w:lvl w:ilvl="7" w:tplc="04190019" w:tentative="1">
      <w:start w:val="1"/>
      <w:numFmt w:val="lowerLetter"/>
      <w:lvlText w:val="%8."/>
      <w:lvlJc w:val="left"/>
      <w:pPr>
        <w:ind w:left="9465" w:hanging="360"/>
      </w:pPr>
    </w:lvl>
    <w:lvl w:ilvl="8" w:tplc="0419001B" w:tentative="1">
      <w:start w:val="1"/>
      <w:numFmt w:val="lowerRoman"/>
      <w:lvlText w:val="%9."/>
      <w:lvlJc w:val="right"/>
      <w:pPr>
        <w:ind w:left="10185" w:hanging="180"/>
      </w:pPr>
    </w:lvl>
  </w:abstractNum>
  <w:abstractNum w:abstractNumId="10" w15:restartNumberingAfterBreak="0">
    <w:nsid w:val="5BF2198D"/>
    <w:multiLevelType w:val="hybridMultilevel"/>
    <w:tmpl w:val="BA3E5FD6"/>
    <w:lvl w:ilvl="0" w:tplc="6EF88DEA">
      <w:start w:val="2014"/>
      <w:numFmt w:val="decimal"/>
      <w:lvlText w:val="%1"/>
      <w:lvlJc w:val="left"/>
      <w:pPr>
        <w:ind w:left="4470" w:hanging="600"/>
      </w:pPr>
      <w:rPr>
        <w:rFonts w:hint="default"/>
      </w:rPr>
    </w:lvl>
    <w:lvl w:ilvl="1" w:tplc="04190019" w:tentative="1">
      <w:start w:val="1"/>
      <w:numFmt w:val="lowerLetter"/>
      <w:lvlText w:val="%2."/>
      <w:lvlJc w:val="left"/>
      <w:pPr>
        <w:ind w:left="4950" w:hanging="360"/>
      </w:pPr>
    </w:lvl>
    <w:lvl w:ilvl="2" w:tplc="0419001B" w:tentative="1">
      <w:start w:val="1"/>
      <w:numFmt w:val="lowerRoman"/>
      <w:lvlText w:val="%3."/>
      <w:lvlJc w:val="right"/>
      <w:pPr>
        <w:ind w:left="5670" w:hanging="180"/>
      </w:pPr>
    </w:lvl>
    <w:lvl w:ilvl="3" w:tplc="0419000F" w:tentative="1">
      <w:start w:val="1"/>
      <w:numFmt w:val="decimal"/>
      <w:lvlText w:val="%4."/>
      <w:lvlJc w:val="left"/>
      <w:pPr>
        <w:ind w:left="6390" w:hanging="360"/>
      </w:pPr>
    </w:lvl>
    <w:lvl w:ilvl="4" w:tplc="04190019" w:tentative="1">
      <w:start w:val="1"/>
      <w:numFmt w:val="lowerLetter"/>
      <w:lvlText w:val="%5."/>
      <w:lvlJc w:val="left"/>
      <w:pPr>
        <w:ind w:left="7110" w:hanging="360"/>
      </w:pPr>
    </w:lvl>
    <w:lvl w:ilvl="5" w:tplc="0419001B" w:tentative="1">
      <w:start w:val="1"/>
      <w:numFmt w:val="lowerRoman"/>
      <w:lvlText w:val="%6."/>
      <w:lvlJc w:val="right"/>
      <w:pPr>
        <w:ind w:left="7830" w:hanging="180"/>
      </w:pPr>
    </w:lvl>
    <w:lvl w:ilvl="6" w:tplc="0419000F" w:tentative="1">
      <w:start w:val="1"/>
      <w:numFmt w:val="decimal"/>
      <w:lvlText w:val="%7."/>
      <w:lvlJc w:val="left"/>
      <w:pPr>
        <w:ind w:left="8550" w:hanging="360"/>
      </w:pPr>
    </w:lvl>
    <w:lvl w:ilvl="7" w:tplc="04190019" w:tentative="1">
      <w:start w:val="1"/>
      <w:numFmt w:val="lowerLetter"/>
      <w:lvlText w:val="%8."/>
      <w:lvlJc w:val="left"/>
      <w:pPr>
        <w:ind w:left="9270" w:hanging="360"/>
      </w:pPr>
    </w:lvl>
    <w:lvl w:ilvl="8" w:tplc="0419001B" w:tentative="1">
      <w:start w:val="1"/>
      <w:numFmt w:val="lowerRoman"/>
      <w:lvlText w:val="%9."/>
      <w:lvlJc w:val="right"/>
      <w:pPr>
        <w:ind w:left="9990" w:hanging="180"/>
      </w:pPr>
    </w:lvl>
  </w:abstractNum>
  <w:abstractNum w:abstractNumId="11" w15:restartNumberingAfterBreak="0">
    <w:nsid w:val="617A4214"/>
    <w:multiLevelType w:val="hybridMultilevel"/>
    <w:tmpl w:val="26888A2E"/>
    <w:lvl w:ilvl="0" w:tplc="88A47432">
      <w:start w:val="2014"/>
      <w:numFmt w:val="decimal"/>
      <w:lvlText w:val="%1"/>
      <w:lvlJc w:val="left"/>
      <w:pPr>
        <w:ind w:left="4725" w:hanging="600"/>
      </w:pPr>
      <w:rPr>
        <w:rFonts w:hint="default"/>
      </w:rPr>
    </w:lvl>
    <w:lvl w:ilvl="1" w:tplc="04190019" w:tentative="1">
      <w:start w:val="1"/>
      <w:numFmt w:val="lowerLetter"/>
      <w:lvlText w:val="%2."/>
      <w:lvlJc w:val="left"/>
      <w:pPr>
        <w:ind w:left="5205" w:hanging="360"/>
      </w:pPr>
    </w:lvl>
    <w:lvl w:ilvl="2" w:tplc="0419001B" w:tentative="1">
      <w:start w:val="1"/>
      <w:numFmt w:val="lowerRoman"/>
      <w:lvlText w:val="%3."/>
      <w:lvlJc w:val="right"/>
      <w:pPr>
        <w:ind w:left="5925" w:hanging="180"/>
      </w:pPr>
    </w:lvl>
    <w:lvl w:ilvl="3" w:tplc="0419000F" w:tentative="1">
      <w:start w:val="1"/>
      <w:numFmt w:val="decimal"/>
      <w:lvlText w:val="%4."/>
      <w:lvlJc w:val="left"/>
      <w:pPr>
        <w:ind w:left="6645" w:hanging="360"/>
      </w:pPr>
    </w:lvl>
    <w:lvl w:ilvl="4" w:tplc="04190019" w:tentative="1">
      <w:start w:val="1"/>
      <w:numFmt w:val="lowerLetter"/>
      <w:lvlText w:val="%5."/>
      <w:lvlJc w:val="left"/>
      <w:pPr>
        <w:ind w:left="7365" w:hanging="360"/>
      </w:pPr>
    </w:lvl>
    <w:lvl w:ilvl="5" w:tplc="0419001B" w:tentative="1">
      <w:start w:val="1"/>
      <w:numFmt w:val="lowerRoman"/>
      <w:lvlText w:val="%6."/>
      <w:lvlJc w:val="right"/>
      <w:pPr>
        <w:ind w:left="8085" w:hanging="180"/>
      </w:pPr>
    </w:lvl>
    <w:lvl w:ilvl="6" w:tplc="0419000F" w:tentative="1">
      <w:start w:val="1"/>
      <w:numFmt w:val="decimal"/>
      <w:lvlText w:val="%7."/>
      <w:lvlJc w:val="left"/>
      <w:pPr>
        <w:ind w:left="8805" w:hanging="360"/>
      </w:pPr>
    </w:lvl>
    <w:lvl w:ilvl="7" w:tplc="04190019" w:tentative="1">
      <w:start w:val="1"/>
      <w:numFmt w:val="lowerLetter"/>
      <w:lvlText w:val="%8."/>
      <w:lvlJc w:val="left"/>
      <w:pPr>
        <w:ind w:left="9525" w:hanging="360"/>
      </w:pPr>
    </w:lvl>
    <w:lvl w:ilvl="8" w:tplc="0419001B" w:tentative="1">
      <w:start w:val="1"/>
      <w:numFmt w:val="lowerRoman"/>
      <w:lvlText w:val="%9."/>
      <w:lvlJc w:val="right"/>
      <w:pPr>
        <w:ind w:left="10245" w:hanging="180"/>
      </w:pPr>
    </w:lvl>
  </w:abstractNum>
  <w:abstractNum w:abstractNumId="12" w15:restartNumberingAfterBreak="0">
    <w:nsid w:val="6B7711F7"/>
    <w:multiLevelType w:val="hybridMultilevel"/>
    <w:tmpl w:val="A44C7C38"/>
    <w:lvl w:ilvl="0" w:tplc="22EADD54">
      <w:start w:val="2015"/>
      <w:numFmt w:val="decimal"/>
      <w:lvlText w:val="%1"/>
      <w:lvlJc w:val="left"/>
      <w:pPr>
        <w:ind w:left="4725" w:hanging="600"/>
      </w:pPr>
      <w:rPr>
        <w:rFonts w:hint="default"/>
      </w:rPr>
    </w:lvl>
    <w:lvl w:ilvl="1" w:tplc="04190019" w:tentative="1">
      <w:start w:val="1"/>
      <w:numFmt w:val="lowerLetter"/>
      <w:lvlText w:val="%2."/>
      <w:lvlJc w:val="left"/>
      <w:pPr>
        <w:ind w:left="5205" w:hanging="360"/>
      </w:pPr>
    </w:lvl>
    <w:lvl w:ilvl="2" w:tplc="0419001B" w:tentative="1">
      <w:start w:val="1"/>
      <w:numFmt w:val="lowerRoman"/>
      <w:lvlText w:val="%3."/>
      <w:lvlJc w:val="right"/>
      <w:pPr>
        <w:ind w:left="5925" w:hanging="180"/>
      </w:pPr>
    </w:lvl>
    <w:lvl w:ilvl="3" w:tplc="0419000F" w:tentative="1">
      <w:start w:val="1"/>
      <w:numFmt w:val="decimal"/>
      <w:lvlText w:val="%4."/>
      <w:lvlJc w:val="left"/>
      <w:pPr>
        <w:ind w:left="6645" w:hanging="360"/>
      </w:pPr>
    </w:lvl>
    <w:lvl w:ilvl="4" w:tplc="04190019" w:tentative="1">
      <w:start w:val="1"/>
      <w:numFmt w:val="lowerLetter"/>
      <w:lvlText w:val="%5."/>
      <w:lvlJc w:val="left"/>
      <w:pPr>
        <w:ind w:left="7365" w:hanging="360"/>
      </w:pPr>
    </w:lvl>
    <w:lvl w:ilvl="5" w:tplc="0419001B" w:tentative="1">
      <w:start w:val="1"/>
      <w:numFmt w:val="lowerRoman"/>
      <w:lvlText w:val="%6."/>
      <w:lvlJc w:val="right"/>
      <w:pPr>
        <w:ind w:left="8085" w:hanging="180"/>
      </w:pPr>
    </w:lvl>
    <w:lvl w:ilvl="6" w:tplc="0419000F" w:tentative="1">
      <w:start w:val="1"/>
      <w:numFmt w:val="decimal"/>
      <w:lvlText w:val="%7."/>
      <w:lvlJc w:val="left"/>
      <w:pPr>
        <w:ind w:left="8805" w:hanging="360"/>
      </w:pPr>
    </w:lvl>
    <w:lvl w:ilvl="7" w:tplc="04190019" w:tentative="1">
      <w:start w:val="1"/>
      <w:numFmt w:val="lowerLetter"/>
      <w:lvlText w:val="%8."/>
      <w:lvlJc w:val="left"/>
      <w:pPr>
        <w:ind w:left="9525" w:hanging="360"/>
      </w:pPr>
    </w:lvl>
    <w:lvl w:ilvl="8" w:tplc="0419001B" w:tentative="1">
      <w:start w:val="1"/>
      <w:numFmt w:val="lowerRoman"/>
      <w:lvlText w:val="%9."/>
      <w:lvlJc w:val="right"/>
      <w:pPr>
        <w:ind w:left="10245" w:hanging="180"/>
      </w:pPr>
    </w:lvl>
  </w:abstractNum>
  <w:abstractNum w:abstractNumId="13" w15:restartNumberingAfterBreak="0">
    <w:nsid w:val="6FFB33D0"/>
    <w:multiLevelType w:val="hybridMultilevel"/>
    <w:tmpl w:val="43383514"/>
    <w:lvl w:ilvl="0" w:tplc="88386842">
      <w:start w:val="2020"/>
      <w:numFmt w:val="decimal"/>
      <w:lvlText w:val="%1"/>
      <w:lvlJc w:val="left"/>
      <w:pPr>
        <w:ind w:left="4665" w:hanging="600"/>
      </w:pPr>
      <w:rPr>
        <w:rFonts w:hint="default"/>
      </w:rPr>
    </w:lvl>
    <w:lvl w:ilvl="1" w:tplc="04190019" w:tentative="1">
      <w:start w:val="1"/>
      <w:numFmt w:val="lowerLetter"/>
      <w:lvlText w:val="%2."/>
      <w:lvlJc w:val="left"/>
      <w:pPr>
        <w:ind w:left="5145" w:hanging="360"/>
      </w:pPr>
    </w:lvl>
    <w:lvl w:ilvl="2" w:tplc="0419001B" w:tentative="1">
      <w:start w:val="1"/>
      <w:numFmt w:val="lowerRoman"/>
      <w:lvlText w:val="%3."/>
      <w:lvlJc w:val="right"/>
      <w:pPr>
        <w:ind w:left="5865" w:hanging="180"/>
      </w:pPr>
    </w:lvl>
    <w:lvl w:ilvl="3" w:tplc="0419000F" w:tentative="1">
      <w:start w:val="1"/>
      <w:numFmt w:val="decimal"/>
      <w:lvlText w:val="%4."/>
      <w:lvlJc w:val="left"/>
      <w:pPr>
        <w:ind w:left="6585" w:hanging="360"/>
      </w:pPr>
    </w:lvl>
    <w:lvl w:ilvl="4" w:tplc="04190019" w:tentative="1">
      <w:start w:val="1"/>
      <w:numFmt w:val="lowerLetter"/>
      <w:lvlText w:val="%5."/>
      <w:lvlJc w:val="left"/>
      <w:pPr>
        <w:ind w:left="7305" w:hanging="360"/>
      </w:pPr>
    </w:lvl>
    <w:lvl w:ilvl="5" w:tplc="0419001B" w:tentative="1">
      <w:start w:val="1"/>
      <w:numFmt w:val="lowerRoman"/>
      <w:lvlText w:val="%6."/>
      <w:lvlJc w:val="right"/>
      <w:pPr>
        <w:ind w:left="8025" w:hanging="180"/>
      </w:pPr>
    </w:lvl>
    <w:lvl w:ilvl="6" w:tplc="0419000F" w:tentative="1">
      <w:start w:val="1"/>
      <w:numFmt w:val="decimal"/>
      <w:lvlText w:val="%7."/>
      <w:lvlJc w:val="left"/>
      <w:pPr>
        <w:ind w:left="8745" w:hanging="360"/>
      </w:pPr>
    </w:lvl>
    <w:lvl w:ilvl="7" w:tplc="04190019" w:tentative="1">
      <w:start w:val="1"/>
      <w:numFmt w:val="lowerLetter"/>
      <w:lvlText w:val="%8."/>
      <w:lvlJc w:val="left"/>
      <w:pPr>
        <w:ind w:left="9465" w:hanging="360"/>
      </w:pPr>
    </w:lvl>
    <w:lvl w:ilvl="8" w:tplc="0419001B" w:tentative="1">
      <w:start w:val="1"/>
      <w:numFmt w:val="lowerRoman"/>
      <w:lvlText w:val="%9."/>
      <w:lvlJc w:val="right"/>
      <w:pPr>
        <w:ind w:left="10185" w:hanging="180"/>
      </w:pPr>
    </w:lvl>
  </w:abstractNum>
  <w:num w:numId="1">
    <w:abstractNumId w:val="0"/>
  </w:num>
  <w:num w:numId="2">
    <w:abstractNumId w:val="8"/>
  </w:num>
  <w:num w:numId="3">
    <w:abstractNumId w:val="2"/>
  </w:num>
  <w:num w:numId="4">
    <w:abstractNumId w:val="3"/>
  </w:num>
  <w:num w:numId="5">
    <w:abstractNumId w:val="6"/>
  </w:num>
  <w:num w:numId="6">
    <w:abstractNumId w:val="12"/>
  </w:num>
  <w:num w:numId="7">
    <w:abstractNumId w:val="1"/>
  </w:num>
  <w:num w:numId="8">
    <w:abstractNumId w:val="11"/>
  </w:num>
  <w:num w:numId="9">
    <w:abstractNumId w:val="4"/>
  </w:num>
  <w:num w:numId="10">
    <w:abstractNumId w:val="10"/>
  </w:num>
  <w:num w:numId="11">
    <w:abstractNumId w:val="7"/>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81"/>
    <w:rsid w:val="000135FF"/>
    <w:rsid w:val="0002101A"/>
    <w:rsid w:val="00040C21"/>
    <w:rsid w:val="00042119"/>
    <w:rsid w:val="00043EA6"/>
    <w:rsid w:val="00056046"/>
    <w:rsid w:val="00086B6A"/>
    <w:rsid w:val="00087E16"/>
    <w:rsid w:val="000D703B"/>
    <w:rsid w:val="00102528"/>
    <w:rsid w:val="00130BA6"/>
    <w:rsid w:val="00133579"/>
    <w:rsid w:val="00162686"/>
    <w:rsid w:val="001643E9"/>
    <w:rsid w:val="00191DF6"/>
    <w:rsid w:val="001F0876"/>
    <w:rsid w:val="00217475"/>
    <w:rsid w:val="00232CB2"/>
    <w:rsid w:val="00241D5F"/>
    <w:rsid w:val="00281C47"/>
    <w:rsid w:val="002C3583"/>
    <w:rsid w:val="002D4093"/>
    <w:rsid w:val="00320F99"/>
    <w:rsid w:val="00326F6E"/>
    <w:rsid w:val="00346A95"/>
    <w:rsid w:val="00373EDC"/>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0B81"/>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8F1B35-752C-4968-BDA4-5D312698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3">
    <w:name w:val="Body Text Indent 3"/>
    <w:basedOn w:val="a"/>
    <w:link w:val="30"/>
    <w:rsid w:val="00840B81"/>
    <w:pPr>
      <w:suppressAutoHyphens/>
      <w:ind w:firstLine="720"/>
      <w:jc w:val="both"/>
    </w:pPr>
    <w:rPr>
      <w:color w:val="000000"/>
      <w:szCs w:val="20"/>
      <w:lang w:eastAsia="ar-SA"/>
    </w:rPr>
  </w:style>
  <w:style w:type="character" w:customStyle="1" w:styleId="30">
    <w:name w:val="Основной текст с отступом 3 Знак"/>
    <w:basedOn w:val="a0"/>
    <w:link w:val="3"/>
    <w:rsid w:val="00840B81"/>
    <w:rPr>
      <w:color w:val="000000"/>
      <w:sz w:val="24"/>
      <w:lang w:eastAsia="ar-SA"/>
    </w:rPr>
  </w:style>
  <w:style w:type="paragraph" w:customStyle="1" w:styleId="ConsPlusTitle">
    <w:name w:val="ConsPlusTitle"/>
    <w:rsid w:val="00840B81"/>
    <w:pPr>
      <w:widowControl w:val="0"/>
      <w:autoSpaceDE w:val="0"/>
      <w:autoSpaceDN w:val="0"/>
      <w:adjustRightInd w:val="0"/>
    </w:pPr>
    <w:rPr>
      <w:rFonts w:ascii="Arial" w:hAnsi="Arial" w:cs="Arial"/>
      <w:b/>
      <w:bCs/>
    </w:rPr>
  </w:style>
  <w:style w:type="paragraph" w:styleId="a6">
    <w:name w:val="Normal (Web)"/>
    <w:basedOn w:val="a"/>
    <w:rsid w:val="00840B81"/>
    <w:pPr>
      <w:spacing w:before="100" w:beforeAutospacing="1" w:after="100" w:afterAutospacing="1"/>
    </w:pPr>
  </w:style>
  <w:style w:type="paragraph" w:customStyle="1" w:styleId="10">
    <w:name w:val="Абзац списка1"/>
    <w:basedOn w:val="a"/>
    <w:rsid w:val="00840B81"/>
    <w:pPr>
      <w:ind w:left="720" w:firstLine="709"/>
      <w:contextualSpacing/>
      <w:jc w:val="both"/>
    </w:pPr>
    <w:rPr>
      <w:rFonts w:ascii="Calibri" w:hAnsi="Calibri"/>
      <w:sz w:val="20"/>
      <w:szCs w:val="20"/>
      <w:lang w:eastAsia="en-US"/>
    </w:rPr>
  </w:style>
  <w:style w:type="paragraph" w:customStyle="1" w:styleId="ConsPlusCell">
    <w:name w:val="ConsPlusCell"/>
    <w:uiPriority w:val="99"/>
    <w:rsid w:val="00840B81"/>
    <w:pPr>
      <w:widowControl w:val="0"/>
      <w:autoSpaceDE w:val="0"/>
      <w:autoSpaceDN w:val="0"/>
      <w:adjustRightInd w:val="0"/>
    </w:pPr>
    <w:rPr>
      <w:rFonts w:ascii="Calibri" w:hAnsi="Calibri" w:cs="Calibri"/>
      <w:sz w:val="22"/>
      <w:szCs w:val="22"/>
    </w:rPr>
  </w:style>
  <w:style w:type="paragraph" w:styleId="a7">
    <w:name w:val="Balloon Text"/>
    <w:basedOn w:val="a"/>
    <w:link w:val="a8"/>
    <w:rsid w:val="00373EDC"/>
    <w:rPr>
      <w:rFonts w:ascii="Segoe UI" w:hAnsi="Segoe UI" w:cs="Segoe UI"/>
      <w:sz w:val="18"/>
      <w:szCs w:val="18"/>
    </w:rPr>
  </w:style>
  <w:style w:type="character" w:customStyle="1" w:styleId="a8">
    <w:name w:val="Текст выноски Знак"/>
    <w:basedOn w:val="a0"/>
    <w:link w:val="a7"/>
    <w:rsid w:val="00373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Documents%20and%20Settings/user.USER-0976176CE9/&#1056;&#1072;&#1073;&#1086;&#1095;&#1080;&#1081;%20&#1089;&#1090;&#1086;&#1083;/&#1087;&#1088;&#1086;&#1075;&#1088;&#1072;&#1084;&#1084;&#1072;%202014-2020/&#1076;&#1077;&#1082;&#1072;&#1073;&#1088;&#1100;%201852/&#1090;&#1072;&#1073;&#1083;&#1080;&#1094;&#1099;%20&#8470;%204-5%20&#1082;%20&#1087;&#1088;&#1086;&#1075;&#1088;&#1072;&#1084;&#1084;&#1077;.x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19</TotalTime>
  <Pages>1</Pages>
  <Words>5090</Words>
  <Characters>29019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2016-06-23T08:44:00Z</cp:lastPrinted>
  <dcterms:created xsi:type="dcterms:W3CDTF">2016-06-23T08:25:00Z</dcterms:created>
  <dcterms:modified xsi:type="dcterms:W3CDTF">2016-06-29T12:46:00Z</dcterms:modified>
</cp:coreProperties>
</file>