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C291D" w:rsidRDefault="008C291D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8"/>
        <w:gridCol w:w="5018"/>
      </w:tblGrid>
      <w:tr w:rsidR="008C291D">
        <w:tc>
          <w:tcPr>
            <w:tcW w:w="5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1D" w:rsidRDefault="008C291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 июля 2007 года</w:t>
            </w:r>
          </w:p>
        </w:tc>
        <w:tc>
          <w:tcPr>
            <w:tcW w:w="50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91D" w:rsidRDefault="008C2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209-ФЗ</w:t>
            </w:r>
          </w:p>
        </w:tc>
      </w:tr>
    </w:tbl>
    <w:p w:rsidR="008C291D" w:rsidRDefault="008C29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РАЗВИТИИ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РОССИЙСКОЙ ФЕДЕРАЦИИ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6 июля 2007 года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 июля 2007 года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18.10.2007 </w:t>
      </w:r>
      <w:hyperlink r:id="rId6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>,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22.07.2008 </w:t>
      </w:r>
      <w:hyperlink r:id="rId7" w:history="1">
        <w:r>
          <w:rPr>
            <w:rFonts w:ascii="Calibri" w:hAnsi="Calibri" w:cs="Calibri"/>
            <w:color w:val="0000FF"/>
          </w:rPr>
          <w:t>N 159-ФЗ</w:t>
        </w:r>
      </w:hyperlink>
      <w:r>
        <w:rPr>
          <w:rFonts w:ascii="Calibri" w:hAnsi="Calibri" w:cs="Calibri"/>
        </w:rPr>
        <w:t xml:space="preserve">, от 23.07.2008 </w:t>
      </w:r>
      <w:hyperlink r:id="rId8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,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02.08.2009 </w:t>
      </w:r>
      <w:hyperlink r:id="rId9" w:history="1">
        <w:r>
          <w:rPr>
            <w:rFonts w:ascii="Calibri" w:hAnsi="Calibri" w:cs="Calibri"/>
            <w:color w:val="0000FF"/>
          </w:rPr>
          <w:t>N 217-ФЗ</w:t>
        </w:r>
      </w:hyperlink>
      <w:r>
        <w:rPr>
          <w:rFonts w:ascii="Calibri" w:hAnsi="Calibri" w:cs="Calibri"/>
        </w:rPr>
        <w:t xml:space="preserve">, от 27.12.2009 </w:t>
      </w:r>
      <w:hyperlink r:id="rId10" w:history="1">
        <w:r>
          <w:rPr>
            <w:rFonts w:ascii="Calibri" w:hAnsi="Calibri" w:cs="Calibri"/>
            <w:color w:val="0000FF"/>
          </w:rPr>
          <w:t>N 365-ФЗ</w:t>
        </w:r>
      </w:hyperlink>
      <w:r>
        <w:rPr>
          <w:rFonts w:ascii="Calibri" w:hAnsi="Calibri" w:cs="Calibri"/>
        </w:rPr>
        <w:t>,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05.07.2010 </w:t>
      </w:r>
      <w:hyperlink r:id="rId11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01.07.2011 </w:t>
      </w:r>
      <w:hyperlink r:id="rId12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06.12.2011 </w:t>
      </w:r>
      <w:hyperlink r:id="rId13" w:history="1">
        <w:r>
          <w:rPr>
            <w:rFonts w:ascii="Calibri" w:hAnsi="Calibri" w:cs="Calibri"/>
            <w:color w:val="0000FF"/>
          </w:rPr>
          <w:t>N 401-ФЗ</w:t>
        </w:r>
      </w:hyperlink>
      <w:r>
        <w:rPr>
          <w:rFonts w:ascii="Calibri" w:hAnsi="Calibri" w:cs="Calibri"/>
        </w:rPr>
        <w:t xml:space="preserve">, от 02.07.2013 </w:t>
      </w:r>
      <w:hyperlink r:id="rId14" w:history="1">
        <w:r>
          <w:rPr>
            <w:rFonts w:ascii="Calibri" w:hAnsi="Calibri" w:cs="Calibri"/>
            <w:color w:val="0000FF"/>
          </w:rPr>
          <w:t>N 144-ФЗ</w:t>
        </w:r>
      </w:hyperlink>
      <w:r>
        <w:rPr>
          <w:rFonts w:ascii="Calibri" w:hAnsi="Calibri" w:cs="Calibri"/>
        </w:rPr>
        <w:t>,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15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23.07.2013 </w:t>
      </w:r>
      <w:hyperlink r:id="rId16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>,</w:t>
      </w:r>
    </w:p>
    <w:p w:rsidR="008C291D" w:rsidRDefault="008C29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28.12.2013 </w:t>
      </w:r>
      <w:hyperlink r:id="rId17" w:history="1">
        <w:r>
          <w:rPr>
            <w:rFonts w:ascii="Calibri" w:hAnsi="Calibri" w:cs="Calibri"/>
            <w:color w:val="0000FF"/>
          </w:rPr>
          <w:t>N 396-ФЗ</w:t>
        </w:r>
      </w:hyperlink>
      <w:r>
        <w:rPr>
          <w:rFonts w:ascii="Calibri" w:hAnsi="Calibri" w:cs="Calibri"/>
        </w:rPr>
        <w:t>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0" w:name="Par28"/>
      <w:bookmarkEnd w:id="0"/>
      <w:r>
        <w:rPr>
          <w:rFonts w:ascii="Calibri" w:hAnsi="Calibri" w:cs="Calibri"/>
        </w:rPr>
        <w:t>Статья 1. Предмет регулирования настоящего Федерального закона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предпринимательства, виды и формы такой поддержки.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Статья 2. Нормативное правовое регулирование развития малого и среднего предпринимательства в Российской Федерации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Нормативное правовое регулирование развития малого и среднего предпринимательства в Российской Федерации основывается на </w:t>
      </w:r>
      <w:hyperlink r:id="rId1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2" w:name="Par36"/>
      <w:bookmarkEnd w:id="2"/>
      <w:r>
        <w:rPr>
          <w:rFonts w:ascii="Calibri" w:hAnsi="Calibri" w:cs="Calibri"/>
        </w:rPr>
        <w:t>Статья 3. Основные понятия, используемые в настоящем Федеральном законе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понятия: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</w:t>
      </w:r>
      <w:r>
        <w:rPr>
          <w:rFonts w:ascii="Calibri" w:hAnsi="Calibri" w:cs="Calibri"/>
        </w:rPr>
        <w:lastRenderedPageBreak/>
        <w:t>настоящим Федеральным законом, к малым предприятиям, в том числе к микропредприятиям, и средним предприятиям;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федеральные программы развития субъектов малого и среднего предпринимательства - нормативные правовые акты Правительства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Российской Федерации, с указанием объема и источников их финансирования, результативности деятельности федеральных органов исполнительной власти, ответственных за реализацию указанных мероприятий;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региональные программы развития субъектов малого и среднего предпринимательства - нормативные правовые акты органов государственной власти субъектов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субъектах Российской Федерации, с указанием объема и источников их финансирования, результативности деятельности органов государственной власти субъектов Российской Федерации, ответственных за реализацию указанных мероприятий;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муниципальные программы развития субъектов малого и среднего предпринимательства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 реализацию указанных мероприятий;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" w:name="Par45"/>
      <w:bookmarkEnd w:id="3"/>
      <w:r>
        <w:rPr>
          <w:rFonts w:ascii="Calibri" w:hAnsi="Calibri" w:cs="Calibri"/>
        </w:rPr>
        <w:t>Статья 4. Категории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</w:t>
      </w:r>
      <w:hyperlink r:id="rId19" w:history="1">
        <w:r>
          <w:rPr>
            <w:rFonts w:ascii="Calibri" w:hAnsi="Calibri" w:cs="Calibri"/>
            <w:color w:val="0000FF"/>
          </w:rPr>
          <w:t>коммерческие организации</w:t>
        </w:r>
      </w:hyperlink>
      <w:r>
        <w:rPr>
          <w:rFonts w:ascii="Calibri" w:hAnsi="Calibri" w:cs="Calibri"/>
        </w:rPr>
        <w:t xml:space="preserve">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процентов. Последнее ограничение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</w:t>
      </w:r>
      <w:r>
        <w:rPr>
          <w:rFonts w:ascii="Calibri" w:hAnsi="Calibri" w:cs="Calibri"/>
        </w:rPr>
        <w:lastRenderedPageBreak/>
        <w:t xml:space="preserve">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а также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 августа 1996 года N 127-ФЗ "О науке и государственной научно-технической политике". Юридические лица включаются в указанный перечень в </w:t>
      </w:r>
      <w:hyperlink r:id="rId2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Федерации, при условии соответствия одному из следующих критериев: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юридические лица являются государственными корпорациями, учрежденными в соответствии с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1996 года N 7-ФЗ "О некоммерческих организациях";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238-ФЗ)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4" w:name="Par52"/>
      <w:bookmarkEnd w:id="4"/>
      <w:r>
        <w:rPr>
          <w:rFonts w:ascii="Calibri" w:hAnsi="Calibri" w:cs="Calibri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а) от ста одного до двухсот пятидесяти человек включительно для средних предприятий;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б) до ста человек включительно для малых предприятий; среди малых предприятий выделяются микропредприятия - до пятнадцати человек;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5" w:name="Par55"/>
      <w:bookmarkEnd w:id="5"/>
      <w:r>
        <w:rPr>
          <w:rFonts w:ascii="Calibri" w:hAnsi="Calibri" w:cs="Calibri"/>
        </w:rPr>
        <w:t xml:space="preserve"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</w:t>
      </w:r>
      <w:hyperlink r:id="rId24" w:history="1">
        <w:r>
          <w:rPr>
            <w:rFonts w:ascii="Calibri" w:hAnsi="Calibri" w:cs="Calibri"/>
            <w:color w:val="0000FF"/>
          </w:rPr>
          <w:t>предельные значения</w:t>
        </w:r>
      </w:hyperlink>
      <w:r>
        <w:rPr>
          <w:rFonts w:ascii="Calibri" w:hAnsi="Calibri" w:cs="Calibri"/>
        </w:rP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6" w:name="Par56"/>
      <w:bookmarkEnd w:id="6"/>
      <w:r>
        <w:rPr>
          <w:rFonts w:ascii="Calibri" w:hAnsi="Calibri" w:cs="Calibri"/>
        </w:rPr>
        <w:t xml:space="preserve">2. Предусмотренные </w:t>
      </w:r>
      <w:hyperlink w:anchor="Par55" w:history="1">
        <w:r>
          <w:rPr>
            <w:rFonts w:ascii="Calibri" w:hAnsi="Calibri" w:cs="Calibri"/>
            <w:color w:val="0000FF"/>
          </w:rPr>
          <w:t>пунктом 3 части 1</w:t>
        </w:r>
      </w:hyperlink>
      <w:r>
        <w:rPr>
          <w:rFonts w:ascii="Calibri" w:hAnsi="Calibri" w:cs="Calibri"/>
        </w:rPr>
        <w:t xml:space="preserve">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Категория субъекта малого или среднего предпринимательства определяется в соответствии с наибольшим по значению условием, установленным </w:t>
      </w:r>
      <w:hyperlink w:anchor="Par52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3 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hyperlink w:anchor="Par52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3 части 1</w:t>
        </w:r>
      </w:hyperlink>
      <w:r>
        <w:rPr>
          <w:rFonts w:ascii="Calibri" w:hAnsi="Calibri" w:cs="Calibri"/>
        </w:rPr>
        <w:t xml:space="preserve"> настоящей статьи, в течение двух календарных лет, следующих один за другим.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регистрации, не превышают предельные значения, установленные в </w:t>
      </w:r>
      <w:hyperlink w:anchor="Par52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3 части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6. Средняя численность работников микропредприятия, малого предприятия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указанных микропредприятия, малого предприятия или среднего предприятия.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Выручка от реализации товаров (работ, услуг) за календарный год определяется в порядке, установленном Налоговым </w:t>
      </w:r>
      <w:hyperlink r:id="rId2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Балансовая стоимость активов (остаточная стоимость основных средств и нематериальных </w:t>
      </w:r>
      <w:r>
        <w:rPr>
          <w:rFonts w:ascii="Calibri" w:hAnsi="Calibri" w:cs="Calibri"/>
        </w:rPr>
        <w:lastRenderedPageBreak/>
        <w:t>активов) определяется в соответствии с законодательством Российской Федерации о бухгалтерском учете.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7" w:name="Par64"/>
      <w:bookmarkEnd w:id="7"/>
      <w:r>
        <w:rPr>
          <w:rFonts w:ascii="Calibri" w:hAnsi="Calibri" w:cs="Calibri"/>
        </w:rPr>
        <w:t>Статья 5. Федеральные статистические наблюдения за деятельностью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8" w:name="Par67"/>
      <w:bookmarkEnd w:id="8"/>
      <w:r>
        <w:rPr>
          <w:rFonts w:ascii="Calibri" w:hAnsi="Calibri" w:cs="Calibri"/>
        </w:rPr>
        <w:t>2. Сплошные статистические наблюдения за деятельностью субъектов малого и среднего предпринимательства проводятся один раз в пять лет.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Выборочные статистические наблюдения проводятся путем ежемесячных и (или) ежеквартальных обследований деятельности малых предприятий (за исключением микропредприятий) и средних предприятий. Выборочные статистические наблюдения проводятся путем ежегодных обследований деятельности микропредприятий. </w:t>
      </w:r>
      <w:hyperlink r:id="rId26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выборочных статистических наблюдений определяется Правительством Российской Федерации.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Федеральные органы государственной власти, органы государственной власти субъектов Российской Федерации, органы местного самоуправления </w:t>
      </w:r>
      <w:hyperlink r:id="rId27" w:history="1">
        <w:r>
          <w:rPr>
            <w:rFonts w:ascii="Calibri" w:hAnsi="Calibri" w:cs="Calibri"/>
            <w:color w:val="0000FF"/>
          </w:rPr>
          <w:t>обязаны</w:t>
        </w:r>
      </w:hyperlink>
      <w:r>
        <w:rPr>
          <w:rFonts w:ascii="Calibri" w:hAnsi="Calibri" w:cs="Calibri"/>
        </w:rPr>
        <w:t xml:space="preserve"> представлять бесплатно в </w:t>
      </w:r>
      <w:hyperlink r:id="rId28" w:history="1">
        <w:r>
          <w:rPr>
            <w:rFonts w:ascii="Calibri" w:hAnsi="Calibri" w:cs="Calibri"/>
            <w:color w:val="0000FF"/>
          </w:rPr>
          <w:t>федеральные органы</w:t>
        </w:r>
      </w:hyperlink>
      <w:r>
        <w:rPr>
          <w:rFonts w:ascii="Calibri" w:hAnsi="Calibri" w:cs="Calibri"/>
        </w:rPr>
        <w:t xml:space="preserve">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</w:t>
      </w:r>
      <w:hyperlink r:id="rId29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наблюдений, и информацию, полученную федеральными органами государственной власти, органами государственной власти субъектов Российской Федерации, органами местного самоуправления в связи с осуществлением ими контрольно-надзорных и других административных полномочий в отношении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9" w:name="Par71"/>
      <w:bookmarkEnd w:id="9"/>
      <w:r>
        <w:rPr>
          <w:rFonts w:ascii="Calibri" w:hAnsi="Calibri" w:cs="Calibri"/>
        </w:rPr>
        <w:t>Статья 6. 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благоприятных условий для развития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обеспечение конкурентоспособности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увеличение количества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обеспечение занятости населения и развитие самозанятости;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увеличение доли уплаченных субъектами малого и среднего предпринимательства налогов в </w:t>
      </w:r>
      <w:r>
        <w:rPr>
          <w:rFonts w:ascii="Calibri" w:hAnsi="Calibri" w:cs="Calibri"/>
        </w:rPr>
        <w:lastRenderedPageBreak/>
        <w:t>налоговых доходах федерального бюджета, бюджетов субъектов Российской Федерации и местных бюджетов.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0" w:name="Par89"/>
      <w:bookmarkEnd w:id="10"/>
      <w:r>
        <w:rPr>
          <w:rFonts w:ascii="Calibri" w:hAnsi="Calibri" w:cs="Calibri"/>
        </w:rPr>
        <w:t>Статья 7. Особенности нормативно-правового регулирования развития малого и среднего предпринимательства в Российской Федерации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0" w:history="1">
        <w:r>
          <w:rPr>
            <w:rFonts w:ascii="Calibri" w:hAnsi="Calibri" w:cs="Calibri"/>
            <w:color w:val="0000FF"/>
          </w:rPr>
          <w:t>специальные налоговые режимы</w:t>
        </w:r>
      </w:hyperlink>
      <w:r>
        <w:rPr>
          <w:rFonts w:ascii="Calibri" w:hAnsi="Calibri" w:cs="Calibri"/>
        </w:rPr>
        <w:t>, упрощенные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упрощенные способы ведения бухгалтерского учета, включая упрощенную бухгалтерскую (финансовую) отчетность, и упрощенный порядок ведения кассовых операций для малых предприятий;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упрощенный порядок составления субъектами малого и среднего предпринимательства статистической отчетности;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особенности участия субъектов малого предпринимательства в качестве поставщиков (исполнителей, подрядчиков) в осуществлении закупок товаров, работ, услуг для государственных и муниципальных нужд;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396-ФЗ)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меры по обеспечению прав и законных интересов субъектов малого и среднего предпринимательства при осуществлении </w:t>
      </w:r>
      <w:hyperlink r:id="rId33" w:history="1">
        <w:r>
          <w:rPr>
            <w:rFonts w:ascii="Calibri" w:hAnsi="Calibri" w:cs="Calibri"/>
            <w:color w:val="0000FF"/>
          </w:rPr>
          <w:t>государственного контроля (надзора)</w:t>
        </w:r>
      </w:hyperlink>
      <w:r>
        <w:rPr>
          <w:rFonts w:ascii="Calibri" w:hAnsi="Calibri" w:cs="Calibri"/>
        </w:rPr>
        <w:t>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меры по обеспечению финансовой поддержки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меры по развитию инфраструктуры поддержки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иные направленные на обеспечение реализации целей и принципов настоящего Федерального закона меры.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1" w:name="Par104"/>
      <w:bookmarkEnd w:id="11"/>
      <w:r>
        <w:rPr>
          <w:rFonts w:ascii="Calibri" w:hAnsi="Calibri" w:cs="Calibri"/>
        </w:rPr>
        <w:t>Статья 8. Реестры субъектов малого и среднего предпринимательства - получателей поддержки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2" w:name="Par106"/>
      <w:bookmarkEnd w:id="12"/>
      <w:r>
        <w:rPr>
          <w:rFonts w:ascii="Calibri" w:hAnsi="Calibri" w:cs="Calibri"/>
        </w:rPr>
        <w:t xml:space="preserve"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</w:t>
      </w:r>
      <w:r>
        <w:rPr>
          <w:rFonts w:ascii="Calibri" w:hAnsi="Calibri" w:cs="Calibri"/>
        </w:rPr>
        <w:lastRenderedPageBreak/>
        <w:t>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13" w:name="Par107"/>
      <w:bookmarkEnd w:id="13"/>
      <w:r>
        <w:rPr>
          <w:rFonts w:ascii="Calibri" w:hAnsi="Calibri" w:cs="Calibri"/>
        </w:rPr>
        <w:t xml:space="preserve">2. В указанных в </w:t>
      </w:r>
      <w:hyperlink w:anchor="Par106" w:history="1">
        <w:r>
          <w:rPr>
            <w:rFonts w:ascii="Calibri" w:hAnsi="Calibri" w:cs="Calibri"/>
            <w:color w:val="0000FF"/>
          </w:rPr>
          <w:t>части 1</w:t>
        </w:r>
      </w:hyperlink>
      <w:r>
        <w:rPr>
          <w:rFonts w:ascii="Calibri" w:hAnsi="Calibri" w:cs="Calibri"/>
        </w:rPr>
        <w:t xml:space="preserve"> 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наименование органа, предоставившего поддержку;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полное и (в случае, если имеется)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вид, форма и размер предоставленной поддержки;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срок оказания поддержки;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идентификационный номер налогоплательщика;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дата принятия решения о предоставлении или прекращении оказания поддержки;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3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реестров субъектов малого и среднего предпринимательства - получателей поддержки,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Сведения, предусмотренные </w:t>
      </w:r>
      <w:hyperlink w:anchor="Par107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статьи, исключаются из реестров субъектов малого и среднего предпринимательства - получателей поддержки по истечении трех лет с даты окончания срока оказания поддержки.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4" w:name="Par122"/>
      <w:bookmarkEnd w:id="14"/>
      <w:r>
        <w:rPr>
          <w:rFonts w:ascii="Calibri" w:hAnsi="Calibri" w:cs="Calibri"/>
        </w:rPr>
        <w:t>Статья 9. 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разработка и реализация федеральных программ развития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среднего предпринимательства в пределах их </w:t>
      </w:r>
      <w:r>
        <w:rPr>
          <w:rFonts w:ascii="Calibri" w:hAnsi="Calibri" w:cs="Calibri"/>
        </w:rPr>
        <w:lastRenderedPageBreak/>
        <w:t>компетенции;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пропаганда и популяризация предпринимательской деятельности за счет средств федерального бюджета;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поддержка региональных программ развития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организация официального статистического учета субъектов малого и среднего предпринимательства, определение </w:t>
      </w:r>
      <w:hyperlink r:id="rId36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проведения выборочных статистических наблюдений за деятельностью субъектов малого и среднего предпринимательства в Российской Федерации;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18.10.2007 N 230-ФЗ)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 среднего предпринимательства в Российской Федерации, и опубликование в средствах массовой информации этого доклада;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установление </w:t>
      </w:r>
      <w:hyperlink r:id="rId38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ведения реестров субъектов малого и среднего предпринимательства - получателей поддержки, а также установление требований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введен Федеральным </w:t>
      </w:r>
      <w:hyperlink r:id="rId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18.10.2007 N 230-ФЗ)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16) формирование инфраструктуры поддержки субъектов малого и среднего предпринимательства и обеспечение ее деятельности.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16 введен Федеральным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22.07.2008 N 159-ФЗ)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5" w:name="Par145"/>
      <w:bookmarkEnd w:id="15"/>
      <w:r>
        <w:rPr>
          <w:rFonts w:ascii="Calibri" w:hAnsi="Calibri" w:cs="Calibri"/>
        </w:rPr>
        <w:t>Статья 10. 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участие в осуществлении государственной политики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18.10.2007 N 230-ФЗ)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разработка и реализация региональных программ развития субъектов малого и среднего предпринимательства с учетом национальных и региональных социально-экономических, экологических, культурных и других особенностей;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18.10.2007 </w:t>
      </w:r>
      <w:hyperlink r:id="rId42" w:history="1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, от 02.07.2013 </w:t>
      </w:r>
      <w:hyperlink r:id="rId43" w:history="1">
        <w:r>
          <w:rPr>
            <w:rFonts w:ascii="Calibri" w:hAnsi="Calibri" w:cs="Calibri"/>
            <w:color w:val="0000FF"/>
          </w:rPr>
          <w:t>N 144-ФЗ</w:t>
        </w:r>
      </w:hyperlink>
      <w:r>
        <w:rPr>
          <w:rFonts w:ascii="Calibri" w:hAnsi="Calibri" w:cs="Calibri"/>
        </w:rPr>
        <w:t>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Российской </w:t>
      </w:r>
      <w:r>
        <w:rPr>
          <w:rFonts w:ascii="Calibri" w:hAnsi="Calibri" w:cs="Calibri"/>
        </w:rPr>
        <w:lastRenderedPageBreak/>
        <w:t>Федерации;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содействие развитию межрегионального сотрудничества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7) поддержка муниципальных программ развития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Органы государственной власти субъектов Российской Федерации могут передавать в установленном законом </w:t>
      </w:r>
      <w:hyperlink r:id="rId44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отдельные полномочия по развитию субъектов малого и среднего предпринимательства органам местного самоуправления.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6" w:name="Par164"/>
      <w:bookmarkEnd w:id="16"/>
      <w:r>
        <w:rPr>
          <w:rFonts w:ascii="Calibri" w:hAnsi="Calibri" w:cs="Calibri"/>
        </w:rPr>
        <w:t>Статья 11. Полномочия органов местного самоуправления по вопросам развития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7" w:name="Par173"/>
      <w:bookmarkEnd w:id="17"/>
      <w:r>
        <w:rPr>
          <w:rFonts w:ascii="Calibri" w:hAnsi="Calibri" w:cs="Calibri"/>
        </w:rPr>
        <w:t>Статья 12. Взаимодействие органов государственной власти в области развития малого и среднего предпринимательства в Российской Федерации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8" w:name="Par177"/>
      <w:bookmarkEnd w:id="18"/>
      <w:r>
        <w:rPr>
          <w:rFonts w:ascii="Calibri" w:hAnsi="Calibri" w:cs="Calibri"/>
        </w:rPr>
        <w:t>Статья 13. Координационные или совещательные органы в области развития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15.05.2008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(координационные) органы по вопросам, затрагивающим интересы малого и среднего предпринимательства.</w:t>
      </w:r>
    </w:p>
    <w:p w:rsidR="008C291D" w:rsidRDefault="008C29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Координационные или совещательные органы в области развития малого и среднего предпринимательства создаются в целях: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пятая введена Федеральным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22.07.2008 N 159-ФЗ)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19" w:name="Par195"/>
      <w:bookmarkEnd w:id="19"/>
      <w:r>
        <w:rPr>
          <w:rFonts w:ascii="Calibri" w:hAnsi="Calibri" w:cs="Calibri"/>
        </w:rPr>
        <w:t>Статья 14. Поддержка субъектов малого и среднего предпринимательства органами государственной власти и органами местного самоуправления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Основными принципами поддержки субъектов малого и среднего предпринимательства являются: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заявительный порядок обращения субъектов малого и среднего предпринимательства за оказанием поддержки;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равный доступ субъектов малого и среднего предпринимательства, соответствующих критериям,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оказание поддержки с соблюдением требований, установленных Федеральным </w:t>
      </w:r>
      <w:hyperlink r:id="rId4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 июля 2006 года N 135-ФЗ "О защите конкуренции";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открытость процедур оказания поддержки.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0" w:name="Par203"/>
      <w:bookmarkEnd w:id="20"/>
      <w:r>
        <w:rPr>
          <w:rFonts w:ascii="Calibri" w:hAnsi="Calibri" w:cs="Calibri"/>
        </w:rPr>
        <w:t xml:space="preserve">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установленным </w:t>
      </w:r>
      <w:hyperlink w:anchor="Par45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настоящего Федерального закона, и условиям,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4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210-ФЗ "Об организации предоставления государственных и муниципальных услуг" перечень документов.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Поддержка не может оказываться в отношении субъектов малого и среднего предпринимательства: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являющихся участниками соглашений о разделе продукции;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осуществляющих предпринимательскую деятельность в сфере игорного бизнеса;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являющихся в порядке, установленном </w:t>
      </w:r>
      <w:hyperlink r:id="rId5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Финансовая поддержка субъектов малого и среднего предпринимательства, предусмотренная </w:t>
      </w:r>
      <w:hyperlink w:anchor="Par236" w:history="1">
        <w:r>
          <w:rPr>
            <w:rFonts w:ascii="Calibri" w:hAnsi="Calibri" w:cs="Calibri"/>
            <w:color w:val="0000FF"/>
          </w:rPr>
          <w:t>статьей 17</w:t>
        </w:r>
      </w:hyperlink>
      <w:r>
        <w:rPr>
          <w:rFonts w:ascii="Calibri" w:hAnsi="Calibri" w:cs="Calibri"/>
        </w:rPr>
        <w:t xml:space="preserve"> настоящего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В оказании поддержки должно быть отказано в случае, если: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не выполнены условия оказания поддержки;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Сроки рассмотрения предусмотренных </w:t>
      </w:r>
      <w:hyperlink w:anchor="Par203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предпринимательства, региональными программами развития </w:t>
      </w:r>
      <w:r>
        <w:rPr>
          <w:rFonts w:ascii="Calibri" w:hAnsi="Calibri" w:cs="Calibri"/>
        </w:rPr>
        <w:lastRenderedPageBreak/>
        <w:t>субъектов малого и среднего предпринимательства, муниципальными программами развития субъектов малого и среднего предпринимательства.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21" w:name="Par218"/>
      <w:bookmarkEnd w:id="21"/>
      <w:r>
        <w:rPr>
          <w:rFonts w:ascii="Calibri" w:hAnsi="Calibri" w:cs="Calibri"/>
        </w:rPr>
        <w:t>Статья 15. Инфраструктура поддержки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 в ред. Федерального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28.12.2013 N 396-ФЗ)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Инфраструктура поддержки субъектов малого и среднего предпринимательства включает в себя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инновационно-технологические центры, бизнес-инкубаторы, палаты и центры ремесел, центры поддержки субподряда, маркетинговые и учебно-деловые центры, агентства по поддержке экспорта товаров, лизинговые компании, консультационные центры, 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прототипирования и промышленного дизайна, центры трансфера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 микрофинансовые организации и иные организации.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05.07.2010 </w:t>
      </w:r>
      <w:hyperlink r:id="rId52" w:history="1">
        <w:r>
          <w:rPr>
            <w:rFonts w:ascii="Calibri" w:hAnsi="Calibri" w:cs="Calibri"/>
            <w:color w:val="0000FF"/>
          </w:rPr>
          <w:t>N 153-ФЗ</w:t>
        </w:r>
      </w:hyperlink>
      <w:r>
        <w:rPr>
          <w:rFonts w:ascii="Calibri" w:hAnsi="Calibri" w:cs="Calibri"/>
        </w:rPr>
        <w:t xml:space="preserve">, от 02.07.2013 </w:t>
      </w:r>
      <w:hyperlink r:id="rId53" w:history="1">
        <w:r>
          <w:rPr>
            <w:rFonts w:ascii="Calibri" w:hAnsi="Calibri" w:cs="Calibri"/>
            <w:color w:val="0000FF"/>
          </w:rPr>
          <w:t>N 144-ФЗ</w:t>
        </w:r>
      </w:hyperlink>
      <w:r>
        <w:rPr>
          <w:rFonts w:ascii="Calibri" w:hAnsi="Calibri" w:cs="Calibri"/>
        </w:rPr>
        <w:t>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2" w:name="Par224"/>
      <w:bookmarkEnd w:id="22"/>
      <w:r>
        <w:rPr>
          <w:rFonts w:ascii="Calibri" w:hAnsi="Calibri" w:cs="Calibri"/>
        </w:rPr>
        <w:t>3. Требования к организациям, образующим инфраструктуру поддержки субъектов малого и среднего предпринимательства, устанавливаются уполномоченным Правительством Российской Федерации федеральным органом исполнительной власти, органами государственной власти субъектов Российской Федерации, органами местного самоуправления при реализации соответственно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 и направленная на создание и обеспечение деятельности организаций, образующих инфраструктуру поддержки субъектов малого и среднего предпринимательства и соответствующих требованиям, установленным в порядке, предусмотренном </w:t>
      </w:r>
      <w:hyperlink w:anchor="Par224" w:history="1">
        <w:r>
          <w:rPr>
            <w:rFonts w:ascii="Calibri" w:hAnsi="Calibri" w:cs="Calibri"/>
            <w:color w:val="0000FF"/>
          </w:rPr>
          <w:t>частью 3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23" w:name="Par229"/>
      <w:bookmarkEnd w:id="23"/>
      <w:r>
        <w:rPr>
          <w:rFonts w:ascii="Calibri" w:hAnsi="Calibri" w:cs="Calibri"/>
        </w:rPr>
        <w:t>Статья 16. Формы, условия и порядок поддержки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4" w:name="Par231"/>
      <w:bookmarkEnd w:id="24"/>
      <w:r>
        <w:rPr>
          <w:rFonts w:ascii="Calibri" w:hAnsi="Calibri" w:cs="Calibri"/>
        </w:rPr>
        <w:t xml:space="preserve">1. Поддержка субъектов малого и среднего предпринимательства и организаций, образующих </w:t>
      </w:r>
      <w:r>
        <w:rPr>
          <w:rFonts w:ascii="Calibri" w:hAnsi="Calibri" w:cs="Calibri"/>
        </w:rPr>
        <w:lastRenderedPageBreak/>
        <w:t>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Органы государственной власти субъектов Российской Федерации, органы местного самоуправления вправе наряду с установленными </w:t>
      </w:r>
      <w:hyperlink w:anchor="Par231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 формами поддержки самостоятельно оказывать иные формы поддержки за счет средств бюджетов субъектов Российской Федерации, местных бюджетов.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27.12.2009 N 365-ФЗ)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25" w:name="Par236"/>
      <w:bookmarkEnd w:id="25"/>
      <w:r>
        <w:rPr>
          <w:rFonts w:ascii="Calibri" w:hAnsi="Calibri" w:cs="Calibri"/>
        </w:rPr>
        <w:t>Статья 17. Финансовая поддержка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местных бюджетов путем предоставления </w:t>
      </w:r>
      <w:hyperlink r:id="rId57" w:history="1">
        <w:r>
          <w:rPr>
            <w:rFonts w:ascii="Calibri" w:hAnsi="Calibri" w:cs="Calibri"/>
            <w:color w:val="0000FF"/>
          </w:rPr>
          <w:t>субсидий</w:t>
        </w:r>
      </w:hyperlink>
      <w:r>
        <w:rPr>
          <w:rFonts w:ascii="Calibri" w:hAnsi="Calibri" w:cs="Calibri"/>
        </w:rPr>
        <w:t xml:space="preserve">, </w:t>
      </w:r>
      <w:hyperlink r:id="rId58" w:history="1">
        <w:r>
          <w:rPr>
            <w:rFonts w:ascii="Calibri" w:hAnsi="Calibri" w:cs="Calibri"/>
            <w:color w:val="0000FF"/>
          </w:rPr>
          <w:t>бюджетных инвестиций</w:t>
        </w:r>
      </w:hyperlink>
      <w:r>
        <w:rPr>
          <w:rFonts w:ascii="Calibri" w:hAnsi="Calibri" w:cs="Calibri"/>
        </w:rPr>
        <w:t xml:space="preserve">, государственных и муниципальных </w:t>
      </w:r>
      <w:hyperlink r:id="rId59" w:history="1">
        <w:r>
          <w:rPr>
            <w:rFonts w:ascii="Calibri" w:hAnsi="Calibri" w:cs="Calibri"/>
            <w:color w:val="0000FF"/>
          </w:rPr>
          <w:t>гарантий</w:t>
        </w:r>
      </w:hyperlink>
      <w:r>
        <w:rPr>
          <w:rFonts w:ascii="Calibri" w:hAnsi="Calibri" w:cs="Calibri"/>
        </w:rPr>
        <w:t xml:space="preserve">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Средства федерального бюджета на государственную поддержку субъектов малого и среднего предпринимательства (в том числе на ведение реестра субъектов малого и среднего предпринимательства - получателей поддержки),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законодательством Российской Федерации, и бюджетам субъектов Российской Федерации в виде субсидий в </w:t>
      </w:r>
      <w:hyperlink r:id="rId6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Правительством Российской Федерации.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26" w:name="Par242"/>
      <w:bookmarkEnd w:id="26"/>
      <w:r>
        <w:rPr>
          <w:rFonts w:ascii="Calibri" w:hAnsi="Calibri" w:cs="Calibri"/>
        </w:rPr>
        <w:t>Статья 18. Имущественная поддержка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7" w:name="Par244"/>
      <w:bookmarkEnd w:id="27"/>
      <w:r>
        <w:rPr>
          <w:rFonts w:ascii="Calibri" w:hAnsi="Calibri" w:cs="Calibri"/>
        </w:rPr>
        <w:t xml:space="preserve">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</w:t>
      </w:r>
      <w:hyperlink w:anchor="Par218" w:history="1">
        <w:r>
          <w:rPr>
            <w:rFonts w:ascii="Calibri" w:hAnsi="Calibri" w:cs="Calibri"/>
            <w:color w:val="0000FF"/>
          </w:rPr>
          <w:t>статье 15</w:t>
        </w:r>
      </w:hyperlink>
      <w:r>
        <w:rPr>
          <w:rFonts w:ascii="Calibri" w:hAnsi="Calibri" w:cs="Calibri"/>
        </w:rP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Указанное имущество должно использоваться по целевому назначению.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8" w:name="Par246"/>
      <w:bookmarkEnd w:id="28"/>
      <w:r>
        <w:rPr>
          <w:rFonts w:ascii="Calibri" w:hAnsi="Calibri" w:cs="Calibri"/>
        </w:rPr>
        <w:t xml:space="preserve">2. Запрещаются продажа переданного субъектам малого и среднего предпринимательства и </w:t>
      </w:r>
      <w:r>
        <w:rPr>
          <w:rFonts w:ascii="Calibri" w:hAnsi="Calibri" w:cs="Calibri"/>
        </w:rPr>
        <w:lastRenderedPageBreak/>
        <w:t xml:space="preserve">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63" w:history="1">
        <w:r>
          <w:rPr>
            <w:rFonts w:ascii="Calibri" w:hAnsi="Calibri" w:cs="Calibri"/>
            <w:color w:val="0000FF"/>
          </w:rPr>
          <w:t>частью 2.1 статьи 9</w:t>
        </w:r>
      </w:hyperlink>
      <w:r>
        <w:rPr>
          <w:rFonts w:ascii="Calibri" w:hAnsi="Calibri" w:cs="Calibri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</w:t>
      </w:r>
      <w:hyperlink w:anchor="Par244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нарушением запретов, установленных </w:t>
      </w:r>
      <w:hyperlink w:anchor="Par246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29" w:name="Par249"/>
      <w:bookmarkEnd w:id="29"/>
      <w:r>
        <w:rPr>
          <w:rFonts w:ascii="Calibri" w:hAnsi="Calibri" w:cs="Calibri"/>
        </w:rPr>
        <w:t xml:space="preserve">4. Федеральные органы исполнительной власти, органы исполнительной власти субъектов Российской Федерации, органы местного самоуправления вправе утверждать </w:t>
      </w:r>
      <w:hyperlink r:id="rId65" w:history="1">
        <w:r>
          <w:rPr>
            <w:rFonts w:ascii="Calibri" w:hAnsi="Calibri" w:cs="Calibri"/>
            <w:color w:val="0000FF"/>
          </w:rPr>
          <w:t>перечни</w:t>
        </w:r>
      </w:hyperlink>
      <w:r>
        <w:rPr>
          <w:rFonts w:ascii="Calibri" w:hAnsi="Calibri" w:cs="Calibri"/>
        </w:rPr>
        <w:t xml:space="preserve">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предпринимательства). Государственное и муниципальное имущество, включенное в указанные перечни,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66" w:history="1">
        <w:r>
          <w:rPr>
            <w:rFonts w:ascii="Calibri" w:hAnsi="Calibri" w:cs="Calibri"/>
            <w:color w:val="0000FF"/>
          </w:rPr>
          <w:t>частью 2.1 статьи 9</w:t>
        </w:r>
      </w:hyperlink>
      <w:r>
        <w:rPr>
          <w:rFonts w:ascii="Calibri" w:hAnsi="Calibri" w:cs="Calibri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 Эти перечни подлежат обязательному опубликованию в средствах массовой информации, а также размещению в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22.07.2008 </w:t>
      </w:r>
      <w:hyperlink r:id="rId67" w:history="1">
        <w:r>
          <w:rPr>
            <w:rFonts w:ascii="Calibri" w:hAnsi="Calibri" w:cs="Calibri"/>
            <w:color w:val="0000FF"/>
          </w:rPr>
          <w:t>N 159-ФЗ</w:t>
        </w:r>
      </w:hyperlink>
      <w:r>
        <w:rPr>
          <w:rFonts w:ascii="Calibri" w:hAnsi="Calibri" w:cs="Calibri"/>
        </w:rPr>
        <w:t xml:space="preserve">, от 02.07.2013 </w:t>
      </w:r>
      <w:hyperlink r:id="rId68" w:history="1">
        <w:r>
          <w:rPr>
            <w:rFonts w:ascii="Calibri" w:hAnsi="Calibri" w:cs="Calibri"/>
            <w:color w:val="0000FF"/>
          </w:rPr>
          <w:t>N 144-ФЗ</w:t>
        </w:r>
      </w:hyperlink>
      <w:r>
        <w:rPr>
          <w:rFonts w:ascii="Calibri" w:hAnsi="Calibri" w:cs="Calibri"/>
        </w:rPr>
        <w:t xml:space="preserve">, от 23.07.2013 </w:t>
      </w:r>
      <w:hyperlink r:id="rId69" w:history="1">
        <w:r>
          <w:rPr>
            <w:rFonts w:ascii="Calibri" w:hAnsi="Calibri" w:cs="Calibri"/>
            <w:color w:val="0000FF"/>
          </w:rPr>
          <w:t>N 238-ФЗ</w:t>
        </w:r>
      </w:hyperlink>
      <w:r>
        <w:rPr>
          <w:rFonts w:ascii="Calibri" w:hAnsi="Calibri" w:cs="Calibri"/>
        </w:rPr>
        <w:t>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</w:t>
      </w:r>
      <w:hyperlink r:id="rId7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формирования, ведения, обязательного опубликования указанных в </w:t>
      </w:r>
      <w:hyperlink w:anchor="Par249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деятельности, иными установленными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 приоритетными видами деятельности)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4.1 введена Федеральным </w:t>
      </w:r>
      <w:hyperlink r:id="rId7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22.07.2008 N 159-ФЗ, в ред. Федерального </w:t>
      </w:r>
      <w:hyperlink r:id="rId7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Государственное и муниципальное имущество, включенное в перечни, указанные в </w:t>
      </w:r>
      <w:hyperlink w:anchor="Par249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73" w:history="1">
        <w:r>
          <w:rPr>
            <w:rFonts w:ascii="Calibri" w:hAnsi="Calibri" w:cs="Calibri"/>
            <w:color w:val="0000FF"/>
          </w:rPr>
          <w:t>частью 2.1 статьи 9</w:t>
        </w:r>
      </w:hyperlink>
      <w:r>
        <w:rPr>
          <w:rFonts w:ascii="Calibri" w:hAnsi="Calibri" w:cs="Calibri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</w:t>
      </w:r>
      <w:r>
        <w:rPr>
          <w:rFonts w:ascii="Calibri" w:hAnsi="Calibri" w:cs="Calibri"/>
        </w:rPr>
        <w:lastRenderedPageBreak/>
        <w:t>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4.2 в ред. Федерального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144-ФЗ)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Срок, на который заключаются договоры в отношении имущества, включенного в перечни, указанные в </w:t>
      </w:r>
      <w:hyperlink w:anchor="Par249" w:history="1">
        <w:r>
          <w:rPr>
            <w:rFonts w:ascii="Calibri" w:hAnsi="Calibri" w:cs="Calibri"/>
            <w:color w:val="0000FF"/>
          </w:rPr>
          <w:t>части 4</w:t>
        </w:r>
      </w:hyperlink>
      <w:r>
        <w:rPr>
          <w:rFonts w:ascii="Calibri" w:hAnsi="Calibri" w:cs="Calibri"/>
        </w:rPr>
        <w:t xml:space="preserve">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4.3 введена Федеральным </w:t>
      </w:r>
      <w:hyperlink r:id="rId7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06.12.2011 N 401-ФЗ)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случае,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</w:t>
      </w:r>
      <w:hyperlink w:anchor="Par244" w:history="1">
        <w:r>
          <w:rPr>
            <w:rFonts w:ascii="Calibri" w:hAnsi="Calibri" w:cs="Calibri"/>
            <w:color w:val="0000FF"/>
          </w:rPr>
          <w:t>частью 1</w:t>
        </w:r>
      </w:hyperlink>
      <w:r>
        <w:rPr>
          <w:rFonts w:ascii="Calibri" w:hAnsi="Calibri" w:cs="Calibri"/>
        </w:rPr>
        <w:t xml:space="preserve">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0" w:name="Par259"/>
      <w:bookmarkEnd w:id="30"/>
      <w:r>
        <w:rPr>
          <w:rFonts w:ascii="Calibri" w:hAnsi="Calibri" w:cs="Calibri"/>
        </w:rPr>
        <w:t>Статья 19. Информационная поддержка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238-ФЗ)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1" w:name="Par263"/>
      <w:bookmarkEnd w:id="31"/>
      <w:r>
        <w:rPr>
          <w:rFonts w:ascii="Calibri" w:hAnsi="Calibri" w:cs="Calibri"/>
        </w:rPr>
        <w:t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5) о финансово-экономическом состоянии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о государственном и муниципальном имуществе, включенном в перечни, указанные в </w:t>
      </w:r>
      <w:hyperlink w:anchor="Par249" w:history="1">
        <w:r>
          <w:rPr>
            <w:rFonts w:ascii="Calibri" w:hAnsi="Calibri" w:cs="Calibri"/>
            <w:color w:val="0000FF"/>
          </w:rPr>
          <w:t>части 4 статьи 18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(часть 2 в ред. Федерального </w:t>
      </w:r>
      <w:hyperlink r:id="rId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238-ФЗ)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bookmarkStart w:id="32" w:name="Par274"/>
      <w:bookmarkEnd w:id="32"/>
      <w:r>
        <w:rPr>
          <w:rFonts w:ascii="Calibri" w:hAnsi="Calibri" w:cs="Calibri"/>
        </w:rPr>
        <w:t xml:space="preserve">3. Информация, указанная в </w:t>
      </w:r>
      <w:hyperlink w:anchor="Par263" w:history="1">
        <w:r>
          <w:rPr>
            <w:rFonts w:ascii="Calibri" w:hAnsi="Calibri" w:cs="Calibri"/>
            <w:color w:val="0000FF"/>
          </w:rPr>
          <w:t>части 2</w:t>
        </w:r>
      </w:hyperlink>
      <w:r>
        <w:rPr>
          <w:rFonts w:ascii="Calibri" w:hAnsi="Calibri" w:cs="Calibri"/>
        </w:rP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 сети "Интернет".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7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23.07.2013 N 238-ФЗ)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Требования к информации, размещенной в сети "Интернет" в соответствии с </w:t>
      </w:r>
      <w:hyperlink w:anchor="Par263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 и </w:t>
      </w:r>
      <w:hyperlink w:anchor="Par27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введена Федеральным </w:t>
      </w:r>
      <w:hyperlink r:id="rId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23.07.2013 N 238-ФЗ)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3" w:name="Par279"/>
      <w:bookmarkEnd w:id="33"/>
      <w:r>
        <w:rPr>
          <w:rFonts w:ascii="Calibri" w:hAnsi="Calibri" w:cs="Calibri"/>
        </w:rPr>
        <w:t>Статья 20. Консультационная поддержка субъектов малого и среднего предпринимательства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4" w:name="Par285"/>
      <w:bookmarkEnd w:id="34"/>
      <w:r>
        <w:rPr>
          <w:rFonts w:ascii="Calibri" w:hAnsi="Calibri" w:cs="Calibri"/>
        </w:rPr>
        <w:t>Статья 21. Поддержка субъектов малого и среднего предпринимательства в сфере образования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создания условий для подготовки кадров для субъектов малого и среднего предпринимательства или их дополнительного профессионального образования;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учебно-методической и научно-методической помощи субъектам малого и среднего предпринимательства.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5" w:name="Par293"/>
      <w:bookmarkEnd w:id="35"/>
      <w:r>
        <w:rPr>
          <w:rFonts w:ascii="Calibri" w:hAnsi="Calibri" w:cs="Calibri"/>
        </w:rPr>
        <w:t>Статья 22. Поддержка субъектов малого и среднего предпринимательства в области инноваций и промышленного производства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и обеспечения деятельности таких организаций;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создания акционерных инвестиционных фондов и закрытых паевых инвестиционных фондов.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6" w:name="Par301"/>
      <w:bookmarkEnd w:id="36"/>
      <w:r>
        <w:rPr>
          <w:rFonts w:ascii="Calibri" w:hAnsi="Calibri" w:cs="Calibri"/>
        </w:rPr>
        <w:t>Статья 23. Поддержка субъектов малого и среднего предпринимательства в области ремесленной деятельности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 утверждать перечни видов ремесленной деятельности.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деятельности.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7" w:name="Par308"/>
      <w:bookmarkEnd w:id="37"/>
      <w:r>
        <w:rPr>
          <w:rFonts w:ascii="Calibri" w:hAnsi="Calibri" w:cs="Calibri"/>
        </w:rPr>
        <w:t>Статья 24. Поддержка субъектов малого и среднего предпринимательства, осуществляющих внешнеэкономическую деятельность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поддержки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1) 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8" w:name="Par316"/>
      <w:bookmarkEnd w:id="38"/>
      <w:r>
        <w:rPr>
          <w:rFonts w:ascii="Calibri" w:hAnsi="Calibri" w:cs="Calibri"/>
        </w:rPr>
        <w:t>Статья 25. Поддержка субъектов малого и среднего предпринимательства, осуществляющих сельскохозяйственную деятельность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39" w:name="Par320"/>
      <w:bookmarkEnd w:id="39"/>
      <w:r>
        <w:rPr>
          <w:rFonts w:ascii="Calibri" w:hAnsi="Calibri" w:cs="Calibri"/>
        </w:rPr>
        <w:t>Статья 26. Признание утратившими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регистрации юридических лиц"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Признать утратившими силу: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Федеральный </w:t>
      </w:r>
      <w:hyperlink r:id="rId8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 N 25, ст. 2343);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82" w:history="1">
        <w:r>
          <w:rPr>
            <w:rFonts w:ascii="Calibri" w:hAnsi="Calibri" w:cs="Calibri"/>
            <w:color w:val="0000FF"/>
          </w:rPr>
          <w:t>пункт 12 статьи 2</w:t>
        </w:r>
      </w:hyperlink>
      <w:r>
        <w:rPr>
          <w:rFonts w:ascii="Calibri" w:hAnsi="Calibri" w:cs="Calibri"/>
        </w:rPr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</w:t>
      </w:r>
      <w:r>
        <w:rPr>
          <w:rFonts w:ascii="Calibri" w:hAnsi="Calibri" w:cs="Calibri"/>
        </w:rPr>
        <w:lastRenderedPageBreak/>
        <w:t>юридических лиц" (Собрание законодательства Российской Федерации, 2002, N 12, ст. 1093).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outlineLvl w:val="0"/>
        <w:rPr>
          <w:rFonts w:ascii="Calibri" w:hAnsi="Calibri" w:cs="Calibri"/>
        </w:rPr>
      </w:pPr>
      <w:bookmarkStart w:id="40" w:name="Par326"/>
      <w:bookmarkEnd w:id="40"/>
      <w:r>
        <w:rPr>
          <w:rFonts w:ascii="Calibri" w:hAnsi="Calibri" w:cs="Calibri"/>
        </w:rPr>
        <w:t>Статья 27. Заключительные положения и вступление в силу настоящего Федерального закона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Федеральный закон вступает в силу с 1 января 2008 года, за исключением </w:t>
      </w:r>
      <w:hyperlink w:anchor="Par56" w:history="1">
        <w:r>
          <w:rPr>
            <w:rFonts w:ascii="Calibri" w:hAnsi="Calibri" w:cs="Calibri"/>
            <w:color w:val="0000FF"/>
          </w:rPr>
          <w:t>части 2 статьи 4</w:t>
        </w:r>
      </w:hyperlink>
      <w:r>
        <w:rPr>
          <w:rFonts w:ascii="Calibri" w:hAnsi="Calibri" w:cs="Calibri"/>
        </w:rPr>
        <w:t xml:space="preserve"> и </w:t>
      </w:r>
      <w:hyperlink w:anchor="Par67" w:history="1">
        <w:r>
          <w:rPr>
            <w:rFonts w:ascii="Calibri" w:hAnsi="Calibri" w:cs="Calibri"/>
            <w:color w:val="0000FF"/>
          </w:rPr>
          <w:t>части 2 статьи 5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w:anchor="Par56" w:history="1">
        <w:r>
          <w:rPr>
            <w:rFonts w:ascii="Calibri" w:hAnsi="Calibri" w:cs="Calibri"/>
            <w:color w:val="0000FF"/>
          </w:rPr>
          <w:t>Часть 2 статьи 4</w:t>
        </w:r>
      </w:hyperlink>
      <w:r>
        <w:rPr>
          <w:rFonts w:ascii="Calibri" w:hAnsi="Calibri" w:cs="Calibri"/>
        </w:rPr>
        <w:t xml:space="preserve"> и </w:t>
      </w:r>
      <w:hyperlink w:anchor="Par67" w:history="1">
        <w:r>
          <w:rPr>
            <w:rFonts w:ascii="Calibri" w:hAnsi="Calibri" w:cs="Calibri"/>
            <w:color w:val="0000FF"/>
          </w:rPr>
          <w:t>часть 2 статьи 5</w:t>
        </w:r>
      </w:hyperlink>
      <w:r>
        <w:rPr>
          <w:rFonts w:ascii="Calibri" w:hAnsi="Calibri" w:cs="Calibri"/>
        </w:rPr>
        <w:t xml:space="preserve"> настоящего Федерального закона вступают в силу с 1 января 2010 года.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закона.</w:t>
      </w:r>
    </w:p>
    <w:p w:rsidR="008C291D" w:rsidRDefault="008C291D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C291D" w:rsidRDefault="008C291D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24 июля 2007 года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209-ФЗ</w:t>
      </w: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C291D" w:rsidRDefault="008C29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8C291D" w:rsidRDefault="008C29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005B44" w:rsidRDefault="00005B44">
      <w:bookmarkStart w:id="41" w:name="_GoBack"/>
      <w:bookmarkEnd w:id="41"/>
    </w:p>
    <w:sectPr w:rsidR="00005B44" w:rsidSect="00E0694F">
      <w:pgSz w:w="11907" w:h="16840" w:code="9"/>
      <w:pgMar w:top="1134" w:right="567" w:bottom="1134" w:left="1304" w:header="340" w:footer="113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1D"/>
    <w:rsid w:val="0000071F"/>
    <w:rsid w:val="00005B44"/>
    <w:rsid w:val="001A68CE"/>
    <w:rsid w:val="00237FD6"/>
    <w:rsid w:val="002F587C"/>
    <w:rsid w:val="003000F7"/>
    <w:rsid w:val="00394CA8"/>
    <w:rsid w:val="0042184F"/>
    <w:rsid w:val="00477DFA"/>
    <w:rsid w:val="005D6EBF"/>
    <w:rsid w:val="00830157"/>
    <w:rsid w:val="008C291D"/>
    <w:rsid w:val="008D3965"/>
    <w:rsid w:val="009B50D2"/>
    <w:rsid w:val="00AC6AFE"/>
    <w:rsid w:val="00AF42C2"/>
    <w:rsid w:val="00B36757"/>
    <w:rsid w:val="00BA34DF"/>
    <w:rsid w:val="00C530EF"/>
    <w:rsid w:val="00DA7424"/>
    <w:rsid w:val="00E553AE"/>
    <w:rsid w:val="00F374F9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D0AE871BDD985AF0064E42479A2DC7F25BE0F231C6AC1D6BE93BCAE15EC197169C9C6A7354AFAF9PBa5M" TargetMode="External"/><Relationship Id="rId18" Type="http://schemas.openxmlformats.org/officeDocument/2006/relationships/hyperlink" Target="consultantplus://offline/ref=6D0AE871BDD985AF0064E42479A2DC7F26B30E2E1F3D96D4EFC6B2PAaBM" TargetMode="External"/><Relationship Id="rId26" Type="http://schemas.openxmlformats.org/officeDocument/2006/relationships/hyperlink" Target="consultantplus://offline/ref=6D0AE871BDD985AF0064E42479A2DC7F23BF00221D609CDCB6CAB0AC12E346666E80CAA6354AFDPFa9M" TargetMode="External"/><Relationship Id="rId39" Type="http://schemas.openxmlformats.org/officeDocument/2006/relationships/hyperlink" Target="consultantplus://offline/ref=6D0AE871BDD985AF0064E42479A2DC7F25BC0B2E1268C1D6BE93BCAE15EC197169C9C6A7354AF9F3PBa1M" TargetMode="External"/><Relationship Id="rId21" Type="http://schemas.openxmlformats.org/officeDocument/2006/relationships/hyperlink" Target="consultantplus://offline/ref=6D0AE871BDD985AF0064E42479A2DC7F25BC0B2B1263C1D6BE93BCAE15EC197169C9C6A7354AFCFBPBa9M" TargetMode="External"/><Relationship Id="rId34" Type="http://schemas.openxmlformats.org/officeDocument/2006/relationships/hyperlink" Target="consultantplus://offline/ref=6D0AE871BDD985AF0064E42479A2DC7F23BD012F14609CDCB6CAB0AC12E346666E80CAA6354AFCPFa3M" TargetMode="External"/><Relationship Id="rId42" Type="http://schemas.openxmlformats.org/officeDocument/2006/relationships/hyperlink" Target="consultantplus://offline/ref=6D0AE871BDD985AF0064E42479A2DC7F25BC0B2E1268C1D6BE93BCAE15EC197169C9C6A7354AF9F3PBa5M" TargetMode="External"/><Relationship Id="rId47" Type="http://schemas.openxmlformats.org/officeDocument/2006/relationships/hyperlink" Target="consultantplus://offline/ref=6D0AE871BDD985AF0064E42479A2DC7F25BD0A22126EC1D6BE93BCAE15EC197169C9C6A7354AFDF3PBa2M" TargetMode="External"/><Relationship Id="rId50" Type="http://schemas.openxmlformats.org/officeDocument/2006/relationships/hyperlink" Target="consultantplus://offline/ref=6D0AE871BDD985AF0064E42479A2DC7F25BD0F2F176BC1D6BE93BCAE15EC197169C9C6A7354AFCF8PBa1M" TargetMode="External"/><Relationship Id="rId55" Type="http://schemas.openxmlformats.org/officeDocument/2006/relationships/hyperlink" Target="consultantplus://offline/ref=6D0AE871BDD985AF0064E42479A2DC7F25BF012F116DC1D6BE93BCAE15EC197169C9C6A7354AFCF9PBa0M" TargetMode="External"/><Relationship Id="rId63" Type="http://schemas.openxmlformats.org/officeDocument/2006/relationships/hyperlink" Target="consultantplus://offline/ref=6D0AE871BDD985AF0064E42479A2DC7F25BF092E136BC1D6BE93BCAE15EC197169C9C6A7354AFDFBPBa9M" TargetMode="External"/><Relationship Id="rId68" Type="http://schemas.openxmlformats.org/officeDocument/2006/relationships/hyperlink" Target="consultantplus://offline/ref=6D0AE871BDD985AF0064E42479A2DC7F25BF012F116DC1D6BE93BCAE15EC197169C9C6A7354AFCF9PBa6M" TargetMode="External"/><Relationship Id="rId76" Type="http://schemas.openxmlformats.org/officeDocument/2006/relationships/hyperlink" Target="consultantplus://offline/ref=6D0AE871BDD985AF0064E42479A2DC7F25BF002D136FC1D6BE93BCAE15EC197169C9C6A7354AFCFAPBa7M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6D0AE871BDD985AF0064E42479A2DC7F25BF092E136BC1D6BE93BCAE15EC197169C9C6A7354AFCFEPBa7M" TargetMode="External"/><Relationship Id="rId71" Type="http://schemas.openxmlformats.org/officeDocument/2006/relationships/hyperlink" Target="consultantplus://offline/ref=6D0AE871BDD985AF0064E42479A2DC7F25BF092E136BC1D6BE93BCAE15EC197169C9C6A7354AFCFDPBa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0AE871BDD985AF0064E42479A2DC7F25BF002D136FC1D6BE93BCAE15EC197169C9C6A7354AFCFBPBa8M" TargetMode="External"/><Relationship Id="rId29" Type="http://schemas.openxmlformats.org/officeDocument/2006/relationships/hyperlink" Target="consultantplus://offline/ref=6D0AE871BDD985AF0064E42479A2DC7F25BF0023176CC1D6BE93BCAE15EC197169C9C6A7354AFCFEPBa8M" TargetMode="External"/><Relationship Id="rId11" Type="http://schemas.openxmlformats.org/officeDocument/2006/relationships/hyperlink" Target="consultantplus://offline/ref=6D0AE871BDD985AF0064E42479A2DC7F25BF002C1362C1D6BE93BCAE15EC197169C9C6A7354AFCF9PBa9M" TargetMode="External"/><Relationship Id="rId24" Type="http://schemas.openxmlformats.org/officeDocument/2006/relationships/hyperlink" Target="consultantplus://offline/ref=6D0AE871BDD985AF0064E42479A2DC7F25BF08221368C1D6BE93BCAE15EC197169C9C6A7354AFCFBPBa4M" TargetMode="External"/><Relationship Id="rId32" Type="http://schemas.openxmlformats.org/officeDocument/2006/relationships/hyperlink" Target="consultantplus://offline/ref=6D0AE871BDD985AF0064E42479A2DC7F25BD0929106FC1D6BE93BCAE15EC197169C9C6A7354AFFF8PBa1M" TargetMode="External"/><Relationship Id="rId37" Type="http://schemas.openxmlformats.org/officeDocument/2006/relationships/hyperlink" Target="consultantplus://offline/ref=6D0AE871BDD985AF0064E42479A2DC7F25BC0B2E1268C1D6BE93BCAE15EC197169C9C6A7354AF9FCPBa8M" TargetMode="External"/><Relationship Id="rId40" Type="http://schemas.openxmlformats.org/officeDocument/2006/relationships/hyperlink" Target="consultantplus://offline/ref=6D0AE871BDD985AF0064E42479A2DC7F25BF092E136BC1D6BE93BCAE15EC197169C9C6A7354AFCFEPBa6M" TargetMode="External"/><Relationship Id="rId45" Type="http://schemas.openxmlformats.org/officeDocument/2006/relationships/hyperlink" Target="consultantplus://offline/ref=6D0AE871BDD985AF0064E42479A2DC7F23BD002D1D609CDCB6CAB0AC12E346666E80CAA6354AFEPFaFM" TargetMode="External"/><Relationship Id="rId53" Type="http://schemas.openxmlformats.org/officeDocument/2006/relationships/hyperlink" Target="consultantplus://offline/ref=6D0AE871BDD985AF0064E42479A2DC7F25BF012F116DC1D6BE93BCAE15EC197169C9C6A7354AFCFAPBa9M" TargetMode="External"/><Relationship Id="rId58" Type="http://schemas.openxmlformats.org/officeDocument/2006/relationships/hyperlink" Target="consultantplus://offline/ref=6D0AE871BDD985AF0064E42479A2DC7F25BD0C281362C1D6BE93BCAE15EC197169C9C6A73149PFa9M" TargetMode="External"/><Relationship Id="rId66" Type="http://schemas.openxmlformats.org/officeDocument/2006/relationships/hyperlink" Target="consultantplus://offline/ref=6D0AE871BDD985AF0064E42479A2DC7F25BF092E136BC1D6BE93BCAE15EC197169C9C6A7354AFDFBPBa9M" TargetMode="External"/><Relationship Id="rId74" Type="http://schemas.openxmlformats.org/officeDocument/2006/relationships/hyperlink" Target="consultantplus://offline/ref=6D0AE871BDD985AF0064E42479A2DC7F25BF012F116DC1D6BE93BCAE15EC197169C9C6A7354AFCF9PBa8M" TargetMode="External"/><Relationship Id="rId79" Type="http://schemas.openxmlformats.org/officeDocument/2006/relationships/hyperlink" Target="consultantplus://offline/ref=6D0AE871BDD985AF0064E42479A2DC7F25BF002D136FC1D6BE93BCAE15EC197169C9C6A7354AFCF9PBa8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D0AE871BDD985AF0064E42479A2DC7F25BF012F116DC1D6BE93BCAE15EC197169C9C6A7354AFCF9PBa3M" TargetMode="External"/><Relationship Id="rId82" Type="http://schemas.openxmlformats.org/officeDocument/2006/relationships/hyperlink" Target="consultantplus://offline/ref=6D0AE871BDD985AF0064E42479A2DC7F22BE002B13609CDCB6CAB0AC12E346666E80CAA6354BFBPFaBM" TargetMode="External"/><Relationship Id="rId10" Type="http://schemas.openxmlformats.org/officeDocument/2006/relationships/hyperlink" Target="consultantplus://offline/ref=6D0AE871BDD985AF0064E42479A2DC7F25BC0B231D68C1D6BE93BCAE15EC197169C9C6A7354AFDF8PBa0M" TargetMode="External"/><Relationship Id="rId19" Type="http://schemas.openxmlformats.org/officeDocument/2006/relationships/hyperlink" Target="consultantplus://offline/ref=6D0AE871BDD985AF0064E42479A2DC7F25BC092A1069C1D6BE93BCAE15EC197169C9C6A7354AFEF3PBa3M" TargetMode="External"/><Relationship Id="rId31" Type="http://schemas.openxmlformats.org/officeDocument/2006/relationships/hyperlink" Target="consultantplus://offline/ref=6D0AE871BDD985AF0064E42479A2DC7F25BF012F116DC1D6BE93BCAE15EC197169C9C6A7354AFCFAPBa5M" TargetMode="External"/><Relationship Id="rId44" Type="http://schemas.openxmlformats.org/officeDocument/2006/relationships/hyperlink" Target="consultantplus://offline/ref=6D0AE871BDD985AF0064E42479A2DC7F25BD0F291769C1D6BE93BCAE15EC197169C9C6A7354AFEFAPBa7M" TargetMode="External"/><Relationship Id="rId52" Type="http://schemas.openxmlformats.org/officeDocument/2006/relationships/hyperlink" Target="consultantplus://offline/ref=6D0AE871BDD985AF0064E42479A2DC7F25BF002C1362C1D6BE93BCAE15EC197169C9C6A7354AFCF9PBa9M" TargetMode="External"/><Relationship Id="rId60" Type="http://schemas.openxmlformats.org/officeDocument/2006/relationships/hyperlink" Target="consultantplus://offline/ref=6D0AE871BDD985AF0064E42479A2DC7F25BC0A2D1C68C1D6BE93BCAE15EC197169C9C6A7354AFCF9PBa7M" TargetMode="External"/><Relationship Id="rId65" Type="http://schemas.openxmlformats.org/officeDocument/2006/relationships/hyperlink" Target="consultantplus://offline/ref=6D0AE871BDD985AF0064E42479A2DC7F25B80E2E176EC1D6BE93BCAE15EC197169C9C6A7354AFCFAPBa0M" TargetMode="External"/><Relationship Id="rId73" Type="http://schemas.openxmlformats.org/officeDocument/2006/relationships/hyperlink" Target="consultantplus://offline/ref=6D0AE871BDD985AF0064E42479A2DC7F25BF092E136BC1D6BE93BCAE15EC197169C9C6A7354AFDFBPBa9M" TargetMode="External"/><Relationship Id="rId78" Type="http://schemas.openxmlformats.org/officeDocument/2006/relationships/hyperlink" Target="consultantplus://offline/ref=6D0AE871BDD985AF0064E42479A2DC7F25BF002D136FC1D6BE93BCAE15EC197169C9C6A7354AFCF9PBa9M" TargetMode="External"/><Relationship Id="rId81" Type="http://schemas.openxmlformats.org/officeDocument/2006/relationships/hyperlink" Target="consultantplus://offline/ref=6D0AE871BDD985AF0064E42479A2DC7F21B30A2B10609CDCB6CAB0ACP1a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0AE871BDD985AF0064E42479A2DC7F25BF092F1C6DC1D6BE93BCAE15EC197169C9C6A7354AFCF9PBa6M" TargetMode="External"/><Relationship Id="rId14" Type="http://schemas.openxmlformats.org/officeDocument/2006/relationships/hyperlink" Target="consultantplus://offline/ref=6D0AE871BDD985AF0064E42479A2DC7F25BF012F116DC1D6BE93BCAE15EC197169C9C6A7354AFCFAPBa2M" TargetMode="External"/><Relationship Id="rId22" Type="http://schemas.openxmlformats.org/officeDocument/2006/relationships/hyperlink" Target="consultantplus://offline/ref=6D0AE871BDD985AF0064E42479A2DC7F25BC0A2F116CC1D6BE93BCAE15PEaCM" TargetMode="External"/><Relationship Id="rId27" Type="http://schemas.openxmlformats.org/officeDocument/2006/relationships/hyperlink" Target="consultantplus://offline/ref=6D0AE871BDD985AF0064E42479A2DC7F25BC0A2C1C6FC1D6BE93BCAE15EC197169C9C6A7354BFDFDPBa8M" TargetMode="External"/><Relationship Id="rId30" Type="http://schemas.openxmlformats.org/officeDocument/2006/relationships/hyperlink" Target="consultantplus://offline/ref=6D0AE871BDD985AF0064E42479A2DC7F25BE0E2E1569C1D6BE93BCAE15EC197169C9C6AEP3a7M" TargetMode="External"/><Relationship Id="rId35" Type="http://schemas.openxmlformats.org/officeDocument/2006/relationships/hyperlink" Target="consultantplus://offline/ref=6D0AE871BDD985AF0064E42479A2DC7F25BD0C291D62C1D6BE93BCAE15EC197169C9C6A7354AFBF9PBa5M" TargetMode="External"/><Relationship Id="rId43" Type="http://schemas.openxmlformats.org/officeDocument/2006/relationships/hyperlink" Target="consultantplus://offline/ref=6D0AE871BDD985AF0064E42479A2DC7F25BF012F116DC1D6BE93BCAE15EC197169C9C6A7354AFCFAPBa7M" TargetMode="External"/><Relationship Id="rId48" Type="http://schemas.openxmlformats.org/officeDocument/2006/relationships/hyperlink" Target="consultantplus://offline/ref=6D0AE871BDD985AF0064E42479A2DC7F25BD0C28146EC1D6BE93BCAE15PEaCM" TargetMode="External"/><Relationship Id="rId56" Type="http://schemas.openxmlformats.org/officeDocument/2006/relationships/hyperlink" Target="consultantplus://offline/ref=6D0AE871BDD985AF0064E42479A2DC7F25BC0B231D68C1D6BE93BCAE15EC197169C9C6A7354AFDF8PBa0M" TargetMode="External"/><Relationship Id="rId64" Type="http://schemas.openxmlformats.org/officeDocument/2006/relationships/hyperlink" Target="consultantplus://offline/ref=6D0AE871BDD985AF0064E42479A2DC7F25BF012F116DC1D6BE93BCAE15EC197169C9C6A7354AFCF9PBa7M" TargetMode="External"/><Relationship Id="rId69" Type="http://schemas.openxmlformats.org/officeDocument/2006/relationships/hyperlink" Target="consultantplus://offline/ref=6D0AE871BDD985AF0064E42479A2DC7F25BF002D136FC1D6BE93BCAE15EC197169C9C6A7354AFCFAPBa5M" TargetMode="External"/><Relationship Id="rId77" Type="http://schemas.openxmlformats.org/officeDocument/2006/relationships/hyperlink" Target="consultantplus://offline/ref=6D0AE871BDD985AF0064E42479A2DC7F25BF002D136FC1D6BE93BCAE15EC197169C9C6A7354AFCFAPBa6M" TargetMode="External"/><Relationship Id="rId8" Type="http://schemas.openxmlformats.org/officeDocument/2006/relationships/hyperlink" Target="consultantplus://offline/ref=6D0AE871BDD985AF0064E42479A2DC7F25BD0C291D62C1D6BE93BCAE15EC197169C9C6A7354AFBF9PBa5M" TargetMode="External"/><Relationship Id="rId51" Type="http://schemas.openxmlformats.org/officeDocument/2006/relationships/hyperlink" Target="consultantplus://offline/ref=6D0AE871BDD985AF0064E42479A2DC7F25BD0929106FC1D6BE93BCAE15EC197169C9C6A7354AFFF8PBa0M" TargetMode="External"/><Relationship Id="rId72" Type="http://schemas.openxmlformats.org/officeDocument/2006/relationships/hyperlink" Target="consultantplus://offline/ref=6D0AE871BDD985AF0064E42479A2DC7F25BF012F116DC1D6BE93BCAE15EC197169C9C6A7354AFCF9PBa9M" TargetMode="External"/><Relationship Id="rId80" Type="http://schemas.openxmlformats.org/officeDocument/2006/relationships/hyperlink" Target="consultantplus://offline/ref=6D0AE871BDD985AF0064E42479A2DC7F25BD0C29146EC1D6BE93BCAE15EC197169C9C6A7354BFBF9PBa7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0AE871BDD985AF0064E42479A2DC7F25BC08291362C1D6BE93BCAE15EC197169C9C6A7354AFAFBPBa5M" TargetMode="External"/><Relationship Id="rId17" Type="http://schemas.openxmlformats.org/officeDocument/2006/relationships/hyperlink" Target="consultantplus://offline/ref=6D0AE871BDD985AF0064E42479A2DC7F25BD0929106FC1D6BE93BCAE15EC197169C9C6A7354AFFF9PBa8M" TargetMode="External"/><Relationship Id="rId25" Type="http://schemas.openxmlformats.org/officeDocument/2006/relationships/hyperlink" Target="consultantplus://offline/ref=6D0AE871BDD985AF0064E42479A2DC7F25BC0A2A136AC1D6BE93BCAE15EC197169C9C6A7354BF4FDPBa1M" TargetMode="External"/><Relationship Id="rId33" Type="http://schemas.openxmlformats.org/officeDocument/2006/relationships/hyperlink" Target="consultantplus://offline/ref=6D0AE871BDD985AF0064E42479A2DC7F25BC0A2F126DC1D6BE93BCAE15PEaCM" TargetMode="External"/><Relationship Id="rId38" Type="http://schemas.openxmlformats.org/officeDocument/2006/relationships/hyperlink" Target="consultantplus://offline/ref=6D0AE871BDD985AF0064E42479A2DC7F23BD012F14609CDCB6CAB0AC12E346666E80CAA6354AFCPFa3M" TargetMode="External"/><Relationship Id="rId46" Type="http://schemas.openxmlformats.org/officeDocument/2006/relationships/hyperlink" Target="consultantplus://offline/ref=6D0AE871BDD985AF0064E42479A2DC7F25BF092E136BC1D6BE93BCAE15EC197169C9C6A7354AFCFEPBa8M" TargetMode="External"/><Relationship Id="rId59" Type="http://schemas.openxmlformats.org/officeDocument/2006/relationships/hyperlink" Target="consultantplus://offline/ref=6D0AE871BDD985AF0064E42479A2DC7F25BD0C281362C1D6BE93BCAE15EC197169C9C6A73D4CPFaFM" TargetMode="External"/><Relationship Id="rId67" Type="http://schemas.openxmlformats.org/officeDocument/2006/relationships/hyperlink" Target="consultantplus://offline/ref=6D0AE871BDD985AF0064E42479A2DC7F25BF092E136BC1D6BE93BCAE15EC197169C9C6A7354AFCFDPBa3M" TargetMode="External"/><Relationship Id="rId20" Type="http://schemas.openxmlformats.org/officeDocument/2006/relationships/hyperlink" Target="consultantplus://offline/ref=6D0AE871BDD985AF0064E42479A2DC7F25BC0B2E106CC1D6BE93BCAE15PEaCM" TargetMode="External"/><Relationship Id="rId41" Type="http://schemas.openxmlformats.org/officeDocument/2006/relationships/hyperlink" Target="consultantplus://offline/ref=6D0AE871BDD985AF0064E42479A2DC7F25BC0B2E1268C1D6BE93BCAE15EC197169C9C6A7354AF9F3PBa2M" TargetMode="External"/><Relationship Id="rId54" Type="http://schemas.openxmlformats.org/officeDocument/2006/relationships/hyperlink" Target="consultantplus://offline/ref=6D0AE871BDD985AF0064E42479A2DC7F25BF012F116DC1D6BE93BCAE15EC197169C9C6A7354AFCFAPBa8M" TargetMode="External"/><Relationship Id="rId62" Type="http://schemas.openxmlformats.org/officeDocument/2006/relationships/hyperlink" Target="consultantplus://offline/ref=6D0AE871BDD985AF0064E42479A2DC7F25BF012F116DC1D6BE93BCAE15EC197169C9C6A7354AFCF9PBa5M" TargetMode="External"/><Relationship Id="rId70" Type="http://schemas.openxmlformats.org/officeDocument/2006/relationships/hyperlink" Target="consultantplus://offline/ref=6D0AE871BDD985AF0064E42479A2DC7F25BF092A1D6EC1D6BE93BCAE15EC197169C9C6A7354AFCFAPBa0M" TargetMode="External"/><Relationship Id="rId75" Type="http://schemas.openxmlformats.org/officeDocument/2006/relationships/hyperlink" Target="consultantplus://offline/ref=6D0AE871BDD985AF0064E42479A2DC7F25BE0F231C6AC1D6BE93BCAE15EC197169C9C6A7354AFAF9PBa5M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0AE871BDD985AF0064E42479A2DC7F25BC0B2E1268C1D6BE93BCAE15EC197169C9C6A7354AF9FCPBa6M" TargetMode="External"/><Relationship Id="rId15" Type="http://schemas.openxmlformats.org/officeDocument/2006/relationships/hyperlink" Target="consultantplus://offline/ref=6D0AE871BDD985AF0064E42479A2DC7F25BD0C29146EC1D6BE93BCAE15EC197169C9C6A7354BFBF9PBa5M" TargetMode="External"/><Relationship Id="rId23" Type="http://schemas.openxmlformats.org/officeDocument/2006/relationships/hyperlink" Target="consultantplus://offline/ref=6D0AE871BDD985AF0064E42479A2DC7F25BF002D136FC1D6BE93BCAE15EC197169C9C6A7354AFCFAPBa1M" TargetMode="External"/><Relationship Id="rId28" Type="http://schemas.openxmlformats.org/officeDocument/2006/relationships/hyperlink" Target="consultantplus://offline/ref=6D0AE871BDD985AF0064E42479A2DC7F25BC0A2C156FC1D6BE93BCAE15EC197169C9C6A7354AFCF9PBa3M" TargetMode="External"/><Relationship Id="rId36" Type="http://schemas.openxmlformats.org/officeDocument/2006/relationships/hyperlink" Target="consultantplus://offline/ref=6D0AE871BDD985AF0064E42479A2DC7F23BF00221D609CDCB6CAB0AC12E346666E80CAA6354AFDPFa9M" TargetMode="External"/><Relationship Id="rId49" Type="http://schemas.openxmlformats.org/officeDocument/2006/relationships/hyperlink" Target="consultantplus://offline/ref=6D0AE871BDD985AF0064E42479A2DC7F25BC08291362C1D6BE93BCAE15EC197169C9C6A7354AFAFBPBa5M" TargetMode="External"/><Relationship Id="rId57" Type="http://schemas.openxmlformats.org/officeDocument/2006/relationships/hyperlink" Target="consultantplus://offline/ref=6D0AE871BDD985AF0064E42479A2DC7F25BD0C281362C1D6BE93BCAE15EC197169C9C6A7314APFa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10848</Words>
  <Characters>61836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Федорова Г С</cp:lastModifiedBy>
  <cp:revision>1</cp:revision>
  <dcterms:created xsi:type="dcterms:W3CDTF">2015-01-23T12:26:00Z</dcterms:created>
  <dcterms:modified xsi:type="dcterms:W3CDTF">2015-01-23T12:26:00Z</dcterms:modified>
</cp:coreProperties>
</file>