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jc w:val="center"/>
        <w:rPr/>
      </w:pPr>
      <w:r>
        <w:rPr/>
        <w:t>План</w:t>
      </w:r>
    </w:p>
    <w:p>
      <w:pPr>
        <w:pStyle w:val="Normal"/>
        <w:widowControl w:val="false"/>
        <w:autoSpaceDE w:val="false"/>
        <w:jc w:val="center"/>
        <w:rPr/>
      </w:pPr>
      <w:r>
        <w:rPr/>
        <w:t xml:space="preserve"> </w:t>
      </w:r>
      <w:r>
        <w:rPr/>
        <w:t>реализации муниципальной программы «Экономическое развитие и инновационная экономика» на 2016 год</w:t>
      </w:r>
    </w:p>
    <w:tbl>
      <w:tblPr>
        <w:tblW w:w="15316" w:type="dxa"/>
        <w:jc w:val="left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26"/>
        <w:gridCol w:w="4587"/>
        <w:gridCol w:w="1843"/>
        <w:gridCol w:w="1984"/>
        <w:gridCol w:w="1036"/>
        <w:gridCol w:w="807"/>
        <w:gridCol w:w="1134"/>
        <w:gridCol w:w="1123"/>
        <w:gridCol w:w="1145"/>
        <w:gridCol w:w="1231"/>
      </w:tblGrid>
      <w:tr>
        <w:trPr>
          <w:cantSplit w:val="true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4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Наименование </w:t>
              <w:br/>
              <w:t>подпрограммы</w:t>
              <w:br/>
              <w:t>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/>
              <w:t xml:space="preserve">Ответственный  </w:t>
              <w:br/>
              <w:t>исполнитель</w:t>
            </w:r>
          </w:p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/>
              <w:t xml:space="preserve">(Ф.И.О.)   </w:t>
              <w:br/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/>
              <w:t>Ожидаемый результат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 реализации</w:t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(дата)</w:t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/>
              <w:t xml:space="preserve">Объем расходов на 2016 год </w:t>
            </w:r>
          </w:p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/>
              <w:t>(тыс.руб.)</w:t>
            </w:r>
          </w:p>
        </w:tc>
      </w:tr>
      <w:tr>
        <w:trPr>
          <w:cantSplit w:val="true"/>
        </w:trPr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5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ConsPlusCel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ConsPlusCel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област</w:t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ной бюджет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</w:t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льный</w:t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бюджет</w:t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местный</w:t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бюджет</w:t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330" w:type="dxa"/>
        <w:jc w:val="left"/>
        <w:tblInd w:w="-5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26"/>
        <w:gridCol w:w="4587"/>
        <w:gridCol w:w="1788"/>
        <w:gridCol w:w="2006"/>
        <w:gridCol w:w="992"/>
        <w:gridCol w:w="851"/>
        <w:gridCol w:w="1185"/>
        <w:gridCol w:w="1083"/>
        <w:gridCol w:w="1118"/>
        <w:gridCol w:w="1294"/>
      </w:tblGrid>
      <w:tr>
        <w:trPr>
          <w:tblHeader w:val="true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autoSpaceDE w:val="false"/>
              <w:ind w:left="0" w:hanging="0"/>
              <w:jc w:val="center"/>
              <w:rPr/>
            </w:pPr>
            <w:r>
              <w:rPr/>
              <w:t>1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/>
              <w:t>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/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</w:tr>
      <w:tr>
        <w:trPr>
          <w:trHeight w:val="439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numPr>
                <w:ilvl w:val="0"/>
                <w:numId w:val="2"/>
              </w:numPr>
              <w:snapToGrid w:val="false"/>
              <w:ind w:left="0" w:hanging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sz w:val="24"/>
                <w:szCs w:val="24"/>
              </w:rPr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sz w:val="24"/>
                <w:szCs w:val="24"/>
              </w:rPr>
              <w:t>Подпрограм</w:t>
              <w:softHyphen/>
              <w:t>ма 1.</w:t>
            </w:r>
          </w:p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благоприятных условий для привлечения инвестиций в Белокалитвинский район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Кишкина</w:t>
            </w:r>
          </w:p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Марина Александровна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>
                <w:spacing w:val="-18"/>
              </w:rPr>
            </w:pPr>
            <w:r>
              <w:rPr>
                <w:spacing w:val="-18"/>
              </w:rPr>
              <w:t>9,5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>
                <w:spacing w:val="-18"/>
              </w:rPr>
            </w:pPr>
            <w:r>
              <w:rPr>
                <w:spacing w:val="-18"/>
              </w:rPr>
              <w:t>9,5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numPr>
                <w:ilvl w:val="0"/>
                <w:numId w:val="2"/>
              </w:numPr>
              <w:snapToGrid w:val="false"/>
              <w:ind w:left="0" w:right="-75" w:hanging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sz w:val="24"/>
                <w:szCs w:val="24"/>
              </w:rPr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sz w:val="24"/>
                <w:szCs w:val="24"/>
              </w:rPr>
              <w:t>Основное мероприятие 1.1.</w:t>
            </w:r>
          </w:p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презентационных материалов об инвестиционном потенциале Белокалитвинского района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Кишкина</w:t>
            </w:r>
          </w:p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Марина Александровна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Создание благоприятного инвестиционного имиджа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/>
            </w:pPr>
            <w:r>
              <w:rPr/>
              <w:t>2-3</w:t>
            </w:r>
          </w:p>
          <w:p>
            <w:pPr>
              <w:pStyle w:val="Normal"/>
              <w:jc w:val="center"/>
              <w:rPr/>
            </w:pPr>
            <w:r>
              <w:rPr/>
              <w:t>квартал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>
                <w:spacing w:val="-18"/>
              </w:rPr>
            </w:pPr>
            <w:r>
              <w:rPr>
                <w:spacing w:val="-18"/>
              </w:rPr>
              <w:t>9,5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>
                <w:spacing w:val="-18"/>
              </w:rPr>
            </w:pPr>
            <w:r>
              <w:rPr>
                <w:spacing w:val="-18"/>
              </w:rPr>
              <w:t>9,5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numPr>
                <w:ilvl w:val="0"/>
                <w:numId w:val="2"/>
              </w:numPr>
              <w:snapToGrid w:val="false"/>
              <w:ind w:left="0" w:right="-75" w:hanging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sz w:val="24"/>
                <w:szCs w:val="24"/>
              </w:rPr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sz w:val="24"/>
                <w:szCs w:val="24"/>
              </w:rPr>
              <w:t>Подпрограм</w:t>
              <w:softHyphen/>
              <w:t>ма 2</w:t>
            </w:r>
          </w:p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«Развитие субъектов малого и среднего предпринимательства в Белокалитвинском районе»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Фёдорова </w:t>
            </w:r>
          </w:p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Галина Семёновна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  <w:t>1805,6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  <w:t>1000,0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  <w:t>805,6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  <w:t>0,0</w:t>
            </w:r>
          </w:p>
        </w:tc>
      </w:tr>
      <w:tr>
        <w:trPr>
          <w:trHeight w:val="468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numPr>
                <w:ilvl w:val="0"/>
                <w:numId w:val="2"/>
              </w:numPr>
              <w:snapToGrid w:val="false"/>
              <w:ind w:left="0" w:right="-75" w:hanging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sz w:val="24"/>
                <w:szCs w:val="24"/>
              </w:rPr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sz w:val="24"/>
                <w:szCs w:val="24"/>
              </w:rPr>
              <w:t xml:space="preserve">Основное  мероприятие 2.1 </w:t>
            </w:r>
          </w:p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Фёдорова </w:t>
            </w:r>
          </w:p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Галина Семёновна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финансовой поддержки субъектам малого и среднего предпринимательства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  <w:t>1729,6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  <w:t>1000,0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  <w:t>729,6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  <w:t>0,0</w:t>
            </w:r>
          </w:p>
        </w:tc>
      </w:tr>
      <w:tr>
        <w:trPr>
          <w:trHeight w:val="468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numPr>
                <w:ilvl w:val="0"/>
                <w:numId w:val="2"/>
              </w:numPr>
              <w:snapToGrid w:val="false"/>
              <w:ind w:left="0" w:right="-75" w:hanging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sz w:val="24"/>
                <w:szCs w:val="24"/>
              </w:rPr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sz w:val="24"/>
                <w:szCs w:val="24"/>
              </w:rPr>
              <w:t>Мероприятие 2.1.1</w:t>
            </w:r>
          </w:p>
          <w:p>
            <w:pPr>
              <w:pStyle w:val="ConsPlusCell"/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sz w:val="24"/>
                <w:szCs w:val="24"/>
              </w:rPr>
              <w:t>Предоставление субсидий начинающим предпринимателям на возмещение части затрат по организации собственного дела, а именно возмещения части арендных платежей, стоимости приобретённых у юридических лиц и индивидуальных предпринимателей основных средств, материалов, методической и справочной литературы, обучения сотрудников, программного обеспечения, услуг по его обновлению, услуг по получению патентов, лицензий, свидетельств авторских прав, услуг на рекламу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Фёдорова </w:t>
            </w:r>
          </w:p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Галина Семёновна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финансовой поддержки начинающим предпринимателям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  <w:t>4</w:t>
            </w:r>
          </w:p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  <w:t>квартал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  <w:t>729,6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  <w:t>400,0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  <w:t>329,6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468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numPr>
                <w:ilvl w:val="0"/>
                <w:numId w:val="2"/>
              </w:numPr>
              <w:snapToGrid w:val="false"/>
              <w:ind w:left="0" w:right="-75" w:hanging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sz w:val="24"/>
                <w:szCs w:val="24"/>
              </w:rPr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sz w:val="24"/>
                <w:szCs w:val="24"/>
              </w:rPr>
              <w:t>Мероприятие 2.1.2</w:t>
            </w:r>
          </w:p>
          <w:p>
            <w:pPr>
              <w:pStyle w:val="ConsPlusCell"/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sz w:val="24"/>
                <w:szCs w:val="24"/>
              </w:rPr>
              <w:t xml:space="preserve">Предоставление субсидий субъектам малого  и среднего предпринимательства, осуществляющих деятельность в сфере производства товаров (работ, услуг)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Фёдорова </w:t>
            </w:r>
          </w:p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Галина Семёновна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финансовой поддержки</w:t>
            </w:r>
          </w:p>
          <w:p>
            <w:pPr>
              <w:pStyle w:val="ConsPlusCell"/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sz w:val="24"/>
                <w:szCs w:val="24"/>
              </w:rPr>
              <w:t xml:space="preserve">субъектам малого  и среднего предпринимательства, осуществляющих деятельность в сфере производства товаров (работ, услуг)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  <w:t>4</w:t>
            </w:r>
          </w:p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  <w:t>квартал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  <w:t>1000,0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/>
            </w:pPr>
            <w:r>
              <w:rPr/>
              <w:t>600,0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468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numPr>
                <w:ilvl w:val="0"/>
                <w:numId w:val="2"/>
              </w:numPr>
              <w:snapToGrid w:val="false"/>
              <w:ind w:left="0" w:right="-75" w:hanging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sz w:val="24"/>
                <w:szCs w:val="24"/>
              </w:rPr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sz w:val="24"/>
                <w:szCs w:val="24"/>
              </w:rPr>
              <w:t>Мероприятие 2.1.3</w:t>
            </w:r>
          </w:p>
          <w:p>
            <w:pPr>
              <w:pStyle w:val="ConsPlusCell"/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sz w:val="24"/>
                <w:szCs w:val="24"/>
              </w:rPr>
              <w:t>Разработка и проведение общественной экспертизы проекта постановления «О внесении изменений в постановление Администрации Белокалитвинского района от 30.09.2011 №1431 «О порядке использования средств местного бюджета на предоставление субсидий начинающим предпринимателям на возмещение части затрат по организации собственного дела» в части изменения критерий отбора для молодых предпринимателей.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Фёдорова Галина</w:t>
            </w:r>
          </w:p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Семёновна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Оказание содействия в развитии предпринимательской деятельности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ind w:left="-75" w:right="-75" w:hanging="0"/>
              <w:jc w:val="center"/>
              <w:rPr/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  <w:t>2-3 квартал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468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numPr>
                <w:ilvl w:val="0"/>
                <w:numId w:val="2"/>
              </w:numPr>
              <w:snapToGrid w:val="false"/>
              <w:ind w:left="0" w:right="-7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Основное мероприятие 2.2</w:t>
            </w:r>
          </w:p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Пропаганда и популяризация предпринимательской деятельности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Фёдорова </w:t>
            </w:r>
          </w:p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Галина Семёновна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  <w:t>76,0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  <w:t>76,0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468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numPr>
                <w:ilvl w:val="0"/>
                <w:numId w:val="2"/>
              </w:numPr>
              <w:snapToGrid w:val="false"/>
              <w:ind w:left="0" w:right="-7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 2.2.1</w:t>
            </w:r>
          </w:p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проведения муниципальных молодёжных конкурсов бизнес-проектов «Свое дело»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Чуваева Наталья Фёдоровна</w:t>
            </w:r>
          </w:p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Фёдорова Галина</w:t>
            </w:r>
          </w:p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Семёновна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Активизация предпринимательской деятельности среди молодёжи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  <w:t>3-4 кварталы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  <w:t>10,0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  <w:t>10,0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468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numPr>
                <w:ilvl w:val="0"/>
                <w:numId w:val="2"/>
              </w:numPr>
              <w:snapToGrid w:val="false"/>
              <w:ind w:left="0" w:right="-7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 2.2.2</w:t>
            </w:r>
          </w:p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Привлечение молодёжи Белокалитвинского района к участию в региональных проектах:</w:t>
            </w:r>
          </w:p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Молодежная команда Губернатора</w:t>
            </w:r>
          </w:p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Я-успешный предприниматель</w:t>
            </w:r>
          </w:p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Лидер года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Чуваева Наталья Фёдоровна</w:t>
            </w:r>
          </w:p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Фёдорова Галина</w:t>
            </w:r>
          </w:p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Семёновна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Популяризация предпринимательской деятельности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  <w:t>согласно плана проведения мероприятий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468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numPr>
                <w:ilvl w:val="0"/>
                <w:numId w:val="2"/>
              </w:numPr>
              <w:snapToGrid w:val="false"/>
              <w:ind w:left="0" w:right="-7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 2.2.3</w:t>
            </w:r>
          </w:p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проведения муниципальных профессиональных и рейтинговых конкурсов в сфере предпринимательства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Фёдорова </w:t>
            </w:r>
          </w:p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Галина Семёновна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Популяризация предпринимательской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  <w:t>2 квартал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468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numPr>
                <w:ilvl w:val="0"/>
                <w:numId w:val="2"/>
              </w:numPr>
              <w:snapToGrid w:val="false"/>
              <w:ind w:left="0" w:right="-7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 2.2.4</w:t>
            </w:r>
          </w:p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Разработка, издание и изготовление методических, информационных и презентационных материалов по вопросам ведения предпринимательской деятельности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Фёдорова </w:t>
            </w:r>
          </w:p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Галина Семёновна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Оказание содействия</w:t>
            </w:r>
          </w:p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 развитии предпринимательства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  <w:t>2-4</w:t>
            </w:r>
          </w:p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  <w:t>кварталы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numPr>
                <w:ilvl w:val="0"/>
                <w:numId w:val="2"/>
              </w:numPr>
              <w:snapToGrid w:val="false"/>
              <w:ind w:left="0" w:right="-75" w:hanging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sz w:val="24"/>
                <w:szCs w:val="24"/>
              </w:rPr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sz w:val="24"/>
                <w:szCs w:val="24"/>
              </w:rPr>
              <w:t>Подпрограм</w:t>
              <w:softHyphen/>
              <w:t xml:space="preserve">ма 3    </w:t>
            </w:r>
          </w:p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«Защита прав потребителей в Белокалитвинском районе»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Фёдорова </w:t>
            </w:r>
          </w:p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Галина Семёновна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468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numPr>
                <w:ilvl w:val="0"/>
                <w:numId w:val="2"/>
              </w:numPr>
              <w:snapToGrid w:val="false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Основное мероприятие 3.1</w:t>
            </w:r>
          </w:p>
          <w:p>
            <w:pPr>
              <w:pStyle w:val="Normal"/>
              <w:rPr/>
            </w:pPr>
            <w:r>
              <w:rPr/>
              <w:t>Информационное обеспечение потребителей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Фёдорова </w:t>
            </w:r>
          </w:p>
          <w:p>
            <w:pPr>
              <w:pStyle w:val="Normal"/>
              <w:rPr/>
            </w:pPr>
            <w:r>
              <w:rPr/>
              <w:t>Галина Семёновна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snapToGrid w:val="false"/>
              <w:jc w:val="left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snapToGrid w:val="false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468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numPr>
                <w:ilvl w:val="0"/>
                <w:numId w:val="2"/>
              </w:numPr>
              <w:snapToGrid w:val="false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 3.1.1</w:t>
            </w:r>
          </w:p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информационных акций, торжественных мероприятий, в т.ч. приуроченных к Всемирному дню защиты прав потребителей. Распространение в местах массового скопления граждан листовок, брошюр, справочных материалов по защите прав потребителей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rPr/>
            </w:pPr>
            <w:r>
              <w:rPr/>
              <w:t>Фёдорова Галина Семёновна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у населения района навыков рационального потребительского поведения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1-4 кварталы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468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numPr>
                <w:ilvl w:val="0"/>
                <w:numId w:val="2"/>
              </w:numPr>
              <w:snapToGrid w:val="false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 3.1.2</w:t>
            </w:r>
          </w:p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Разработка, издание и изготовление методических, информационных и презентационных материалов по вопросам защиты прав потребителей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Фёдорова Галина Семёновна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Повышение правовой грамотности в вопросах потребительского законодательства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  <w:t>1-4</w:t>
            </w:r>
          </w:p>
          <w:p>
            <w:pPr>
              <w:pStyle w:val="ConsPlusCell"/>
              <w:ind w:left="-75" w:right="-75" w:hanging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8"/>
                <w:sz w:val="24"/>
                <w:szCs w:val="24"/>
              </w:rPr>
              <w:t>кварталы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468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numPr>
                <w:ilvl w:val="0"/>
                <w:numId w:val="2"/>
              </w:numPr>
              <w:snapToGrid w:val="false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Основное   мероприятие 3.2</w:t>
            </w:r>
          </w:p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Кадровое обеспечение защиты прав потребителей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Фёдорова </w:t>
            </w:r>
          </w:p>
          <w:p>
            <w:pPr>
              <w:pStyle w:val="Normal"/>
              <w:rPr/>
            </w:pPr>
            <w:r>
              <w:rPr/>
              <w:t>Галина Семёновна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468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numPr>
                <w:ilvl w:val="0"/>
                <w:numId w:val="2"/>
              </w:numPr>
              <w:snapToGrid w:val="false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  3.2.1</w:t>
            </w:r>
          </w:p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ежегодных отрас</w:t>
              <w:softHyphen/>
              <w:t>левых профессиональных, рейтинговых конкурсов, связанных с вопросами защиты прав потребителей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Фёдорова Галина Семёновна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Стимулирование механизмов повышения уровня профессионального мастерства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2-3 кварталы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</w:abstractNum>
  <w:abstractNum w:abstractNumId="3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</w:pPr>
    <w:rPr>
      <w:rFonts w:ascii="Times New Roman" w:hAnsi="Times New Roman" w:eastAsia="Droid Sans Fallback" w:cs="FreeSans"/>
      <w:color w:val="auto"/>
      <w:sz w:val="24"/>
      <w:szCs w:val="24"/>
      <w:lang w:val="ru-RU" w:eastAsia="zh-CN" w:bidi="hi-IN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ascii="Times New Roman" w:hAnsi="Times New Roman"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ConsPlusCell">
    <w:name w:val="ConsPlusCell"/>
    <w:qFormat/>
    <w:pPr>
      <w:widowControl w:val="false"/>
      <w:suppressAutoHyphens w:val="true"/>
      <w:autoSpaceDE w:val="false"/>
      <w:jc w:val="both"/>
    </w:pPr>
    <w:rPr>
      <w:rFonts w:ascii="Calibri" w:hAnsi="Calibri" w:eastAsia="Times New Roman" w:cs="Calibri"/>
      <w:color w:val="auto"/>
      <w:sz w:val="22"/>
      <w:szCs w:val="22"/>
      <w:lang w:val="ru-RU" w:eastAsia="zh-CN" w:bidi="ar-SA"/>
    </w:rPr>
  </w:style>
  <w:style w:type="numbering" w:styleId="WW8Num6">
    <w:name w:val="WW8Num6"/>
  </w:style>
  <w:style w:type="numbering" w:styleId="WW8Num5">
    <w:name w:val="WW8Num5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Application>LibreOffice/4.4.1.2$Linux_x86 LibreOffice_project/40m0$Build-2</Application>
  <Paragraphs>243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2017-09-27T12:25:30Z</dcterms:created>
  <dc:creator>vga  </dc:creator>
  <dc:language>ru-RU</dc:language>
  <cp:lastModifiedBy>vga  </cp:lastModifiedBy>
  <dcterms:modified xsi:type="dcterms:W3CDTF">2017-09-27T12:25:53Z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