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об исполнении плана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муниципальной программы Белокалитвинского района «Ра</w:t>
      </w:r>
      <w:r w:rsidR="0032726A">
        <w:rPr>
          <w:rFonts w:ascii="Times New Roman" w:hAnsi="Times New Roman"/>
          <w:sz w:val="24"/>
          <w:szCs w:val="24"/>
        </w:rPr>
        <w:t xml:space="preserve">звитие здравоохранения»  за </w:t>
      </w:r>
      <w:r w:rsidR="0032726A">
        <w:rPr>
          <w:rFonts w:ascii="Times New Roman" w:hAnsi="Times New Roman"/>
          <w:sz w:val="24"/>
          <w:szCs w:val="24"/>
          <w:lang w:val="en-US"/>
        </w:rPr>
        <w:t>I</w:t>
      </w:r>
      <w:r w:rsidR="0032726A" w:rsidRPr="0032726A">
        <w:rPr>
          <w:rFonts w:ascii="Times New Roman" w:hAnsi="Times New Roman"/>
          <w:sz w:val="24"/>
          <w:szCs w:val="24"/>
        </w:rPr>
        <w:t xml:space="preserve"> </w:t>
      </w:r>
      <w:r w:rsidR="0032726A">
        <w:rPr>
          <w:rFonts w:ascii="Times New Roman" w:hAnsi="Times New Roman"/>
          <w:sz w:val="24"/>
          <w:szCs w:val="24"/>
        </w:rPr>
        <w:t>полугодие 2018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32726A">
        <w:rPr>
          <w:rFonts w:ascii="Times New Roman" w:hAnsi="Times New Roman"/>
          <w:sz w:val="24"/>
          <w:szCs w:val="24"/>
        </w:rPr>
        <w:t>а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8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9"/>
        <w:gridCol w:w="2978"/>
        <w:gridCol w:w="1843"/>
        <w:gridCol w:w="3261"/>
        <w:gridCol w:w="1273"/>
        <w:gridCol w:w="1275"/>
        <w:gridCol w:w="1560"/>
        <w:gridCol w:w="1559"/>
        <w:gridCol w:w="1567"/>
      </w:tblGrid>
      <w:tr w:rsidR="00400B32" w:rsidTr="0068565D">
        <w:trPr>
          <w:trHeight w:val="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Наименование подпрограммы,</w:t>
            </w:r>
          </w:p>
          <w:p w:rsidR="00400B32" w:rsidRDefault="00400B32">
            <w:pPr>
              <w:pStyle w:val="ConsPlusCell"/>
              <w:jc w:val="center"/>
            </w:pPr>
            <w:r>
              <w:t>основного мероприятия,</w:t>
            </w:r>
          </w:p>
          <w:p w:rsidR="00400B32" w:rsidRDefault="00400B32">
            <w:pPr>
              <w:pStyle w:val="ConsPlusCell"/>
              <w:jc w:val="center"/>
            </w:pPr>
            <w: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 xml:space="preserve">Ответственный </w:t>
            </w:r>
            <w:r>
              <w:br/>
              <w:t xml:space="preserve"> исполнитель  </w:t>
            </w:r>
            <w:r>
              <w:br/>
              <w:t xml:space="preserve">  (ФИО)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0B32" w:rsidRDefault="00400B32" w:rsidP="00E12B1E">
            <w:pPr>
              <w:pStyle w:val="ConsPlusCell"/>
              <w:jc w:val="center"/>
            </w:pPr>
            <w:r>
              <w:t xml:space="preserve">  Результат реализации мероприятия (краткое описание)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Фактическая дата начала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B32" w:rsidRDefault="00400B32" w:rsidP="009A7C14">
            <w:pPr>
              <w:pStyle w:val="ConsPlusCell"/>
              <w:jc w:val="center"/>
            </w:pPr>
            <w:r>
              <w:t>Фактическая дата окончания реализации мероприятия, наступления контрольного</w:t>
            </w:r>
            <w:r w:rsidR="003E3B6D">
              <w:t xml:space="preserve"> </w:t>
            </w:r>
            <w:r>
              <w:t>события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2" w:rsidRDefault="00400B32">
            <w:pPr>
              <w:pStyle w:val="ConsPlusCell"/>
              <w:jc w:val="center"/>
            </w:pPr>
            <w:r>
              <w:t>Расходы местного бюджета на реализацию муниципальной программы, тыс. руб.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32" w:rsidRDefault="00400B32" w:rsidP="00574DD8">
            <w:pPr>
              <w:pStyle w:val="ConsPlusCell"/>
              <w:jc w:val="center"/>
            </w:pPr>
            <w:r>
              <w:t>Заключено контрактов на отчетную дату, тыс. рублей</w:t>
            </w:r>
          </w:p>
        </w:tc>
      </w:tr>
      <w:tr w:rsidR="00400B32" w:rsidTr="0068565D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 w:rsidP="00FA5E86">
            <w:pPr>
              <w:pStyle w:val="ConsPlusCell"/>
              <w:jc w:val="center"/>
            </w:pPr>
            <w:r>
              <w:t>Предусмотрено муниципальной программой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Факт на отчетную дату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</w:p>
        </w:tc>
      </w:tr>
      <w:tr w:rsidR="00E12B1E" w:rsidTr="0068565D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2B1E" w:rsidRDefault="00E12B1E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9</w:t>
            </w:r>
          </w:p>
          <w:p w:rsidR="00E12B1E" w:rsidRDefault="00E12B1E">
            <w:pPr>
              <w:pStyle w:val="ConsPlusCell"/>
              <w:jc w:val="center"/>
            </w:pPr>
          </w:p>
        </w:tc>
      </w:tr>
      <w:tr w:rsidR="00E12B1E" w:rsidTr="0068565D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</w:pPr>
            <w: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</w:pPr>
            <w:r>
              <w:t xml:space="preserve">Подпрограмма 1 </w:t>
            </w:r>
          </w:p>
          <w:p w:rsidR="00E12B1E" w:rsidRDefault="00E12B1E">
            <w:pPr>
              <w:pStyle w:val="ConsPlusCell"/>
            </w:pPr>
            <w:r>
              <w:t xml:space="preserve"> </w:t>
            </w:r>
            <w:r>
              <w:rPr>
                <w:bCs/>
                <w:spacing w:val="-16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t xml:space="preserve">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Г.А.,</w:t>
            </w:r>
          </w:p>
          <w:p w:rsidR="00E12B1E" w:rsidRDefault="00E12B1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Якунь</w:t>
            </w:r>
            <w:proofErr w:type="spellEnd"/>
            <w:r>
              <w:rPr>
                <w:rFonts w:ascii="Times New Roman" w:hAnsi="Times New Roman"/>
              </w:rPr>
              <w:t xml:space="preserve"> Ю.А.,</w:t>
            </w:r>
          </w:p>
          <w:p w:rsidR="00E12B1E" w:rsidRDefault="00105E9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Курленко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2B1E" w:rsidRPr="00C61EA5" w:rsidRDefault="00E12B1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B4A3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B75950" w:rsidRPr="00B759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75950">
              <w:rPr>
                <w:rFonts w:ascii="Times New Roman" w:hAnsi="Times New Roman" w:cs="Times New Roman"/>
                <w:sz w:val="22"/>
                <w:szCs w:val="22"/>
              </w:rPr>
              <w:t>хват</w:t>
            </w:r>
            <w:r w:rsidR="00B75950" w:rsidRPr="00B759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5950">
              <w:rPr>
                <w:rFonts w:ascii="Times New Roman" w:hAnsi="Times New Roman" w:cs="Times New Roman"/>
                <w:sz w:val="22"/>
                <w:szCs w:val="22"/>
              </w:rPr>
              <w:t xml:space="preserve"> профилактическими медицинскими осмотрами детей </w:t>
            </w:r>
            <w:r w:rsidR="00B75950" w:rsidRPr="00B75950">
              <w:rPr>
                <w:rFonts w:ascii="Times New Roman" w:hAnsi="Times New Roman" w:cs="Times New Roman"/>
                <w:sz w:val="22"/>
                <w:szCs w:val="22"/>
              </w:rPr>
              <w:t>составил</w:t>
            </w:r>
            <w:r w:rsidRPr="004B4A3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68565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C61EA5">
              <w:rPr>
                <w:rFonts w:ascii="Times New Roman" w:hAnsi="Times New Roman" w:cs="Times New Roman"/>
                <w:sz w:val="22"/>
                <w:szCs w:val="22"/>
              </w:rPr>
              <w:t xml:space="preserve">61,2 </w:t>
            </w: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 xml:space="preserve"> процент</w:t>
            </w:r>
            <w:r w:rsidR="00C61EA5">
              <w:rPr>
                <w:rFonts w:ascii="Times New Roman" w:hAnsi="Times New Roman" w:cs="Times New Roman"/>
                <w:sz w:val="22"/>
                <w:szCs w:val="22"/>
              </w:rPr>
              <w:t>а на 01.07.2018</w:t>
            </w: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12B1E" w:rsidRPr="00C61EA5" w:rsidRDefault="00E12B1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>увеличение охвата диспансеризацией детей-сирот и детей, находящихся в трудной жизненной ситуации до 9</w:t>
            </w:r>
            <w:r w:rsidR="00C61EA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 xml:space="preserve"> процентов</w:t>
            </w:r>
            <w:r w:rsidR="00C61EA5">
              <w:rPr>
                <w:rFonts w:ascii="Times New Roman" w:hAnsi="Times New Roman" w:cs="Times New Roman"/>
                <w:sz w:val="22"/>
                <w:szCs w:val="22"/>
              </w:rPr>
              <w:t xml:space="preserve"> на 01.</w:t>
            </w:r>
            <w:r w:rsidR="00F26C91">
              <w:rPr>
                <w:rFonts w:ascii="Times New Roman" w:hAnsi="Times New Roman" w:cs="Times New Roman"/>
                <w:sz w:val="22"/>
                <w:szCs w:val="22"/>
              </w:rPr>
              <w:t>07.2018</w:t>
            </w: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12B1E" w:rsidRPr="00C61EA5" w:rsidRDefault="00E12B1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охвата диспансеризацией подростков </w:t>
            </w:r>
            <w:r w:rsidR="00F26C91">
              <w:rPr>
                <w:rFonts w:ascii="Times New Roman" w:hAnsi="Times New Roman" w:cs="Times New Roman"/>
                <w:sz w:val="22"/>
                <w:szCs w:val="22"/>
              </w:rPr>
              <w:t>– 100% на 01.07.2018</w:t>
            </w: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12B1E" w:rsidRDefault="00E12B1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32726A" w:rsidP="0032726A">
            <w:pPr>
              <w:pStyle w:val="ConsPlusCell"/>
              <w:jc w:val="center"/>
            </w:pPr>
            <w:r>
              <w:t>10</w:t>
            </w:r>
            <w:r w:rsidR="00DC189C">
              <w:t>.0</w:t>
            </w:r>
            <w:r>
              <w:t>1</w:t>
            </w:r>
            <w:r w:rsidR="00DC189C">
              <w:t>.201</w:t>
            </w:r>
            <w: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F472E7" w:rsidP="0032726A">
            <w:pPr>
              <w:pStyle w:val="ConsPlusCell"/>
              <w:jc w:val="center"/>
            </w:pPr>
            <w:r>
              <w:t>31.12.201</w:t>
            </w:r>
            <w:r w:rsidR="0032726A"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053116">
            <w:pPr>
              <w:pStyle w:val="ConsPlusCell"/>
              <w:jc w:val="center"/>
            </w:pPr>
            <w:r>
              <w:t>8589,9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32726A">
            <w:pPr>
              <w:pStyle w:val="ConsPlusCell"/>
              <w:jc w:val="center"/>
            </w:pPr>
            <w:r>
              <w:t>2095,2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8676F5">
            <w:pPr>
              <w:pStyle w:val="ConsPlusCell"/>
              <w:jc w:val="center"/>
            </w:pPr>
            <w:r>
              <w:t>7333,8</w:t>
            </w:r>
          </w:p>
        </w:tc>
      </w:tr>
      <w:tr w:rsidR="008E4764" w:rsidTr="00C61EA5">
        <w:trPr>
          <w:trHeight w:val="22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</w:pPr>
            <w:r>
              <w:lastRenderedPageBreak/>
              <w:t>1.1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</w:pPr>
            <w:r>
              <w:t xml:space="preserve">Основное  мероприятие   </w:t>
            </w:r>
          </w:p>
          <w:p w:rsidR="008E4764" w:rsidRDefault="008E4764">
            <w:pPr>
              <w:pStyle w:val="ConsPlusCell"/>
            </w:pPr>
            <w:r>
              <w:rPr>
                <w:bCs/>
                <w:spacing w:val="-16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  <w:r>
              <w:t xml:space="preserve">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</w:pPr>
            <w:r>
              <w:t>Федорченко Г.А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764" w:rsidRDefault="008E4764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</w:tr>
      <w:tr w:rsidR="00FA1A8C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1.1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FA1A8C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C61EA5">
        <w:trPr>
          <w:trHeight w:val="108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1.2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>Основное мероприятие</w:t>
            </w:r>
          </w:p>
          <w:p w:rsidR="00CD07F7" w:rsidRDefault="00CD07F7">
            <w:pPr>
              <w:pStyle w:val="ConsPlusCell"/>
            </w:pPr>
            <w:r>
              <w:rPr>
                <w:bCs/>
                <w:spacing w:val="-16"/>
              </w:rPr>
              <w:t>Профилактика   инфекционных заболеваний, включая  иммунопрофилактику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Федорченко Г.А.  </w:t>
            </w:r>
            <w:proofErr w:type="spellStart"/>
            <w:r w:rsidR="00105E9F">
              <w:rPr>
                <w:rFonts w:ascii="Times New Roman" w:hAnsi="Times New Roman"/>
              </w:rPr>
              <w:t>Курленко</w:t>
            </w:r>
            <w:proofErr w:type="spellEnd"/>
            <w:r w:rsidR="00105E9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1396,0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1395,8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1395,8</w:t>
            </w:r>
          </w:p>
        </w:tc>
      </w:tr>
      <w:tr w:rsidR="00FA1A8C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1.2.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1.3.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>Основное мероприятие</w:t>
            </w:r>
          </w:p>
          <w:p w:rsidR="00CD07F7" w:rsidRDefault="00CD07F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Предупреждение распространения в Белокалитвинском районе заболевания, вызываемого вирусом иммунодефицита человека (ВИЧ-инфекция)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Федорченко Г.А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 w:rsidP="006B7CB2">
            <w:pPr>
              <w:pStyle w:val="ConsPlusCell"/>
              <w:jc w:val="center"/>
            </w:pPr>
            <w:r>
              <w:t xml:space="preserve">Размещен баннер в </w:t>
            </w:r>
            <w:proofErr w:type="gramStart"/>
            <w:r>
              <w:t>г</w:t>
            </w:r>
            <w:proofErr w:type="gramEnd"/>
            <w:r>
              <w:t>. Белая Калитва по пропаганде предупреждения распространения в Белокалитвинском районе ВИЧ-инфекции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25,8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</w:tr>
      <w:tr w:rsidR="00FA1A8C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1.3.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1.4.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>Основное мероприятие</w:t>
            </w:r>
          </w:p>
          <w:p w:rsidR="00CD07F7" w:rsidRDefault="00CD07F7">
            <w:pPr>
              <w:pStyle w:val="ConsPlusCell"/>
              <w:rPr>
                <w:spacing w:val="-16"/>
              </w:rPr>
            </w:pPr>
            <w:r>
              <w:rPr>
                <w:bCs/>
                <w:spacing w:val="-16"/>
              </w:rPr>
              <w:t xml:space="preserve">Развитие первичной медико-санитарной помощи, в том числе сельским жителям. Развитие системы  раннего выявления заболеваний, патологических состояний и факторов  риска их развития,  </w:t>
            </w:r>
            <w:r>
              <w:rPr>
                <w:bCs/>
                <w:spacing w:val="-16"/>
              </w:rPr>
              <w:lastRenderedPageBreak/>
              <w:t>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Федорченко Г.А</w:t>
            </w:r>
          </w:p>
          <w:p w:rsidR="00CD07F7" w:rsidRDefault="00CD07F7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Якунь</w:t>
            </w:r>
            <w:proofErr w:type="spellEnd"/>
            <w:r>
              <w:rPr>
                <w:rFonts w:ascii="Times New Roman" w:hAnsi="Times New Roman"/>
              </w:rPr>
              <w:t xml:space="preserve"> Ю.А.,</w:t>
            </w:r>
          </w:p>
          <w:p w:rsidR="00CD07F7" w:rsidRDefault="00105E9F">
            <w:pPr>
              <w:pStyle w:val="ConsPlusCell"/>
            </w:pPr>
            <w:proofErr w:type="spellStart"/>
            <w:r>
              <w:t>Курленко</w:t>
            </w:r>
            <w:proofErr w:type="spellEnd"/>
            <w:r>
              <w:t xml:space="preserve"> 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7112,7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633,0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F7" w:rsidRDefault="002F41F0">
            <w:pPr>
              <w:pStyle w:val="ConsPlusCell"/>
              <w:jc w:val="center"/>
            </w:pPr>
            <w:r>
              <w:t>5856,8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lastRenderedPageBreak/>
              <w:t>1.4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1.5.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spacing w:val="-16"/>
              </w:rPr>
            </w:pPr>
            <w:r>
              <w:rPr>
                <w:spacing w:val="-16"/>
              </w:rPr>
              <w:t>Основное  мероприятие</w:t>
            </w:r>
          </w:p>
          <w:p w:rsidR="00CD07F7" w:rsidRDefault="00CD07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1.5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 xml:space="preserve">Подпрограмма 2    </w:t>
            </w:r>
          </w:p>
          <w:p w:rsidR="00CD07F7" w:rsidRDefault="00CD07F7">
            <w:pPr>
              <w:pStyle w:val="ConsPlusCell"/>
            </w:pPr>
            <w:r>
              <w:rPr>
                <w:bCs/>
                <w:spacing w:val="-16"/>
              </w:rPr>
              <w:t xml:space="preserve">Совершенствование оказания специализированной, включая </w:t>
            </w:r>
            <w:proofErr w:type="gramStart"/>
            <w:r>
              <w:rPr>
                <w:bCs/>
                <w:spacing w:val="-16"/>
              </w:rPr>
              <w:t>высокотехнологичную</w:t>
            </w:r>
            <w:proofErr w:type="gramEnd"/>
            <w:r>
              <w:rPr>
                <w:bCs/>
                <w:spacing w:val="-16"/>
              </w:rPr>
              <w:t xml:space="preserve">, медицинской помощи, скорой, </w:t>
            </w:r>
            <w:r>
              <w:rPr>
                <w:bCs/>
                <w:spacing w:val="-16"/>
              </w:rPr>
              <w:br w:type="page"/>
              <w:t>в том числе скорой специализированной медицинской помощи, медицинской эвакуации</w:t>
            </w:r>
            <w:r>
              <w:t xml:space="preserve">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 w:rsidP="004B4A38">
            <w:pPr>
              <w:pStyle w:val="ConsPlusCell"/>
            </w:pPr>
            <w:r>
              <w:br/>
              <w:t xml:space="preserve">увеличена доля выездов бригад скорой медицинской помощи со временем </w:t>
            </w:r>
            <w:proofErr w:type="spellStart"/>
            <w:r>
              <w:t>доезда</w:t>
            </w:r>
            <w:proofErr w:type="spellEnd"/>
            <w:r>
              <w:t xml:space="preserve"> до больного менее 20 мин. до 96,24 процента, при плане на год – 97,0%.   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13444,7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6810,3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4A33C2">
            <w:pPr>
              <w:pStyle w:val="ConsPlusCell"/>
              <w:jc w:val="center"/>
            </w:pPr>
            <w:r>
              <w:t>12964,7</w:t>
            </w: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 xml:space="preserve">Основное мероприятие </w:t>
            </w:r>
          </w:p>
          <w:p w:rsidR="00CD07F7" w:rsidRDefault="00CD07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CD07F7" w:rsidRDefault="00CD07F7">
            <w:pPr>
              <w:pStyle w:val="ConsPlusCell"/>
            </w:pPr>
            <w:r>
              <w:t xml:space="preserve">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>
            <w:pPr>
              <w:pStyle w:val="ConsPlusCell"/>
              <w:jc w:val="center"/>
            </w:pPr>
            <w:r>
              <w:t xml:space="preserve">увеличена доля выездов бригад скорой медицинской помощи со временем </w:t>
            </w:r>
            <w:proofErr w:type="spellStart"/>
            <w:r>
              <w:t>доезда</w:t>
            </w:r>
            <w:proofErr w:type="spellEnd"/>
            <w:r>
              <w:t xml:space="preserve"> до больного менее 20 мин. до 96,24 процента, при плане на год – 97,0%.   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lastRenderedPageBreak/>
              <w:t>2.1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</w:p>
          <w:p w:rsidR="00FA1A8C" w:rsidRDefault="00FA1A8C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CD07F7" w:rsidRDefault="00CD07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системы оказания медицинской помощи больным прочими заболеваниями</w:t>
            </w:r>
          </w:p>
          <w:p w:rsidR="00CD07F7" w:rsidRDefault="00CD07F7">
            <w:pPr>
              <w:pStyle w:val="ConsPlusCell"/>
            </w:pPr>
            <w:r>
              <w:t xml:space="preserve">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Pr="00105E9F" w:rsidRDefault="00CD07F7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11210,1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4725,6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3C2" w:rsidRDefault="004A33C2">
            <w:pPr>
              <w:pStyle w:val="ConsPlusCell"/>
              <w:jc w:val="center"/>
            </w:pPr>
            <w:r>
              <w:t>10880,0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2.2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</w:p>
          <w:p w:rsidR="00FA1A8C" w:rsidRDefault="00FA1A8C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Основное мероприятие Оптимизация принципов профилактики внутрибольничных инфекций в лечебно-профилактических учреждениях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Pr="00105E9F" w:rsidRDefault="00CD07F7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07F7" w:rsidRDefault="00CD07F7">
            <w:pPr>
              <w:pStyle w:val="ConsPlusCell"/>
              <w:jc w:val="center"/>
            </w:pPr>
            <w:r>
              <w:t>Закуплены дезинфекционные средства для стационарных отделений МБУЗ БР «ЦРБ»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72,5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72,5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2.3.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</w:p>
          <w:p w:rsidR="00FA1A8C" w:rsidRDefault="00FA1A8C">
            <w:pPr>
              <w:pStyle w:val="ConsPlusCell"/>
              <w:rPr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Pr="00105E9F" w:rsidRDefault="00FA1A8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Основное мероприятие Обезвреживание и утилизация медицинских опасных отходов в лечебно-профилактических учреждениях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Pr="00105E9F" w:rsidRDefault="00CD07F7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07F7" w:rsidRDefault="00CD07F7">
            <w:pPr>
              <w:pStyle w:val="ConsPlusCell"/>
              <w:jc w:val="center"/>
            </w:pPr>
            <w:r>
              <w:t>Приобретены контейнеры для утилизации медицинских опасных отходов и закуплены дезинфекционные средства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70,0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70,0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2.4.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</w:p>
          <w:p w:rsidR="00FA1A8C" w:rsidRDefault="00FA1A8C">
            <w:pPr>
              <w:pStyle w:val="ConsPlusCell"/>
              <w:rPr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053116" w:rsidTr="00F26C91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2.5.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 xml:space="preserve">Основное мероприятие </w:t>
            </w:r>
            <w:r w:rsidRPr="00CD07F7">
              <w:rPr>
                <w:bCs/>
                <w:color w:val="000000"/>
                <w:spacing w:val="-16"/>
              </w:rPr>
              <w:t xml:space="preserve">Обеспечение жителей Белокалитвинского района </w:t>
            </w:r>
            <w:proofErr w:type="spellStart"/>
            <w:r w:rsidRPr="00CD07F7">
              <w:rPr>
                <w:bCs/>
                <w:color w:val="000000"/>
                <w:spacing w:val="-16"/>
              </w:rPr>
              <w:t>гемодиализной</w:t>
            </w:r>
            <w:proofErr w:type="spellEnd"/>
            <w:r w:rsidRPr="00CD07F7">
              <w:rPr>
                <w:bCs/>
                <w:color w:val="000000"/>
                <w:spacing w:val="-16"/>
              </w:rPr>
              <w:t xml:space="preserve"> помощью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Pr="00105E9F" w:rsidRDefault="00053116">
            <w:pPr>
              <w:rPr>
                <w:rFonts w:ascii="Times New Roman" w:hAnsi="Times New Roman"/>
              </w:rPr>
            </w:pPr>
            <w:r w:rsidRPr="00105E9F"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3116" w:rsidRPr="00053116" w:rsidRDefault="0011310B">
            <w:pPr>
              <w:pStyle w:val="ConsPlusCell"/>
              <w:jc w:val="center"/>
            </w:pPr>
            <w:r>
              <w:t>О</w:t>
            </w:r>
            <w:r w:rsidR="00053116" w:rsidRPr="00053116">
              <w:t xml:space="preserve">беспечения жителей Белокалитвинского района </w:t>
            </w:r>
            <w:proofErr w:type="spellStart"/>
            <w:r w:rsidR="00053116" w:rsidRPr="00053116">
              <w:t>гемодиализной</w:t>
            </w:r>
            <w:proofErr w:type="spellEnd"/>
            <w:r w:rsidR="00053116" w:rsidRPr="00053116">
              <w:t xml:space="preserve"> терапией и обеспечения ею по принципу территориальной доступности и плотности </w:t>
            </w:r>
            <w:r w:rsidR="00053116" w:rsidRPr="00053116">
              <w:lastRenderedPageBreak/>
              <w:t xml:space="preserve">населения, а также перевозку больных (больным необходимо 3 раза в неделю совершать поездку в </w:t>
            </w:r>
            <w:proofErr w:type="gramStart"/>
            <w:r w:rsidR="00053116" w:rsidRPr="00053116">
              <w:t>г</w:t>
            </w:r>
            <w:proofErr w:type="gramEnd"/>
            <w:r w:rsidR="00053116" w:rsidRPr="00053116">
              <w:t>. Шахты)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lastRenderedPageBreak/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2089,4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1942,2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1942,2</w:t>
            </w:r>
          </w:p>
        </w:tc>
      </w:tr>
      <w:tr w:rsidR="00053116" w:rsidTr="00F26C91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lastRenderedPageBreak/>
              <w:t>2.5.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</w:pPr>
            <w:r>
              <w:t xml:space="preserve">Контрольное событие  </w:t>
            </w:r>
          </w:p>
          <w:p w:rsidR="00053116" w:rsidRDefault="00053116" w:rsidP="004747A1">
            <w:pPr>
              <w:pStyle w:val="ConsPlusCell"/>
              <w:rPr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3116" w:rsidRDefault="00053116" w:rsidP="004747A1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</w:tr>
      <w:tr w:rsidR="00053116" w:rsidTr="00F26C91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Подпрограмма 3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Охрана здоровья матери и ребенка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3116" w:rsidRDefault="00053116">
            <w:pPr>
              <w:pStyle w:val="ConsPlusCell"/>
              <w:jc w:val="center"/>
            </w:pPr>
            <w:r>
              <w:t>Материнская смертность в Белокалитвинском районе равняется нулю.</w:t>
            </w:r>
          </w:p>
          <w:p w:rsidR="00053116" w:rsidRPr="002938C0" w:rsidRDefault="00053116" w:rsidP="00F26C91">
            <w:pPr>
              <w:pStyle w:val="ConsPlusCell"/>
              <w:jc w:val="center"/>
            </w:pPr>
            <w:r>
              <w:t xml:space="preserve">Младенческая смертность  за </w:t>
            </w:r>
            <w:r>
              <w:rPr>
                <w:lang w:val="en-US"/>
              </w:rPr>
              <w:t>I</w:t>
            </w:r>
            <w:r w:rsidRPr="002938C0">
              <w:t xml:space="preserve"> </w:t>
            </w:r>
            <w:r>
              <w:t>полугодие 201</w:t>
            </w:r>
            <w:r w:rsidR="00F26C91">
              <w:t>8</w:t>
            </w:r>
            <w:r>
              <w:t xml:space="preserve"> года составляет </w:t>
            </w:r>
            <w:r w:rsidR="00F26C91">
              <w:t>2,48</w:t>
            </w:r>
            <w:r>
              <w:t xml:space="preserve"> случаев на 1000 родившихся живыми при прогнозе на год 6,</w:t>
            </w:r>
            <w:r w:rsidR="00F26C91">
              <w:t>3.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053116">
            <w:pPr>
              <w:pStyle w:val="ConsPlusCell"/>
              <w:jc w:val="center"/>
            </w:pPr>
            <w:r>
              <w:t>72,5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72,5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3.1.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3116" w:rsidRDefault="00053116" w:rsidP="002938C0">
            <w:pPr>
              <w:pStyle w:val="ConsPlusCell"/>
              <w:jc w:val="center"/>
            </w:pPr>
            <w:r>
              <w:t>Материнская смертность в Белокалитвинском районе равняется нулю.</w:t>
            </w:r>
          </w:p>
          <w:p w:rsidR="00053116" w:rsidRDefault="00053116" w:rsidP="00F26C91">
            <w:pPr>
              <w:pStyle w:val="ConsPlusCell"/>
              <w:jc w:val="center"/>
            </w:pPr>
            <w:r>
              <w:t xml:space="preserve">Младенческая смертность  за </w:t>
            </w:r>
            <w:r>
              <w:rPr>
                <w:lang w:val="en-US"/>
              </w:rPr>
              <w:t>I</w:t>
            </w:r>
            <w:r w:rsidRPr="002938C0">
              <w:t xml:space="preserve"> </w:t>
            </w:r>
            <w:r>
              <w:t>полугодие 201</w:t>
            </w:r>
            <w:r w:rsidR="00F26C91">
              <w:t>8</w:t>
            </w:r>
            <w:r>
              <w:t xml:space="preserve"> года составляет </w:t>
            </w:r>
            <w:r w:rsidR="00F26C91">
              <w:t>2,48</w:t>
            </w:r>
            <w:r>
              <w:t xml:space="preserve"> случаев на 1000 родившихся живыми при прогнозе на год 6,</w:t>
            </w:r>
            <w:r w:rsidR="00F26C91">
              <w:t>3</w:t>
            </w:r>
            <w:r>
              <w:t>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72,5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72,5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lastRenderedPageBreak/>
              <w:t>3.1.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 xml:space="preserve">Контрольное событие  </w:t>
            </w:r>
          </w:p>
          <w:p w:rsidR="00053116" w:rsidRDefault="00053116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Подпрограмма 4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Развитие медицинской реабилитации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</w:pPr>
            <w:r>
              <w:t>П</w:t>
            </w:r>
            <w:r w:rsidR="00F26C91">
              <w:t xml:space="preserve">олучена </w:t>
            </w:r>
            <w:r>
              <w:t xml:space="preserve"> лицензи</w:t>
            </w:r>
            <w:r w:rsidR="00F26C91">
              <w:t>я</w:t>
            </w:r>
            <w:r>
              <w:t xml:space="preserve"> на оказание медицинской деятельности по профилю «медицинская реабилитация» в педиатрическом отделении</w:t>
            </w:r>
            <w:r w:rsidR="00F26C91">
              <w:t xml:space="preserve"> с 01.01.2018</w:t>
            </w:r>
          </w:p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113,8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51,2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4.1.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Развитие медицинской реабилитации, в том  числе детям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C91" w:rsidRDefault="00F26C91" w:rsidP="00F26C91">
            <w:pPr>
              <w:pStyle w:val="ConsPlusCell"/>
            </w:pPr>
            <w:r>
              <w:t>Получена  лицензия на оказание медицинской деятельности по профилю «медицинская реабилитация» в педиатрическом отделении с 01.01.2018</w:t>
            </w:r>
          </w:p>
          <w:p w:rsidR="00053116" w:rsidRDefault="00053116" w:rsidP="009D4BD4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113,8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51,2</w:t>
            </w:r>
          </w:p>
        </w:tc>
      </w:tr>
      <w:tr w:rsidR="00053116" w:rsidTr="00F26C91">
        <w:trPr>
          <w:trHeight w:val="5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4.1.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 xml:space="preserve">Контрольное событие  </w:t>
            </w:r>
          </w:p>
          <w:p w:rsidR="00053116" w:rsidRDefault="00053116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color w:val="000000"/>
              </w:rPr>
              <w:t>Подпрограмма 5 Оказание паллиативной помощи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3052,7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1591,1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16" w:rsidRPr="009F059C" w:rsidRDefault="009F059C">
            <w:pPr>
              <w:pStyle w:val="ConsPlusCell"/>
              <w:jc w:val="center"/>
            </w:pPr>
            <w:r w:rsidRPr="009F059C">
              <w:t>2983,2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5.1.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color w:val="000000"/>
              </w:rPr>
              <w:t>Основное мероприятие  Оказание паллиативной помощи взрослым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3052,7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1591,1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16" w:rsidRPr="009F059C" w:rsidRDefault="009F059C">
            <w:pPr>
              <w:pStyle w:val="ConsPlusCell"/>
              <w:jc w:val="center"/>
            </w:pPr>
            <w:r w:rsidRPr="009F059C">
              <w:t>2983,2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5.1.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 xml:space="preserve">Контрольное событие  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</w:tr>
      <w:tr w:rsidR="00BB477E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</w:pPr>
            <w:r>
              <w:t>6.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Подпрограмма 6</w:t>
            </w:r>
          </w:p>
          <w:p w:rsidR="00BB477E" w:rsidRDefault="00BB477E">
            <w:pPr>
              <w:pStyle w:val="ConsPlusCell"/>
              <w:rPr>
                <w:color w:val="000000"/>
                <w:spacing w:val="-16"/>
              </w:rPr>
            </w:pPr>
            <w:r>
              <w:t>Кадровое обеспечение системы здравоохранения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77E" w:rsidRDefault="00BB477E" w:rsidP="00346620">
            <w:pPr>
              <w:pStyle w:val="ConsPlusCell"/>
            </w:pPr>
            <w:r>
              <w:t xml:space="preserve">обеспеченность (на 10 тысяч)  населения врачами  в </w:t>
            </w:r>
            <w:r>
              <w:rPr>
                <w:lang w:val="en-US"/>
              </w:rPr>
              <w:t>I</w:t>
            </w:r>
            <w:r w:rsidRPr="00D73E73">
              <w:t xml:space="preserve"> </w:t>
            </w:r>
            <w:r>
              <w:t>полугодии 2018 года составила 22,4;</w:t>
            </w:r>
          </w:p>
          <w:p w:rsidR="00BB477E" w:rsidRDefault="00BB477E" w:rsidP="00346620">
            <w:pPr>
              <w:pStyle w:val="ConsPlusCell"/>
            </w:pPr>
            <w:r>
              <w:t xml:space="preserve">соотношение врачи/средние медицинские работники на уровне 1/3,29, что соответствует плановым </w:t>
            </w:r>
            <w:r>
              <w:lastRenderedPageBreak/>
              <w:t>значениям.</w:t>
            </w:r>
          </w:p>
          <w:p w:rsidR="00BB477E" w:rsidRDefault="00BB477E" w:rsidP="00346620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lastRenderedPageBreak/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2303,5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1513,9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77E" w:rsidRDefault="00BB477E">
            <w:pPr>
              <w:pStyle w:val="ConsPlusCell"/>
              <w:jc w:val="center"/>
            </w:pPr>
            <w:r>
              <w:t>1402,0</w:t>
            </w:r>
          </w:p>
        </w:tc>
      </w:tr>
      <w:tr w:rsidR="00BB477E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</w:pPr>
            <w:r>
              <w:lastRenderedPageBreak/>
              <w:t>6.1.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BB477E" w:rsidRDefault="00BB477E">
            <w:pPr>
              <w:pStyle w:val="ConsPlusCell"/>
              <w:rPr>
                <w:bCs/>
                <w:color w:val="000000"/>
                <w:spacing w:val="-16"/>
              </w:rPr>
            </w:pPr>
            <w: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Pr="00105E9F" w:rsidRDefault="00BB477E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77E" w:rsidRDefault="00BB477E" w:rsidP="00346620">
            <w:pPr>
              <w:pStyle w:val="ConsPlusCell"/>
            </w:pPr>
            <w:r>
              <w:t xml:space="preserve">обеспеченность (на 10 тысяч)  населения врачами  в </w:t>
            </w:r>
            <w:r>
              <w:rPr>
                <w:lang w:val="en-US"/>
              </w:rPr>
              <w:t>I</w:t>
            </w:r>
            <w:r w:rsidRPr="00D73E73">
              <w:t xml:space="preserve"> </w:t>
            </w:r>
            <w:r>
              <w:t>полугодии 2018 года составила 22,4;</w:t>
            </w:r>
          </w:p>
          <w:p w:rsidR="00BB477E" w:rsidRDefault="00BB477E" w:rsidP="00346620">
            <w:pPr>
              <w:pStyle w:val="ConsPlusCell"/>
            </w:pPr>
            <w:r>
              <w:t>соотношение врачи/средние медицинские работники на уровне 1/3,29, что соответствует плановым значениям.</w:t>
            </w:r>
          </w:p>
          <w:p w:rsidR="00BB477E" w:rsidRDefault="00BB477E" w:rsidP="00346620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  <w:r>
              <w:t>901,5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  <w:r>
              <w:t>815,9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</w:p>
        </w:tc>
      </w:tr>
      <w:tr w:rsidR="00BB477E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</w:pPr>
            <w:r>
              <w:t>6.1.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</w:pPr>
            <w:r>
              <w:t xml:space="preserve">Контрольное событие  </w:t>
            </w:r>
          </w:p>
          <w:p w:rsidR="00BB477E" w:rsidRDefault="00BB477E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7E" w:rsidRDefault="00BB477E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77E" w:rsidRDefault="00BB477E" w:rsidP="00346620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7E" w:rsidRDefault="00BB477E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</w:p>
        </w:tc>
      </w:tr>
      <w:tr w:rsidR="00BB477E" w:rsidTr="00F26C91">
        <w:trPr>
          <w:trHeight w:val="12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</w:pPr>
            <w:r>
              <w:t>6.2.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BB477E" w:rsidRDefault="00BB477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Социальная поддержка медицинских работников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Pr="00105E9F" w:rsidRDefault="00BB477E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77E" w:rsidRDefault="00BB477E" w:rsidP="00346620">
            <w:pPr>
              <w:pStyle w:val="ConsPlusCell"/>
            </w:pPr>
            <w:r>
              <w:t xml:space="preserve">обеспеченность (на 10 тысяч)  населения врачами  в </w:t>
            </w:r>
            <w:r>
              <w:rPr>
                <w:lang w:val="en-US"/>
              </w:rPr>
              <w:t>I</w:t>
            </w:r>
            <w:r w:rsidRPr="00D73E73">
              <w:t xml:space="preserve"> </w:t>
            </w:r>
            <w:r>
              <w:t>полугодии 2018 года составила 22,4;</w:t>
            </w:r>
          </w:p>
          <w:p w:rsidR="00BB477E" w:rsidRDefault="00BB477E" w:rsidP="00346620">
            <w:pPr>
              <w:pStyle w:val="ConsPlusCell"/>
            </w:pPr>
            <w:r>
              <w:t>соотношение врачи/средние медицинские работники на уровне 1/3,29, что соответствует плановым значениям.</w:t>
            </w:r>
          </w:p>
          <w:p w:rsidR="00BB477E" w:rsidRDefault="00BB477E" w:rsidP="00346620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  <w:r>
              <w:t>1402,0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  <w:r>
              <w:t>698,0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jc w:val="center"/>
            </w:pPr>
            <w:r>
              <w:t>1402,0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6.2.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 xml:space="preserve">Контрольное событие  </w:t>
            </w:r>
          </w:p>
          <w:p w:rsidR="00053116" w:rsidRDefault="00053116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 xml:space="preserve">Итого по муниципальной  </w:t>
            </w:r>
            <w:r>
              <w:br/>
              <w:t xml:space="preserve">программе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Г.А.,</w:t>
            </w:r>
          </w:p>
          <w:p w:rsidR="00053116" w:rsidRDefault="00053116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Якунь</w:t>
            </w:r>
            <w:proofErr w:type="spellEnd"/>
            <w:r>
              <w:rPr>
                <w:rFonts w:ascii="Times New Roman" w:hAnsi="Times New Roman"/>
              </w:rPr>
              <w:t xml:space="preserve"> Ю.А.,</w:t>
            </w:r>
          </w:p>
          <w:p w:rsidR="00053116" w:rsidRDefault="00105E9F">
            <w:pPr>
              <w:pStyle w:val="ConsPlusCell"/>
            </w:pPr>
            <w:proofErr w:type="spellStart"/>
            <w:r>
              <w:t>Курленко</w:t>
            </w:r>
            <w:proofErr w:type="spellEnd"/>
            <w:r>
              <w:t xml:space="preserve"> 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6C3B62">
            <w:pPr>
              <w:pStyle w:val="ConsPlusCell"/>
              <w:jc w:val="center"/>
            </w:pPr>
            <w:r>
              <w:t>27613,4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6C3B62">
            <w:pPr>
              <w:pStyle w:val="ConsPlusCell"/>
              <w:jc w:val="center"/>
            </w:pPr>
            <w:r>
              <w:t>12196,8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9F059C">
            <w:pPr>
              <w:pStyle w:val="ConsPlusCell"/>
              <w:jc w:val="center"/>
            </w:pPr>
            <w:r>
              <w:t>24807,4</w:t>
            </w:r>
          </w:p>
        </w:tc>
      </w:tr>
    </w:tbl>
    <w:p w:rsidR="00E708F3" w:rsidRDefault="00E708F3"/>
    <w:sectPr w:rsidR="00E708F3" w:rsidSect="00E12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2B1E"/>
    <w:rsid w:val="00053116"/>
    <w:rsid w:val="00105E9F"/>
    <w:rsid w:val="0011310B"/>
    <w:rsid w:val="0017015E"/>
    <w:rsid w:val="001D258F"/>
    <w:rsid w:val="002938C0"/>
    <w:rsid w:val="002F41F0"/>
    <w:rsid w:val="0032726A"/>
    <w:rsid w:val="003E3B6D"/>
    <w:rsid w:val="003F02F2"/>
    <w:rsid w:val="00400B32"/>
    <w:rsid w:val="0042216C"/>
    <w:rsid w:val="004226E8"/>
    <w:rsid w:val="004468A5"/>
    <w:rsid w:val="00482CA0"/>
    <w:rsid w:val="004A33C2"/>
    <w:rsid w:val="004B4A38"/>
    <w:rsid w:val="00666690"/>
    <w:rsid w:val="00682A66"/>
    <w:rsid w:val="0068565D"/>
    <w:rsid w:val="006A3D4D"/>
    <w:rsid w:val="006B7CB2"/>
    <w:rsid w:val="006C3B62"/>
    <w:rsid w:val="006D0A1D"/>
    <w:rsid w:val="008676F5"/>
    <w:rsid w:val="008E120F"/>
    <w:rsid w:val="008E4764"/>
    <w:rsid w:val="009E2BC3"/>
    <w:rsid w:val="009F059C"/>
    <w:rsid w:val="00B75950"/>
    <w:rsid w:val="00BB477E"/>
    <w:rsid w:val="00BC488D"/>
    <w:rsid w:val="00C61EA5"/>
    <w:rsid w:val="00C746CC"/>
    <w:rsid w:val="00C873BD"/>
    <w:rsid w:val="00CD07F7"/>
    <w:rsid w:val="00D113B8"/>
    <w:rsid w:val="00D73E73"/>
    <w:rsid w:val="00DC189C"/>
    <w:rsid w:val="00E12B1E"/>
    <w:rsid w:val="00E708F3"/>
    <w:rsid w:val="00E97362"/>
    <w:rsid w:val="00F07503"/>
    <w:rsid w:val="00F26C91"/>
    <w:rsid w:val="00F472E7"/>
    <w:rsid w:val="00FA1A8C"/>
    <w:rsid w:val="00FA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2B1E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uiPriority w:val="99"/>
    <w:rsid w:val="00E1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12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CE583-F6D9-44AE-81C6-5D6E3224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7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Priem_Ludila</cp:lastModifiedBy>
  <cp:revision>15</cp:revision>
  <cp:lastPrinted>2018-08-14T10:42:00Z</cp:lastPrinted>
  <dcterms:created xsi:type="dcterms:W3CDTF">2017-08-10T10:06:00Z</dcterms:created>
  <dcterms:modified xsi:type="dcterms:W3CDTF">2018-08-14T11:04:00Z</dcterms:modified>
</cp:coreProperties>
</file>