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9D" w:rsidRDefault="006C7C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Новогоднее представление для детей с ограниченными возможностями</w:t>
      </w:r>
    </w:p>
    <w:p w:rsidR="0085129D" w:rsidRDefault="006C7C5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Белокалитвинского района проживают 252 ребенка с ограниченными возможностями. Дети с особенностями </w:t>
      </w:r>
      <w:r>
        <w:rPr>
          <w:rFonts w:ascii="Times New Roman" w:hAnsi="Times New Roman" w:cs="Times New Roman"/>
          <w:sz w:val="26"/>
          <w:szCs w:val="26"/>
        </w:rPr>
        <w:t>физического развития во многом такие же, как и их сверстники. Они талантливые, добрые, искренние и очень исполнительные. Они также радуются жизни, детским праздникам. Просто им нужно немного помочь раскрыться, помочь исправить те обстоятельства, которые ме</w:t>
      </w:r>
      <w:r>
        <w:rPr>
          <w:rFonts w:ascii="Times New Roman" w:hAnsi="Times New Roman" w:cs="Times New Roman"/>
          <w:sz w:val="26"/>
          <w:szCs w:val="26"/>
        </w:rPr>
        <w:t xml:space="preserve">шают им на пути к настоящему детству. Понимая это, Администрация Белокалитвинского района во главе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О.А.Мельниковой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делает все возможное для того, чтобы дети с ограниченными возможностями здоровья развивались, расширяли свой кругозор и чувствовали себя ва</w:t>
      </w:r>
      <w:r>
        <w:rPr>
          <w:rFonts w:ascii="Times New Roman" w:hAnsi="Times New Roman" w:cs="Times New Roman"/>
          <w:sz w:val="26"/>
          <w:szCs w:val="26"/>
        </w:rPr>
        <w:t>жной частью общества.</w:t>
      </w:r>
    </w:p>
    <w:p w:rsidR="0085129D" w:rsidRDefault="006C7C5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Белокалитвинском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сложилась многолетняя традиция – каждый год проводить Новогодний праздник для детей-инвалидов. Зимний день 26 декабря 2017 года тоже не стал исключением. Сказочное новогоднее представление для тех, кто больше</w:t>
      </w:r>
      <w:r>
        <w:rPr>
          <w:rFonts w:ascii="Times New Roman" w:hAnsi="Times New Roman" w:cs="Times New Roman"/>
          <w:sz w:val="26"/>
          <w:szCs w:val="26"/>
        </w:rPr>
        <w:t xml:space="preserve"> всех нуждается в помощи и заботе со стороны государства, организовали во Дворце культуры имени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В.Чкалова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5129D" w:rsidRDefault="006C7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Нарядных мальчишек и девчонок в возрасте до 15 лет встречали у входа во Дворец культуры представители Управления социальной защиты населения Админист</w:t>
      </w:r>
      <w:r>
        <w:rPr>
          <w:rFonts w:ascii="Times New Roman" w:hAnsi="Times New Roman" w:cs="Times New Roman"/>
          <w:sz w:val="26"/>
          <w:szCs w:val="26"/>
        </w:rPr>
        <w:t>рации Белокалитвинского района и провожали юных гостей, их родителей к месту празднования.</w:t>
      </w:r>
    </w:p>
    <w:p w:rsidR="0085129D" w:rsidRDefault="006C7C5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фойе большого зала Дворца культуры ребята встретились с Дедом Морозом, Снегурочкой,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</w:t>
      </w:r>
      <w:r>
        <w:rPr>
          <w:rFonts w:ascii="Times New Roman" w:hAnsi="Times New Roman" w:cs="Times New Roman"/>
          <w:sz w:val="26"/>
          <w:szCs w:val="26"/>
        </w:rPr>
        <w:t>лс</w:t>
      </w:r>
      <w:r>
        <w:rPr>
          <w:rFonts w:ascii="Times New Roman" w:hAnsi="Times New Roman" w:cs="Times New Roman"/>
          <w:sz w:val="26"/>
          <w:szCs w:val="26"/>
        </w:rPr>
        <w:t>оном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другими сказочными героями. Вместе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6C7C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Главой района Ольгой Александр</w:t>
      </w:r>
      <w:r>
        <w:rPr>
          <w:rFonts w:ascii="Times New Roman" w:hAnsi="Times New Roman" w:cs="Times New Roman"/>
          <w:sz w:val="26"/>
          <w:szCs w:val="26"/>
        </w:rPr>
        <w:t xml:space="preserve">овной Мельниковой </w:t>
      </w:r>
      <w:r>
        <w:rPr>
          <w:rFonts w:ascii="Times New Roman" w:hAnsi="Times New Roman" w:cs="Times New Roman"/>
          <w:sz w:val="26"/>
          <w:szCs w:val="26"/>
        </w:rPr>
        <w:t>они водили веселые хороводы у елки, пели песни, читали стихи, танцевали, играли.</w:t>
      </w:r>
      <w:bookmarkStart w:id="0" w:name="_GoBack"/>
      <w:bookmarkEnd w:id="0"/>
    </w:p>
    <w:p w:rsidR="0085129D" w:rsidRDefault="006C7C5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После сказочных приключений все мальчишки и девчонки получили долгожданные новогодние подарки от Деда Мороза и Снегурочки. </w:t>
      </w:r>
    </w:p>
    <w:p w:rsidR="0085129D" w:rsidRDefault="006C7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Радостный смех и счастливые лица </w:t>
      </w:r>
      <w:r>
        <w:rPr>
          <w:rFonts w:ascii="Times New Roman" w:hAnsi="Times New Roman" w:cs="Times New Roman"/>
          <w:sz w:val="26"/>
          <w:szCs w:val="26"/>
        </w:rPr>
        <w:t>детей – вот самая дорогая награда для взрослых!</w:t>
      </w:r>
    </w:p>
    <w:p w:rsidR="0085129D" w:rsidRDefault="006C7C5C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Белокалитвинского района и УСЗН Белокалитвинского района благодарят за оказанную финансовую помощь в приобретении новогодних подарков для детей-инвалидов руководителей предприятий: </w:t>
      </w:r>
      <w:bookmarkStart w:id="1" w:name="__DdeLink__834_420475551"/>
      <w:r>
        <w:rPr>
          <w:rFonts w:ascii="Times New Roman" w:hAnsi="Times New Roman" w:cs="Times New Roman"/>
          <w:sz w:val="26"/>
          <w:szCs w:val="26"/>
        </w:rPr>
        <w:t>Д.В. Бабина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 ООО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Домстрой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А.Ю.Бурцева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«БК-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Алпроф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А.М.Амельченко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Автоспецтранс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В.А.Корнева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«Торос»),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И.А.Журавлеву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(стоматология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Дент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В.Г.Аксенова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Калитваавтотранс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А.А.Туркова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(ЗАО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Феррум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И.Я.Зимовейскую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«Универмаг</w:t>
      </w:r>
      <w:bookmarkStart w:id="2" w:name="__DdeLink__29775_3603008899"/>
      <w:r>
        <w:rPr>
          <w:rFonts w:ascii="Times New Roman" w:hAnsi="Times New Roman" w:cs="Times New Roman"/>
          <w:sz w:val="26"/>
          <w:szCs w:val="26"/>
        </w:rPr>
        <w:t>»</w:t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М.Л.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Блатмана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«Планета»),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Л.Н.Сюськину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«Алина»), коллектив магазина «</w:t>
      </w:r>
      <w:r>
        <w:rPr>
          <w:rFonts w:ascii="Times New Roman" w:hAnsi="Times New Roman" w:cs="Times New Roman"/>
          <w:sz w:val="26"/>
          <w:szCs w:val="26"/>
          <w:lang w:val="en-US"/>
        </w:rPr>
        <w:t>DNS</w:t>
      </w:r>
      <w:r>
        <w:rPr>
          <w:rFonts w:ascii="Times New Roman" w:hAnsi="Times New Roman" w:cs="Times New Roman"/>
          <w:sz w:val="26"/>
          <w:szCs w:val="26"/>
        </w:rPr>
        <w:t>», ИП А.В. Донец (магазин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Канцпарк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А.И.Калабухова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«1000 мелочей»),                               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З.В.Талалаеву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«Динамо - отдел канцтоваров»),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С.В.Шинкареву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Полинка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Н.И.Павлову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«Каприз»),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И.П.Баланцеву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«Сириус»),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Н.Н.Паненко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«Коника»),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А.И.Хилько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«Хмель и солод»),                 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Э.М.Петрова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агенство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недвижимости «Партнер»),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О.А</w:t>
      </w:r>
      <w:r>
        <w:rPr>
          <w:rFonts w:ascii="Times New Roman" w:hAnsi="Times New Roman" w:cs="Times New Roman"/>
          <w:sz w:val="26"/>
          <w:szCs w:val="26"/>
        </w:rPr>
        <w:t>.Расюкевич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«Электрика»),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А.Д.Котова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«Донские окна»).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О.В.Гугуеву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«Овощи»).</w:t>
      </w:r>
    </w:p>
    <w:p w:rsidR="0085129D" w:rsidRDefault="006C7C5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Спасибо за предоставленные новогодние подарки: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Л.В.Виноградскому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Алунекст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ООО «Прессовый инструмент»),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Г.А.Федорченко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(МБУЗ Белокалитвинског</w:t>
      </w:r>
      <w:r>
        <w:rPr>
          <w:rFonts w:ascii="Times New Roman" w:hAnsi="Times New Roman" w:cs="Times New Roman"/>
          <w:sz w:val="26"/>
          <w:szCs w:val="26"/>
        </w:rPr>
        <w:t xml:space="preserve">о района «ЦРБ»),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Н.А.Тимошенко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(Отдел образования Администрации Белокалитвинского района),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А.В.Жашковой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(ОАО «Хлеб»), ИП И.В. Солдатенко (магазин «Чибис»), ИП В.В. Позднышевой (кафе «Мираж»), ИП Т.В. Чебан (магазин «Живое пенное»),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Т.В.Евсеевой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Стро</w:t>
      </w:r>
      <w:r>
        <w:rPr>
          <w:rFonts w:ascii="Times New Roman" w:hAnsi="Times New Roman" w:cs="Times New Roman"/>
          <w:sz w:val="26"/>
          <w:szCs w:val="26"/>
        </w:rPr>
        <w:t>йком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Е.И.Комиссаровой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«Продуктовая лавка»), ИП Т.В. Мельник</w:t>
      </w:r>
      <w:r>
        <w:rPr>
          <w:rFonts w:ascii="Times New Roman" w:hAnsi="Times New Roman" w:cs="Times New Roman"/>
          <w:sz w:val="28"/>
          <w:szCs w:val="28"/>
        </w:rPr>
        <w:t xml:space="preserve"> (магазин «Сладости для радости»),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Т.М.Соколик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(обособленное подразделение «Статус»),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Н.В.Поповой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(магазин «Овощи»).</w:t>
      </w:r>
    </w:p>
    <w:p w:rsidR="0085129D" w:rsidRDefault="006C7C5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УСЗН Белокалитвинского района выражает особую благодарность на</w:t>
      </w:r>
      <w:r>
        <w:rPr>
          <w:rFonts w:ascii="Times New Roman" w:hAnsi="Times New Roman" w:cs="Times New Roman"/>
          <w:sz w:val="26"/>
          <w:szCs w:val="26"/>
        </w:rPr>
        <w:t xml:space="preserve">чальнику отдела культуры Администрации Белокалитвинского района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Т.В.Яцковой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организацию новогоднего представления для детей-инвалидов.</w:t>
      </w:r>
    </w:p>
    <w:sectPr w:rsidR="0085129D">
      <w:pgSz w:w="11906" w:h="16838"/>
      <w:pgMar w:top="426" w:right="566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9D"/>
    <w:rsid w:val="006C7C5C"/>
    <w:rsid w:val="008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64329-0E4C-4F34-AADC-1498738B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B023D"/>
    <w:rPr>
      <w:rFonts w:ascii="Tahoma" w:hAnsi="Tahoma" w:cs="Tahoma"/>
      <w:color w:val="00000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1B023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dc:description/>
  <cp:lastModifiedBy>user35</cp:lastModifiedBy>
  <cp:revision>2</cp:revision>
  <cp:lastPrinted>2018-01-09T12:03:00Z</cp:lastPrinted>
  <dcterms:created xsi:type="dcterms:W3CDTF">2018-01-09T12:06:00Z</dcterms:created>
  <dcterms:modified xsi:type="dcterms:W3CDTF">2018-01-09T12:06:00Z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