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78E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1132E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0478E3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332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478E3" w:rsidRDefault="000478E3" w:rsidP="007633D6">
      <w:pPr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отчета о реализации </w:t>
      </w:r>
      <w:r w:rsidR="007633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«Обеспечение общественного порядка и противодействие </w:t>
      </w:r>
      <w:r w:rsidR="007633D6">
        <w:rPr>
          <w:sz w:val="28"/>
          <w:szCs w:val="28"/>
        </w:rPr>
        <w:t>преступности</w:t>
      </w:r>
      <w:r w:rsidR="007633D6">
        <w:rPr>
          <w:bCs/>
          <w:sz w:val="28"/>
          <w:szCs w:val="28"/>
        </w:rPr>
        <w:t>»</w:t>
      </w:r>
      <w:r w:rsidR="007633D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эффективности использования финансовых средств за 2016 год</w:t>
      </w:r>
    </w:p>
    <w:p w:rsidR="000478E3" w:rsidRDefault="000478E3" w:rsidP="000478E3">
      <w:pPr>
        <w:spacing w:line="228" w:lineRule="auto"/>
        <w:ind w:firstLine="720"/>
        <w:jc w:val="both"/>
        <w:rPr>
          <w:sz w:val="28"/>
          <w:szCs w:val="28"/>
        </w:rPr>
      </w:pPr>
    </w:p>
    <w:p w:rsidR="000478E3" w:rsidRDefault="000478E3" w:rsidP="000478E3">
      <w:pPr>
        <w:spacing w:line="228" w:lineRule="auto"/>
        <w:ind w:firstLine="720"/>
        <w:jc w:val="both"/>
        <w:rPr>
          <w:sz w:val="28"/>
        </w:rPr>
      </w:pPr>
    </w:p>
    <w:p w:rsidR="000478E3" w:rsidRDefault="007633D6" w:rsidP="000478E3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В соответствии</w:t>
      </w:r>
      <w:r w:rsidR="000478E3">
        <w:rPr>
          <w:sz w:val="28"/>
        </w:rPr>
        <w:t xml:space="preserve"> с постановлением </w:t>
      </w:r>
      <w:proofErr w:type="gramStart"/>
      <w:r w:rsidR="000478E3">
        <w:rPr>
          <w:sz w:val="28"/>
        </w:rPr>
        <w:t>Администрации  Белокалитвинского</w:t>
      </w:r>
      <w:proofErr w:type="gramEnd"/>
      <w:r w:rsidR="000478E3">
        <w:rPr>
          <w:sz w:val="28"/>
        </w:rPr>
        <w:t xml:space="preserve">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0478E3" w:rsidRDefault="000478E3" w:rsidP="000478E3">
      <w:pPr>
        <w:spacing w:line="228" w:lineRule="auto"/>
        <w:jc w:val="center"/>
        <w:rPr>
          <w:sz w:val="28"/>
        </w:rPr>
      </w:pPr>
    </w:p>
    <w:p w:rsidR="000478E3" w:rsidRDefault="000478E3" w:rsidP="000478E3">
      <w:pPr>
        <w:spacing w:line="228" w:lineRule="auto"/>
        <w:jc w:val="center"/>
        <w:rPr>
          <w:sz w:val="28"/>
        </w:rPr>
      </w:pPr>
      <w:r>
        <w:rPr>
          <w:sz w:val="28"/>
        </w:rPr>
        <w:t>ПОСТАНОВЛЯЮ:</w:t>
      </w:r>
    </w:p>
    <w:p w:rsidR="000478E3" w:rsidRDefault="000478E3" w:rsidP="000478E3">
      <w:pPr>
        <w:widowControl w:val="0"/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>«Обеспечение общественного порядка и противодействие преступности</w:t>
      </w:r>
      <w:r>
        <w:rPr>
          <w:bCs/>
          <w:sz w:val="28"/>
          <w:szCs w:val="28"/>
        </w:rPr>
        <w:t>»</w:t>
      </w:r>
      <w:r>
        <w:rPr>
          <w:sz w:val="28"/>
        </w:rPr>
        <w:t xml:space="preserve">, утвержденной постановлением Администрации Белокалитвинского района </w:t>
      </w:r>
      <w:r w:rsidR="007633D6">
        <w:rPr>
          <w:sz w:val="28"/>
        </w:rPr>
        <w:t xml:space="preserve">                              </w:t>
      </w:r>
      <w:r>
        <w:rPr>
          <w:sz w:val="28"/>
        </w:rPr>
        <w:t>от 25.10.2013 № 1857, и эффективности использования финансовых средств за 2016 год согласно приложению.</w:t>
      </w:r>
    </w:p>
    <w:p w:rsidR="000478E3" w:rsidRDefault="000478E3" w:rsidP="000478E3">
      <w:pPr>
        <w:widowControl w:val="0"/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принятия.</w:t>
      </w:r>
    </w:p>
    <w:p w:rsidR="000478E3" w:rsidRDefault="000478E3" w:rsidP="000478E3">
      <w:pPr>
        <w:widowControl w:val="0"/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  выполнением</w:t>
      </w:r>
      <w:proofErr w:type="gramEnd"/>
      <w:r>
        <w:rPr>
          <w:sz w:val="28"/>
          <w:szCs w:val="28"/>
        </w:rPr>
        <w:t xml:space="preserve"> настоящего постановления возложить на заместителя главы Администрации Белокалитвинского района по вопросам казачества, спорту, молодежи и делам ГО и ЧС 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478E3" w:rsidRDefault="00460369" w:rsidP="00460369">
      <w:pPr>
        <w:rPr>
          <w:sz w:val="28"/>
        </w:rPr>
      </w:pPr>
      <w:r>
        <w:rPr>
          <w:sz w:val="28"/>
        </w:rPr>
        <w:t>Верно:</w:t>
      </w:r>
    </w:p>
    <w:p w:rsidR="00460369" w:rsidRPr="00460369" w:rsidRDefault="00460369" w:rsidP="00460369">
      <w:pPr>
        <w:rPr>
          <w:sz w:val="28"/>
        </w:rPr>
        <w:sectPr w:rsidR="00460369" w:rsidRPr="00460369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4983"/>
        <w:gridCol w:w="4984"/>
      </w:tblGrid>
      <w:tr w:rsidR="000478E3" w:rsidTr="007633D6">
        <w:tc>
          <w:tcPr>
            <w:tcW w:w="4983" w:type="dxa"/>
            <w:shd w:val="clear" w:color="auto" w:fill="auto"/>
          </w:tcPr>
          <w:p w:rsidR="000478E3" w:rsidRDefault="000478E3" w:rsidP="007633D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0478E3" w:rsidRDefault="000478E3" w:rsidP="007633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0478E3" w:rsidRDefault="000478E3" w:rsidP="007633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                                                   Белокалитвинского района</w:t>
            </w:r>
          </w:p>
          <w:p w:rsidR="000478E3" w:rsidRDefault="007633D6" w:rsidP="007633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B113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478E3">
              <w:rPr>
                <w:rFonts w:ascii="Times New Roman" w:hAnsi="Times New Roman" w:cs="Times New Roman"/>
                <w:sz w:val="24"/>
                <w:szCs w:val="24"/>
              </w:rPr>
              <w:t xml:space="preserve">2017 № </w:t>
            </w:r>
            <w:r w:rsidR="00B1132E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bookmarkStart w:id="3" w:name="_GoBack"/>
            <w:bookmarkEnd w:id="3"/>
          </w:p>
          <w:p w:rsidR="000478E3" w:rsidRDefault="000478E3" w:rsidP="007633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8E3" w:rsidRDefault="000478E3" w:rsidP="000478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0478E3" w:rsidRDefault="000478E3" w:rsidP="000478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</w:p>
    <w:p w:rsidR="000478E3" w:rsidRDefault="000478E3" w:rsidP="000478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478E3" w:rsidRDefault="000478E3" w:rsidP="000478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эффективности использования финансовых средств за 2016 год</w:t>
      </w:r>
    </w:p>
    <w:p w:rsidR="000478E3" w:rsidRDefault="000478E3" w:rsidP="000478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78E3" w:rsidRDefault="000478E3" w:rsidP="000478E3">
      <w:pPr>
        <w:pStyle w:val="31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Основные результаты достигнутые в отчетном периоде, </w:t>
      </w:r>
    </w:p>
    <w:p w:rsidR="000478E3" w:rsidRDefault="000478E3" w:rsidP="000478E3">
      <w:pPr>
        <w:pStyle w:val="31"/>
        <w:ind w:firstLine="720"/>
        <w:rPr>
          <w:sz w:val="28"/>
          <w:szCs w:val="28"/>
        </w:rPr>
      </w:pPr>
      <w:r>
        <w:rPr>
          <w:sz w:val="28"/>
          <w:szCs w:val="28"/>
        </w:rPr>
        <w:t>в разрезе мероприятий</w:t>
      </w:r>
    </w:p>
    <w:p w:rsidR="000478E3" w:rsidRDefault="000478E3" w:rsidP="000478E3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совершенствование взаимодействия органов местного самоуправления Белокалитвинского района и территориальных органов федеральных и областных органов исполнительной власти, а также организации их взаимодействия с общественными объединениями в сфере профилактики правонарушений. Создание благоприятной и максимально безопасной для населения обстановки в жилом секторе, на улицах и в других общественных местах района, снижение возможности возникновения чрезвычайных ситуаций природного, техногенного, экологического и санитарно-эпидемиологического характера, воспитание гражданской солидарности и интернационализма, противодействие любым проявлениям экстремизма и ксенофобии, обеспечение антитеррористической защищенности населения. Гармонизация межнациональных отношений, сокращение спроса на наркотики и ограничение их доступности. Снижение уровня коррупционных проявлений на территории Белокалитвинского района.    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в рамках Программы задач достигается за счет: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дополнительного усиления мер по обеспечению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совершенствования профилактики преступлений и иных правонарушений среди молодежи;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воссоздания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</w:t>
      </w:r>
      <w:proofErr w:type="spellStart"/>
      <w:r>
        <w:rPr>
          <w:sz w:val="28"/>
          <w:szCs w:val="28"/>
        </w:rPr>
        <w:t>рессоциализации</w:t>
      </w:r>
      <w:proofErr w:type="spellEnd"/>
      <w:r>
        <w:rPr>
          <w:sz w:val="28"/>
          <w:szCs w:val="28"/>
        </w:rPr>
        <w:t xml:space="preserve"> лиц, освободившихся из мест лишения свободы;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 преодоление </w:t>
      </w:r>
      <w:proofErr w:type="gramStart"/>
      <w:r>
        <w:rPr>
          <w:sz w:val="28"/>
          <w:szCs w:val="28"/>
        </w:rPr>
        <w:t>негативных тенденций</w:t>
      </w:r>
      <w:proofErr w:type="gramEnd"/>
      <w:r>
        <w:rPr>
          <w:sz w:val="28"/>
          <w:szCs w:val="28"/>
        </w:rPr>
        <w:t xml:space="preserve"> тормозящих устойчивое социальное и культурное развитие Белокалитвинского района, формирование позитивных ценностей и установок, направленных на уважение, принятие и понимание богатого многообразия культур народов России, их традиций и этнических ценностей;</w:t>
      </w:r>
    </w:p>
    <w:p w:rsidR="000478E3" w:rsidRDefault="000478E3" w:rsidP="000478E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вовлечения в предупреждение правонарушений сотрудников предприятий, учреждений, организаций всех форм собственности, а также членов общественных орга</w:t>
      </w:r>
      <w:r>
        <w:rPr>
          <w:color w:val="000000"/>
          <w:sz w:val="28"/>
          <w:szCs w:val="28"/>
        </w:rPr>
        <w:t>низаций;</w:t>
      </w:r>
    </w:p>
    <w:p w:rsidR="000478E3" w:rsidRDefault="000478E3" w:rsidP="000478E3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снижение количества преступлений, </w:t>
      </w:r>
      <w:r>
        <w:rPr>
          <w:color w:val="000000"/>
          <w:spacing w:val="-4"/>
          <w:sz w:val="28"/>
          <w:szCs w:val="28"/>
        </w:rPr>
        <w:t xml:space="preserve">совершенных несовершеннолетними </w:t>
      </w:r>
      <w:r>
        <w:rPr>
          <w:color w:val="000000"/>
          <w:sz w:val="28"/>
          <w:szCs w:val="28"/>
        </w:rPr>
        <w:t>или при их соучастии;</w:t>
      </w:r>
    </w:p>
    <w:p w:rsidR="000478E3" w:rsidRDefault="000478E3" w:rsidP="00047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обеспечение учреждений социальной сферы системами технической защиты объектов;</w:t>
      </w:r>
    </w:p>
    <w:p w:rsidR="000478E3" w:rsidRDefault="000478E3" w:rsidP="000478E3">
      <w:pPr>
        <w:tabs>
          <w:tab w:val="left" w:pos="738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снижение доли граждан, опрошенных в ходе монито</w:t>
      </w:r>
      <w:r>
        <w:rPr>
          <w:color w:val="000000"/>
          <w:sz w:val="28"/>
          <w:szCs w:val="28"/>
        </w:rPr>
        <w:softHyphen/>
        <w:t xml:space="preserve">ринга общественного мнения, которые лично сталкивались с проявлениями коррупции в </w:t>
      </w:r>
      <w:proofErr w:type="spellStart"/>
      <w:r>
        <w:rPr>
          <w:color w:val="000000"/>
          <w:sz w:val="28"/>
          <w:szCs w:val="28"/>
        </w:rPr>
        <w:t>Белокалитвинском</w:t>
      </w:r>
      <w:proofErr w:type="spellEnd"/>
      <w:r>
        <w:rPr>
          <w:color w:val="000000"/>
          <w:sz w:val="28"/>
          <w:szCs w:val="28"/>
        </w:rPr>
        <w:t xml:space="preserve"> районе;</w:t>
      </w:r>
    </w:p>
    <w:p w:rsidR="000478E3" w:rsidRDefault="000478E3" w:rsidP="00047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содержание распространение незаконного потребления наркотиков;</w:t>
      </w:r>
    </w:p>
    <w:p w:rsidR="000478E3" w:rsidRDefault="000478E3" w:rsidP="00047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повышение доли больных наркоманией, прошедших лечение и реабилитацию, длительность ремиссии, у которых составляет не менее 2 лет, по отношению к общему числу больных наркоманией, прошедших лечение и реабилитацию;</w:t>
      </w:r>
    </w:p>
    <w:p w:rsidR="000478E3" w:rsidRDefault="000478E3" w:rsidP="00047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увеличение удельного веса населения, систематически занимающегося физической культурой и спортом;</w:t>
      </w:r>
    </w:p>
    <w:p w:rsidR="000478E3" w:rsidRDefault="000478E3" w:rsidP="000478E3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предупреждение возникновения и не </w:t>
      </w:r>
      <w:proofErr w:type="gramStart"/>
      <w:r>
        <w:rPr>
          <w:color w:val="000000"/>
          <w:sz w:val="28"/>
          <w:szCs w:val="28"/>
        </w:rPr>
        <w:t>допустимость  эскалации</w:t>
      </w:r>
      <w:proofErr w:type="gramEnd"/>
      <w:r>
        <w:rPr>
          <w:color w:val="000000"/>
          <w:sz w:val="28"/>
          <w:szCs w:val="28"/>
        </w:rPr>
        <w:t xml:space="preserve"> конфликтов на межнациональной почве на территории Белокалитвинского района;</w:t>
      </w:r>
    </w:p>
    <w:p w:rsidR="000478E3" w:rsidRDefault="000478E3" w:rsidP="000478E3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снижение </w:t>
      </w:r>
      <w:proofErr w:type="gramStart"/>
      <w:r>
        <w:rPr>
          <w:color w:val="000000"/>
          <w:sz w:val="28"/>
          <w:szCs w:val="28"/>
        </w:rPr>
        <w:t>уровня  преступности</w:t>
      </w:r>
      <w:proofErr w:type="gramEnd"/>
      <w:r>
        <w:rPr>
          <w:color w:val="000000"/>
          <w:sz w:val="28"/>
          <w:szCs w:val="28"/>
        </w:rPr>
        <w:t xml:space="preserve"> среди  несовершеннолетних;</w:t>
      </w:r>
    </w:p>
    <w:p w:rsidR="000478E3" w:rsidRDefault="000478E3" w:rsidP="000478E3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</w:t>
      </w:r>
      <w:proofErr w:type="gramStart"/>
      <w:r>
        <w:rPr>
          <w:color w:val="000000"/>
          <w:sz w:val="28"/>
          <w:szCs w:val="28"/>
        </w:rPr>
        <w:t>временных  рабочих</w:t>
      </w:r>
      <w:proofErr w:type="gramEnd"/>
      <w:r>
        <w:rPr>
          <w:color w:val="000000"/>
          <w:sz w:val="28"/>
          <w:szCs w:val="28"/>
        </w:rPr>
        <w:t xml:space="preserve"> мест для несовершеннолетних.</w:t>
      </w:r>
    </w:p>
    <w:p w:rsidR="000478E3" w:rsidRDefault="000478E3" w:rsidP="000478E3">
      <w:pPr>
        <w:ind w:firstLine="720"/>
        <w:jc w:val="both"/>
      </w:pP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обеспечена наличием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постоянно действующего координационного совещания по обеспечению правопорядка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районе, межведомственной комиссии по профилактике правонарушений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районе, антитеррористической комиссии Белокалитвинского района, антинаркотической комиссии, комиссии по противодействию коррупции и комиссии по делам несовершеннолетних Белокалитвинского района. 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целей и задач Программы проведены мероприятия: 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Мониторинг областных и иных нормативных правовых актов в сфере профилактики правонарушений;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корректировки действующих муниципальных программ профилактики правонарушений;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правового регулирования в сфере противодействия коррупции на территории Белокалитвинского района;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антикоррупционного мониторинга, просвещения и пропаганды;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граждан, общественных объединений и средств массовой информации к деятельности по противодействию коррупции;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ежеквартальных межведомственных рейдов по профилактике безнадзорности и правонарушений несовершеннолетних;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Профилактическая работа по укреплению антитеррористической защищенности объектов жизнеобеспечения, массового пребывания людей, критически важных и потенциально опасных объектов;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Обеспечение своевременного информирования администраций поселений и ОМВД о лицах, освобождающихся из мест лишения свободы;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трудоустройства </w:t>
      </w:r>
      <w:r w:rsidR="007633D6">
        <w:rPr>
          <w:sz w:val="28"/>
          <w:szCs w:val="28"/>
        </w:rPr>
        <w:t>лиц,</w:t>
      </w:r>
      <w:r>
        <w:rPr>
          <w:sz w:val="28"/>
          <w:szCs w:val="28"/>
        </w:rPr>
        <w:t xml:space="preserve"> освободившихся из мест лишения свободы;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Проведение профилактических мероприятий в учебных заведениях, трудовых коллективах на предмет недопущения и противодействия развития группировок, поддерживающих идеологию экстремизма;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Разработка системы мониторинга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в образовательных учреждениях Белокалитвинского района;</w:t>
      </w:r>
    </w:p>
    <w:p w:rsidR="000478E3" w:rsidRDefault="000478E3" w:rsidP="00047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Обновление банка данных о несовершеннолетних в возрасте от 7 до 18 лет, не посещающих или систематически пропускающих занятия без уважительных причин;</w:t>
      </w:r>
    </w:p>
    <w:p w:rsidR="000478E3" w:rsidRDefault="000478E3" w:rsidP="000478E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Создание банка данных о детях, нуждающихся в социальной помощи и медико-психологической помощи;</w:t>
      </w:r>
    </w:p>
    <w:p w:rsidR="000478E3" w:rsidRDefault="000478E3" w:rsidP="000478E3">
      <w:pPr>
        <w:ind w:firstLine="720"/>
        <w:jc w:val="both"/>
        <w:rPr>
          <w:color w:val="000000"/>
          <w:sz w:val="28"/>
          <w:szCs w:val="28"/>
        </w:rPr>
      </w:pPr>
    </w:p>
    <w:p w:rsidR="000478E3" w:rsidRDefault="000478E3" w:rsidP="000478E3">
      <w:pPr>
        <w:pStyle w:val="31"/>
        <w:ind w:firstLine="720"/>
        <w:jc w:val="both"/>
        <w:rPr>
          <w:color w:val="FF9999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</w:t>
      </w:r>
      <w:proofErr w:type="gramStart"/>
      <w:r>
        <w:rPr>
          <w:color w:val="000000"/>
          <w:sz w:val="28"/>
          <w:szCs w:val="28"/>
        </w:rPr>
        <w:t>об  оценке</w:t>
      </w:r>
      <w:proofErr w:type="gramEnd"/>
      <w:r>
        <w:rPr>
          <w:color w:val="000000"/>
          <w:sz w:val="28"/>
          <w:szCs w:val="28"/>
        </w:rPr>
        <w:t xml:space="preserve"> эффективности реализации мероприятий Программы на территории Белокалитвинского района приведен в таблицах 2, 3.</w:t>
      </w:r>
    </w:p>
    <w:p w:rsidR="000478E3" w:rsidRDefault="000478E3" w:rsidP="000478E3">
      <w:pPr>
        <w:pStyle w:val="31"/>
        <w:jc w:val="both"/>
        <w:rPr>
          <w:color w:val="FF9999"/>
          <w:sz w:val="28"/>
          <w:szCs w:val="28"/>
        </w:rPr>
      </w:pPr>
    </w:p>
    <w:p w:rsidR="000478E3" w:rsidRDefault="000478E3" w:rsidP="000478E3">
      <w:pPr>
        <w:pStyle w:val="ConsPlusNormal"/>
        <w:widowControl/>
        <w:ind w:firstLine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Данные о целевом использовании бюджетных средств для реализации муниципальной программы </w:t>
      </w:r>
    </w:p>
    <w:p w:rsidR="000478E3" w:rsidRDefault="000478E3" w:rsidP="000478E3">
      <w:pPr>
        <w:pStyle w:val="31"/>
        <w:ind w:firstLine="720"/>
        <w:rPr>
          <w:color w:val="FF9999"/>
          <w:sz w:val="28"/>
          <w:szCs w:val="28"/>
        </w:rPr>
      </w:pPr>
      <w:r>
        <w:rPr>
          <w:color w:val="000000"/>
          <w:sz w:val="28"/>
          <w:szCs w:val="28"/>
        </w:rPr>
        <w:t>«Обеспечение общественного порядка и противодействие преступности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2016 году. </w:t>
      </w:r>
    </w:p>
    <w:p w:rsidR="000478E3" w:rsidRDefault="000478E3" w:rsidP="000478E3">
      <w:pPr>
        <w:pStyle w:val="31"/>
        <w:ind w:firstLine="720"/>
        <w:rPr>
          <w:color w:val="FF9999"/>
          <w:sz w:val="28"/>
          <w:szCs w:val="28"/>
        </w:rPr>
      </w:pPr>
    </w:p>
    <w:p w:rsidR="000478E3" w:rsidRDefault="000478E3" w:rsidP="000478E3">
      <w:pPr>
        <w:pStyle w:val="31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2016 году проведены следующие мероприятия по реализации муниципальной программы: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Подпрограмма «Противодействие коррупции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районе»: 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bCs/>
          <w:color w:val="000000"/>
          <w:sz w:val="28"/>
          <w:szCs w:val="28"/>
        </w:rPr>
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</w:r>
      <w:r>
        <w:rPr>
          <w:color w:val="000000"/>
          <w:sz w:val="28"/>
          <w:szCs w:val="28"/>
        </w:rPr>
        <w:t xml:space="preserve">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7,0 тыс. руб. израсходовано: 7,0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Проведение муниципального конкурса «Чистые руки»,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2,6 тыс. руб. израсходовано: 2,5 тыс. руб. Экономия — 0,1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Подпрограмма  «</w:t>
      </w:r>
      <w:proofErr w:type="gramEnd"/>
      <w:r>
        <w:rPr>
          <w:sz w:val="28"/>
          <w:szCs w:val="28"/>
        </w:rPr>
        <w:t>Профилактика экстремизма и терроризма в Ростовской области»: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Изготовление и распространение информационно-пропагандистского материала по противодействию экстремизму и терроризму,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14,5 тыс. руб. израсходовано: 14,0 тыс. руб. Экономия — 0,5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Усиление антитеррористической защищенности объектов социальной сферы Белокалитвинского района,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160,1 тыс. руб. израсходовано: 160,0 тыс. руб. Экономия — 0,1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Подпрограмма «Комплексные меры противодействия злоупотреблению наркотиками и их незаконному обороту»: </w:t>
      </w:r>
      <w:r>
        <w:rPr>
          <w:color w:val="000000"/>
          <w:sz w:val="28"/>
          <w:szCs w:val="28"/>
        </w:rPr>
        <w:t xml:space="preserve">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56,5 тыс. руб. израсходовано: 56,0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 Проведение фестиваля студенческого творчества «Донской земле — здоровое поколение», запланировано финансирование в 2016 году из местного бюджета 18,0 тыс. руб. израсходовано 18,0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Изготовление и распространение печатной продукции антинаркотической </w:t>
      </w:r>
      <w:proofErr w:type="gramStart"/>
      <w:r>
        <w:rPr>
          <w:color w:val="000000"/>
          <w:sz w:val="28"/>
          <w:szCs w:val="28"/>
        </w:rPr>
        <w:t>направленности,  запланировано</w:t>
      </w:r>
      <w:proofErr w:type="gramEnd"/>
      <w:r>
        <w:rPr>
          <w:color w:val="000000"/>
          <w:sz w:val="28"/>
          <w:szCs w:val="28"/>
        </w:rPr>
        <w:t xml:space="preserve"> финансирование в 2016 году из местного бюджета  </w:t>
      </w:r>
      <w:r>
        <w:rPr>
          <w:color w:val="000000"/>
          <w:sz w:val="28"/>
          <w:szCs w:val="28"/>
        </w:rPr>
        <w:lastRenderedPageBreak/>
        <w:t>в размере 11,5 тыс. руб. израсходовано:  11,0 тыс. руб. Экономия — 0,5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Проведение спартакиады для подростков оказавшихся в сложной жизненной ситуации «Здоровый выбор»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27,0 тыс. руб. израсходовано:  27,0 тыс. руб.</w:t>
      </w: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</w:p>
    <w:p w:rsidR="000478E3" w:rsidRDefault="000478E3" w:rsidP="000478E3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Подпрограмма  «</w:t>
      </w:r>
      <w:proofErr w:type="gramEnd"/>
      <w:r>
        <w:rPr>
          <w:sz w:val="28"/>
          <w:szCs w:val="28"/>
        </w:rPr>
        <w:t>Профилактика безнадзорности и правонарушений несовершеннолетних»:</w:t>
      </w:r>
    </w:p>
    <w:p w:rsidR="000478E3" w:rsidRDefault="000478E3" w:rsidP="000478E3">
      <w:pPr>
        <w:pStyle w:val="31"/>
        <w:ind w:firstLine="720"/>
        <w:jc w:val="both"/>
        <w:rPr>
          <w:color w:val="FF9999"/>
          <w:sz w:val="28"/>
          <w:szCs w:val="28"/>
        </w:rPr>
      </w:pPr>
      <w:r>
        <w:rPr>
          <w:color w:val="000000"/>
          <w:sz w:val="28"/>
          <w:szCs w:val="28"/>
        </w:rPr>
        <w:t xml:space="preserve">4.1. Создание временных рабочих мест для несовершеннолетних, запланировано финансирование в 2016 году из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4205,5 тыс. руб. израсходовано: 405,5 тыс. руб.</w:t>
      </w:r>
    </w:p>
    <w:p w:rsidR="000478E3" w:rsidRDefault="000478E3" w:rsidP="000478E3">
      <w:pPr>
        <w:pStyle w:val="31"/>
        <w:ind w:firstLine="720"/>
        <w:jc w:val="both"/>
        <w:rPr>
          <w:color w:val="FF9999"/>
          <w:sz w:val="28"/>
          <w:szCs w:val="28"/>
        </w:rPr>
      </w:pPr>
    </w:p>
    <w:p w:rsidR="000478E3" w:rsidRDefault="000478E3" w:rsidP="000478E3">
      <w:pPr>
        <w:pStyle w:val="31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II</w:t>
      </w:r>
      <w:proofErr w:type="gramStart"/>
      <w:r>
        <w:rPr>
          <w:color w:val="000000"/>
          <w:sz w:val="28"/>
          <w:szCs w:val="28"/>
        </w:rPr>
        <w:t>.  Сведения</w:t>
      </w:r>
      <w:proofErr w:type="gramEnd"/>
      <w:r>
        <w:rPr>
          <w:color w:val="000000"/>
          <w:sz w:val="28"/>
          <w:szCs w:val="28"/>
        </w:rPr>
        <w:t xml:space="preserve"> о неосвоенных в течение финансового года бюджетных средствах с указанием причины их не освоения.</w:t>
      </w:r>
    </w:p>
    <w:p w:rsidR="000478E3" w:rsidRDefault="000478E3" w:rsidP="000478E3">
      <w:pPr>
        <w:pStyle w:val="31"/>
        <w:ind w:firstLine="720"/>
        <w:rPr>
          <w:color w:val="000000"/>
          <w:sz w:val="28"/>
          <w:szCs w:val="28"/>
        </w:rPr>
      </w:pPr>
    </w:p>
    <w:p w:rsidR="000478E3" w:rsidRDefault="000478E3" w:rsidP="000478E3">
      <w:pPr>
        <w:ind w:firstLine="708"/>
        <w:jc w:val="both"/>
        <w:rPr>
          <w:color w:val="FF9999"/>
          <w:sz w:val="28"/>
          <w:szCs w:val="28"/>
        </w:rPr>
      </w:pPr>
      <w:r>
        <w:rPr>
          <w:color w:val="000000"/>
          <w:sz w:val="28"/>
          <w:szCs w:val="28"/>
        </w:rPr>
        <w:t>Неосвоенные средства местного бюджета в сумме 1,2 тыс. руб. образовались в связи с экономией при закупке призов, изготовление печатной продукции и оплаты труда.</w:t>
      </w:r>
    </w:p>
    <w:p w:rsidR="000478E3" w:rsidRDefault="000478E3" w:rsidP="000478E3">
      <w:pPr>
        <w:pStyle w:val="31"/>
        <w:ind w:firstLine="720"/>
        <w:jc w:val="both"/>
        <w:rPr>
          <w:color w:val="FF9999"/>
          <w:sz w:val="28"/>
          <w:szCs w:val="28"/>
        </w:rPr>
      </w:pPr>
    </w:p>
    <w:p w:rsidR="000478E3" w:rsidRDefault="000478E3" w:rsidP="000478E3">
      <w:pPr>
        <w:pStyle w:val="31"/>
        <w:ind w:firstLine="720"/>
        <w:rPr>
          <w:color w:val="FF9999"/>
          <w:sz w:val="28"/>
          <w:szCs w:val="28"/>
        </w:rPr>
      </w:pPr>
      <w:r>
        <w:rPr>
          <w:color w:val="000000"/>
          <w:sz w:val="28"/>
          <w:szCs w:val="28"/>
        </w:rPr>
        <w:t>II. Меры по реализации программы</w:t>
      </w:r>
    </w:p>
    <w:p w:rsidR="000478E3" w:rsidRDefault="000478E3" w:rsidP="000478E3">
      <w:pPr>
        <w:pStyle w:val="31"/>
        <w:ind w:firstLine="720"/>
        <w:rPr>
          <w:color w:val="FF9999"/>
          <w:sz w:val="28"/>
          <w:szCs w:val="28"/>
        </w:rPr>
      </w:pPr>
    </w:p>
    <w:p w:rsidR="000478E3" w:rsidRDefault="000478E3" w:rsidP="000478E3">
      <w:pPr>
        <w:shd w:val="clear" w:color="auto" w:fill="FFFFFF"/>
        <w:ind w:right="-4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программы в течении года вносились изменения в муниципальную программу </w:t>
      </w:r>
      <w:r>
        <w:rPr>
          <w:bCs/>
          <w:color w:val="000000"/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color w:val="000000"/>
          <w:sz w:val="28"/>
          <w:szCs w:val="28"/>
        </w:rPr>
        <w:t>:</w:t>
      </w:r>
    </w:p>
    <w:p w:rsidR="000478E3" w:rsidRDefault="000478E3" w:rsidP="000478E3">
      <w:pPr>
        <w:shd w:val="clear" w:color="auto" w:fill="FFFFFF"/>
        <w:ind w:right="-45" w:firstLine="720"/>
        <w:jc w:val="both"/>
        <w:rPr>
          <w:color w:val="FF9999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Постановление Администрации Белокалитвинского района</w:t>
      </w:r>
      <w:r>
        <w:rPr>
          <w:color w:val="000000"/>
          <w:sz w:val="28"/>
          <w:szCs w:val="28"/>
        </w:rPr>
        <w:t xml:space="preserve"> от 14.10.2016         № 1388 «О внесении изменений в постановление Администрации Белокалитвинского района от 25.10.201 № 1857».</w:t>
      </w:r>
    </w:p>
    <w:p w:rsidR="000478E3" w:rsidRDefault="000478E3" w:rsidP="000478E3">
      <w:pPr>
        <w:jc w:val="center"/>
        <w:rPr>
          <w:color w:val="FF9999"/>
        </w:rPr>
      </w:pPr>
    </w:p>
    <w:p w:rsidR="000478E3" w:rsidRDefault="000478E3" w:rsidP="000478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Оценка эффективности реализации программы.</w:t>
      </w:r>
    </w:p>
    <w:p w:rsidR="000478E3" w:rsidRDefault="000478E3" w:rsidP="000478E3">
      <w:pPr>
        <w:jc w:val="center"/>
        <w:rPr>
          <w:color w:val="000000"/>
          <w:sz w:val="28"/>
          <w:szCs w:val="28"/>
        </w:rPr>
      </w:pPr>
    </w:p>
    <w:p w:rsidR="000478E3" w:rsidRDefault="000478E3" w:rsidP="000478E3">
      <w:pPr>
        <w:tabs>
          <w:tab w:val="left" w:pos="0"/>
          <w:tab w:val="left" w:pos="9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эффективности реализации Программы представлена в таблице 2 к отчету о реализации муниципальной </w:t>
      </w:r>
      <w:r w:rsidR="007633D6">
        <w:rPr>
          <w:color w:val="000000"/>
          <w:sz w:val="28"/>
          <w:szCs w:val="28"/>
        </w:rPr>
        <w:t>программы «</w:t>
      </w:r>
      <w:r>
        <w:rPr>
          <w:color w:val="000000"/>
          <w:sz w:val="28"/>
          <w:szCs w:val="28"/>
        </w:rPr>
        <w:t xml:space="preserve">Обеспечение общественного порядка и </w:t>
      </w:r>
      <w:r>
        <w:rPr>
          <w:bCs/>
          <w:color w:val="000000"/>
          <w:sz w:val="28"/>
          <w:szCs w:val="28"/>
        </w:rPr>
        <w:t xml:space="preserve">противодействие </w:t>
      </w:r>
      <w:r w:rsidR="007633D6">
        <w:rPr>
          <w:bCs/>
          <w:color w:val="000000"/>
          <w:sz w:val="28"/>
          <w:szCs w:val="28"/>
        </w:rPr>
        <w:t>преступности»</w:t>
      </w:r>
      <w:r w:rsidR="007633D6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эффективности использования финансовых средств за 2016 год:</w:t>
      </w:r>
    </w:p>
    <w:p w:rsidR="000478E3" w:rsidRDefault="000478E3" w:rsidP="000478E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об освоении бюджетных ассигнований на выполнение мероприятий представлены в таблице 1.</w:t>
      </w:r>
    </w:p>
    <w:p w:rsidR="000478E3" w:rsidRDefault="000478E3" w:rsidP="000478E3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</w:p>
    <w:p w:rsidR="000478E3" w:rsidRDefault="000478E3" w:rsidP="000478E3">
      <w:pPr>
        <w:pStyle w:val="a5"/>
        <w:rPr>
          <w:color w:val="000000"/>
          <w:szCs w:val="28"/>
        </w:rPr>
        <w:sectPr w:rsidR="000478E3">
          <w:headerReference w:type="default" r:id="rId10"/>
          <w:footerReference w:type="default" r:id="rId11"/>
          <w:pgSz w:w="11906" w:h="16838"/>
          <w:pgMar w:top="450" w:right="567" w:bottom="1134" w:left="1304" w:header="165" w:footer="567" w:gutter="0"/>
          <w:cols w:space="720"/>
          <w:formProt w:val="0"/>
          <w:docGrid w:linePitch="360"/>
        </w:sectPr>
      </w:pPr>
    </w:p>
    <w:p w:rsidR="000478E3" w:rsidRDefault="000478E3" w:rsidP="000478E3">
      <w:pPr>
        <w:tabs>
          <w:tab w:val="left" w:pos="9540"/>
        </w:tabs>
        <w:jc w:val="right"/>
      </w:pPr>
      <w:r>
        <w:lastRenderedPageBreak/>
        <w:t xml:space="preserve">Таблица 1 </w:t>
      </w:r>
    </w:p>
    <w:p w:rsidR="000478E3" w:rsidRDefault="000478E3" w:rsidP="000478E3">
      <w:pPr>
        <w:tabs>
          <w:tab w:val="left" w:pos="9540"/>
        </w:tabs>
        <w:jc w:val="right"/>
      </w:pPr>
      <w:r>
        <w:t xml:space="preserve">к отчету о реализации муниципальной программы </w:t>
      </w:r>
    </w:p>
    <w:p w:rsidR="000478E3" w:rsidRDefault="000478E3" w:rsidP="000478E3">
      <w:pPr>
        <w:tabs>
          <w:tab w:val="left" w:pos="9540"/>
        </w:tabs>
        <w:jc w:val="right"/>
      </w:pPr>
      <w:r>
        <w:t>«Обеспечение общественного порядка и противодействие преступности»</w:t>
      </w:r>
    </w:p>
    <w:p w:rsidR="000478E3" w:rsidRDefault="000478E3" w:rsidP="000478E3">
      <w:pPr>
        <w:tabs>
          <w:tab w:val="left" w:pos="9540"/>
        </w:tabs>
        <w:jc w:val="right"/>
      </w:pPr>
      <w:r>
        <w:t xml:space="preserve"> и эффективности использования финансовых средств за 2016 год.</w:t>
      </w:r>
    </w:p>
    <w:p w:rsidR="000478E3" w:rsidRDefault="000478E3" w:rsidP="000478E3">
      <w:pPr>
        <w:jc w:val="center"/>
      </w:pPr>
    </w:p>
    <w:p w:rsidR="000478E3" w:rsidRDefault="000478E3" w:rsidP="000478E3">
      <w:pPr>
        <w:pStyle w:val="a5"/>
        <w:spacing w:line="228" w:lineRule="auto"/>
        <w:jc w:val="center"/>
        <w:rPr>
          <w:szCs w:val="28"/>
        </w:rPr>
      </w:pPr>
      <w:r>
        <w:rPr>
          <w:color w:val="000000"/>
        </w:rPr>
        <w:t>Сведения об использовании местного бюджета, областного бюджета, федерального бюджета и внебюджетных источников муниципальной программы «</w:t>
      </w:r>
      <w:r>
        <w:rPr>
          <w:color w:val="000000"/>
          <w:szCs w:val="28"/>
        </w:rPr>
        <w:t>Обеспечение общественного порядка и противодействие преступности» за 2016 год</w:t>
      </w:r>
    </w:p>
    <w:tbl>
      <w:tblPr>
        <w:tblW w:w="1522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9"/>
        <w:gridCol w:w="4161"/>
        <w:gridCol w:w="3630"/>
        <w:gridCol w:w="2265"/>
        <w:gridCol w:w="2132"/>
      </w:tblGrid>
      <w:tr w:rsidR="000478E3" w:rsidTr="007633D6"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основного мероприятия ВЦП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предусмотренных муниципальной программой (тыс. руб.)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(тыс. руб.)</w:t>
            </w:r>
          </w:p>
        </w:tc>
      </w:tr>
      <w:tr w:rsidR="000478E3" w:rsidTr="007633D6">
        <w:tc>
          <w:tcPr>
            <w:tcW w:w="3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5"/>
              <w:spacing w:line="228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«Обеспечение общественного порядка и противодействие преступности</w:t>
            </w:r>
            <w:r>
              <w:rPr>
                <w:bCs/>
                <w:color w:val="000000"/>
                <w:szCs w:val="28"/>
              </w:rPr>
              <w:t>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646,2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5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5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5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646,2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5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I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Противодействие коррупции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Внебюджетный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ind w:left="-37" w:right="-2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муниципального конкурса социальной рекламы </w:t>
            </w:r>
            <w:r>
              <w:rPr>
                <w:bCs/>
                <w:sz w:val="28"/>
                <w:szCs w:val="28"/>
              </w:rPr>
              <w:lastRenderedPageBreak/>
              <w:t>(плакат, анимационный ролик) «Чистые руки»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Основное мероприятие 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ind w:left="-37" w:right="-2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мониторингов общественного мнения по вопросам проявления коррупции в органах местного самоуправления Белокалитвинского района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Подпрограмма 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экс</w:t>
            </w:r>
            <w:r>
              <w:rPr>
                <w:sz w:val="28"/>
                <w:szCs w:val="28"/>
              </w:rPr>
              <w:softHyphen/>
              <w:t>тремизма и терро</w:t>
            </w:r>
            <w:r>
              <w:rPr>
                <w:sz w:val="28"/>
                <w:szCs w:val="28"/>
              </w:rPr>
              <w:softHyphen/>
              <w:t xml:space="preserve">ризма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антитеррористической защищенности объектов социальной сферы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антитеррористической защищенности объектов образования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Подпрограмма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«Комплексные меры противодействия злоупотреблению наркотиками и их незаконному обо роту»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студенческого творчества «Донской земле — здоровое поколение» (призы, закупка материалов)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печатной продукции антинаркотической направленности (буклеты, памятки, плакаты)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Медико-социальная реабилитация и лечение </w:t>
            </w:r>
            <w:proofErr w:type="spellStart"/>
            <w:r>
              <w:rPr>
                <w:sz w:val="28"/>
                <w:szCs w:val="28"/>
              </w:rPr>
              <w:t>наркопотребителей</w:t>
            </w:r>
            <w:proofErr w:type="spellEnd"/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злоупотреблению наркотиков и их незаконному обороту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7633D6">
              <w:rPr>
                <w:sz w:val="28"/>
                <w:szCs w:val="28"/>
              </w:rPr>
              <w:t>спартакиады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для подростков</w:t>
            </w:r>
            <w:proofErr w:type="gramEnd"/>
            <w:r>
              <w:rPr>
                <w:sz w:val="28"/>
                <w:szCs w:val="28"/>
              </w:rPr>
              <w:t xml:space="preserve"> оказавшихся в </w:t>
            </w:r>
            <w:r>
              <w:rPr>
                <w:sz w:val="28"/>
                <w:szCs w:val="28"/>
              </w:rPr>
              <w:lastRenderedPageBreak/>
              <w:t>сложной жизненной ситуации «Здоровый выбор»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Подпрограмма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Основное мероприятие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временных рабочих мест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</w:tr>
      <w:tr w:rsidR="000478E3" w:rsidTr="007633D6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633D6" w:rsidRDefault="007633D6" w:rsidP="000478E3">
      <w:pPr>
        <w:tabs>
          <w:tab w:val="left" w:pos="9540"/>
        </w:tabs>
        <w:jc w:val="right"/>
        <w:sectPr w:rsidR="007633D6" w:rsidSect="000478E3">
          <w:pgSz w:w="16838" w:h="11906" w:orient="landscape"/>
          <w:pgMar w:top="1304" w:right="450" w:bottom="567" w:left="1134" w:header="165" w:footer="567" w:gutter="0"/>
          <w:cols w:space="720"/>
          <w:formProt w:val="0"/>
          <w:docGrid w:linePitch="360"/>
        </w:sectPr>
      </w:pPr>
    </w:p>
    <w:p w:rsidR="000478E3" w:rsidRDefault="000478E3" w:rsidP="000478E3">
      <w:pPr>
        <w:tabs>
          <w:tab w:val="left" w:pos="9540"/>
        </w:tabs>
        <w:jc w:val="right"/>
      </w:pPr>
      <w:r>
        <w:lastRenderedPageBreak/>
        <w:t xml:space="preserve">Таблица 2 </w:t>
      </w:r>
    </w:p>
    <w:p w:rsidR="000478E3" w:rsidRDefault="000478E3" w:rsidP="000478E3">
      <w:pPr>
        <w:tabs>
          <w:tab w:val="left" w:pos="9540"/>
        </w:tabs>
        <w:jc w:val="right"/>
      </w:pPr>
      <w:r>
        <w:t xml:space="preserve">к отчету о реализации муниципальной программы </w:t>
      </w:r>
    </w:p>
    <w:p w:rsidR="000478E3" w:rsidRDefault="000478E3" w:rsidP="000478E3">
      <w:pPr>
        <w:tabs>
          <w:tab w:val="left" w:pos="9540"/>
        </w:tabs>
        <w:jc w:val="right"/>
      </w:pPr>
      <w:r>
        <w:t>«Обеспечение общественного порядка и противодействие преступности»</w:t>
      </w:r>
    </w:p>
    <w:p w:rsidR="000478E3" w:rsidRDefault="000478E3" w:rsidP="000478E3">
      <w:pPr>
        <w:tabs>
          <w:tab w:val="left" w:pos="9540"/>
        </w:tabs>
        <w:jc w:val="right"/>
      </w:pPr>
      <w:r>
        <w:t xml:space="preserve"> и эффективности использования финансовых средств за 2016 год.</w:t>
      </w:r>
    </w:p>
    <w:p w:rsidR="000478E3" w:rsidRDefault="000478E3" w:rsidP="000478E3">
      <w:pPr>
        <w:tabs>
          <w:tab w:val="left" w:pos="9540"/>
        </w:tabs>
        <w:jc w:val="center"/>
      </w:pPr>
    </w:p>
    <w:p w:rsidR="000478E3" w:rsidRPr="007633D6" w:rsidRDefault="000478E3" w:rsidP="000478E3">
      <w:pPr>
        <w:tabs>
          <w:tab w:val="left" w:pos="9540"/>
        </w:tabs>
        <w:jc w:val="center"/>
      </w:pPr>
      <w:r w:rsidRPr="007633D6">
        <w:t xml:space="preserve">Сведения о степени выполнения основных мероприятий </w:t>
      </w:r>
      <w:proofErr w:type="gramStart"/>
      <w:r w:rsidRPr="007633D6">
        <w:t>муниципальной  программы</w:t>
      </w:r>
      <w:proofErr w:type="gramEnd"/>
      <w:r w:rsidRPr="007633D6">
        <w:t xml:space="preserve"> Белокалитвинского района «Обеспечение общественного порядка и противодействие преступности»</w:t>
      </w:r>
    </w:p>
    <w:tbl>
      <w:tblPr>
        <w:tblW w:w="15552" w:type="dxa"/>
        <w:tblInd w:w="-3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2818"/>
        <w:gridCol w:w="2428"/>
        <w:gridCol w:w="1466"/>
        <w:gridCol w:w="1466"/>
        <w:gridCol w:w="1466"/>
        <w:gridCol w:w="1466"/>
        <w:gridCol w:w="1409"/>
        <w:gridCol w:w="1134"/>
        <w:gridCol w:w="1418"/>
      </w:tblGrid>
      <w:tr w:rsidR="000478E3" w:rsidRPr="007633D6" w:rsidTr="007633D6">
        <w:tc>
          <w:tcPr>
            <w:tcW w:w="4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№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п/п</w:t>
            </w:r>
          </w:p>
        </w:tc>
        <w:tc>
          <w:tcPr>
            <w:tcW w:w="28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4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Ответственный исполнитель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(ФИО)</w:t>
            </w:r>
          </w:p>
        </w:tc>
        <w:tc>
          <w:tcPr>
            <w:tcW w:w="29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Плановый срок</w:t>
            </w:r>
          </w:p>
        </w:tc>
        <w:tc>
          <w:tcPr>
            <w:tcW w:w="29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Фактический срок</w:t>
            </w:r>
          </w:p>
        </w:tc>
        <w:tc>
          <w:tcPr>
            <w:tcW w:w="25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Результаты 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Проблемы, возникшие в ходе реализации мероприятия</w:t>
            </w:r>
          </w:p>
        </w:tc>
      </w:tr>
      <w:tr w:rsidR="007633D6" w:rsidRPr="007633D6" w:rsidTr="007633D6">
        <w:tc>
          <w:tcPr>
            <w:tcW w:w="48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28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24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Начала реализации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Окончания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реализации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Начала реализации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Окончания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реализации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запланированные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достигнутые</w:t>
            </w: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5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7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10</w:t>
            </w:r>
          </w:p>
        </w:tc>
      </w:tr>
      <w:tr w:rsidR="000478E3" w:rsidRPr="007633D6" w:rsidTr="007633D6">
        <w:tc>
          <w:tcPr>
            <w:tcW w:w="15552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bookmarkStart w:id="4" w:name="__DdeLink__1203_1344348246"/>
            <w:bookmarkEnd w:id="4"/>
            <w:r w:rsidRPr="007633D6">
              <w:rPr>
                <w:sz w:val="24"/>
                <w:szCs w:val="24"/>
              </w:rPr>
              <w:t>Муниципальная   программа Белокалитвинского района «Обеспечение общественного порядка и противодействие преступности»</w:t>
            </w:r>
          </w:p>
        </w:tc>
      </w:tr>
      <w:tr w:rsidR="000478E3" w:rsidRPr="007633D6" w:rsidTr="007633D6">
        <w:tc>
          <w:tcPr>
            <w:tcW w:w="15552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Подпрограмма 1. «Противодействие коррупции в </w:t>
            </w:r>
            <w:proofErr w:type="spellStart"/>
            <w:r w:rsidRPr="007633D6">
              <w:rPr>
                <w:sz w:val="24"/>
                <w:szCs w:val="24"/>
              </w:rPr>
              <w:t>Белокалитвинском</w:t>
            </w:r>
            <w:proofErr w:type="spellEnd"/>
            <w:r w:rsidRPr="007633D6">
              <w:rPr>
                <w:sz w:val="24"/>
                <w:szCs w:val="24"/>
              </w:rPr>
              <w:t xml:space="preserve"> районе»</w:t>
            </w: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1.1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jc w:val="both"/>
            </w:pPr>
            <w:r w:rsidRPr="007633D6">
              <w:rPr>
                <w:bCs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633D6" w:rsidRPr="007633D6" w:rsidRDefault="000478E3" w:rsidP="007633D6">
            <w:pPr>
              <w:pStyle w:val="af"/>
              <w:jc w:val="center"/>
            </w:pPr>
            <w:r w:rsidRPr="007633D6">
              <w:t>Гриценко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О.А.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Осуществление мероприятий по противодействию коррупции, повышение эффективности деятельности органов местного самоуправления по вопросам противодейс</w:t>
            </w:r>
            <w:r w:rsidRPr="007633D6">
              <w:lastRenderedPageBreak/>
              <w:t>твия коррупции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 xml:space="preserve">Приняты нормативные правовые акты, и внесены изменения в уже существующие в области противодействия коррупции, прошли 4  заседания </w:t>
            </w:r>
            <w:r w:rsidRPr="007633D6">
              <w:lastRenderedPageBreak/>
              <w:t>комиссии по  координации работы по противодействию коррупции, 3 заседания комиссии по соблюдению требований к служебному поведению муниципальных служащих,  и  урегулированию конфликта интересов, проведены3 инструкт</w:t>
            </w:r>
            <w:r w:rsidRPr="007633D6">
              <w:lastRenderedPageBreak/>
              <w:t xml:space="preserve">ивно методических семинара, контроль за  представлением сведений о доходах, расходах, об имуществе и обязательствах имущественного характера, лиц поступающих на муниципальную службу и  муниципальных служащих, а также их супруги (супруга) и </w:t>
            </w:r>
            <w:r w:rsidRPr="007633D6">
              <w:lastRenderedPageBreak/>
              <w:t>несовершеннолетних детей, за  соблюдением муниципальными служащими запретов и ограничений на муниципальной службе, своевременном уведомлении о склонении к коррупционным правонарушениям, о выполнении иной оплачиваемой работы, взаимоде</w:t>
            </w:r>
            <w:r w:rsidRPr="007633D6">
              <w:lastRenderedPageBreak/>
              <w:t>йствие с правоохранительными органами, общественными организациями, обеспечение доступа граждан к информации о деятельности органов местного самоуправления, проведение антикоррупционной экспертизы проектов  нормативных правовых актов. Распрост</w:t>
            </w:r>
            <w:r w:rsidRPr="007633D6">
              <w:lastRenderedPageBreak/>
              <w:t>ранение памяток, наружной рекламы антикоррупционной направленности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lastRenderedPageBreak/>
              <w:t>1.2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jc w:val="both"/>
            </w:pPr>
            <w:r w:rsidRPr="007633D6">
              <w:rPr>
                <w:bCs/>
              </w:rPr>
              <w:t>о</w:t>
            </w:r>
            <w:r w:rsidRPr="007633D6">
              <w:t>птимизация функциони</w:t>
            </w:r>
            <w:r w:rsidRPr="007633D6">
              <w:softHyphen/>
              <w:t>рования системы проти</w:t>
            </w:r>
            <w:r w:rsidRPr="007633D6">
              <w:softHyphen/>
              <w:t>водействия коррупции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proofErr w:type="spellStart"/>
            <w:r w:rsidRPr="007633D6">
              <w:t>ГриценкоО.А</w:t>
            </w:r>
            <w:proofErr w:type="spellEnd"/>
            <w:r w:rsidRPr="007633D6">
              <w:t>.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Введение электронного документооборота, </w:t>
            </w:r>
            <w:proofErr w:type="gramStart"/>
            <w:r w:rsidRPr="007633D6">
              <w:t>возможность  на</w:t>
            </w:r>
            <w:proofErr w:type="gramEnd"/>
            <w:r w:rsidRPr="007633D6">
              <w:t xml:space="preserve"> сайте Администрации </w:t>
            </w:r>
            <w:proofErr w:type="spellStart"/>
            <w:r w:rsidRPr="007633D6">
              <w:t>Белокалитвиснкого</w:t>
            </w:r>
            <w:proofErr w:type="spellEnd"/>
            <w:r w:rsidRPr="007633D6">
              <w:t xml:space="preserve"> района в разделе «Противодействие коррупции»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Введение электронного документооборота, </w:t>
            </w:r>
            <w:proofErr w:type="gramStart"/>
            <w:r w:rsidRPr="007633D6">
              <w:t>возможность  на</w:t>
            </w:r>
            <w:proofErr w:type="gramEnd"/>
            <w:r w:rsidRPr="007633D6">
              <w:t xml:space="preserve"> сайте Администрации </w:t>
            </w:r>
            <w:proofErr w:type="spellStart"/>
            <w:r w:rsidRPr="007633D6">
              <w:t>Белокалитвиснкого</w:t>
            </w:r>
            <w:proofErr w:type="spellEnd"/>
            <w:r w:rsidRPr="007633D6">
              <w:t xml:space="preserve"> района в разделе «Противодействие коррупции» подраздел «Сообщить о коррупции» где граждане </w:t>
            </w:r>
            <w:r w:rsidRPr="007633D6">
              <w:lastRenderedPageBreak/>
              <w:t>могут оставить сообщение о коррупции в органах местного самоуправления. За истекший период 2016 года указанных выше сообщений не поступало.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1.3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вопросы кадровой поли</w:t>
            </w:r>
            <w:r w:rsidRPr="007633D6">
              <w:rPr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 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1.4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антикоррупционная экс</w:t>
            </w:r>
            <w:r w:rsidRPr="007633D6">
              <w:rPr>
                <w:bCs/>
                <w:sz w:val="24"/>
                <w:szCs w:val="24"/>
              </w:rPr>
              <w:softHyphen/>
              <w:t>пертиза нормативных правовых актов Белокалитвинского района и их проек</w:t>
            </w:r>
            <w:r w:rsidRPr="007633D6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Юридический отдел (Лукьянов С.Ю.)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Проведение антикоррупционной экспертизы проектов нормативных правовых актов юридическим отделом, взаимодейст</w:t>
            </w:r>
            <w:r w:rsidRPr="007633D6">
              <w:lastRenderedPageBreak/>
              <w:t xml:space="preserve">вие с прокуратурой, все проекты нормативных правовых актов направляются в </w:t>
            </w:r>
            <w:proofErr w:type="gramStart"/>
            <w:r w:rsidRPr="007633D6">
              <w:t>прокуратуру  для</w:t>
            </w:r>
            <w:proofErr w:type="gramEnd"/>
            <w:r w:rsidRPr="007633D6">
              <w:t xml:space="preserve"> проведения правовой и  коррупционной экспертизы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 xml:space="preserve">За отчетный период было проведено два антикоррупционных мониторинга. </w:t>
            </w:r>
            <w:r w:rsidRPr="007633D6">
              <w:rPr>
                <w:rFonts w:eastAsia="PT Serif;Times New Roman"/>
                <w:color w:val="000000"/>
              </w:rPr>
              <w:lastRenderedPageBreak/>
              <w:t xml:space="preserve">Результаты </w:t>
            </w:r>
            <w:proofErr w:type="gramStart"/>
            <w:r w:rsidRPr="007633D6">
              <w:rPr>
                <w:rFonts w:eastAsia="PT Serif;Times New Roman"/>
                <w:color w:val="000000"/>
              </w:rPr>
              <w:t>данных  мониторингов</w:t>
            </w:r>
            <w:proofErr w:type="gramEnd"/>
            <w:r w:rsidRPr="007633D6">
              <w:rPr>
                <w:rFonts w:eastAsia="PT Serif;Times New Roman"/>
                <w:color w:val="000000"/>
              </w:rPr>
              <w:t xml:space="preserve"> показывают, что население Белокалитвинского района хорошо информировано о мерах, принимаемых в области противодействия коррупции, более половины респондентов оценивают доверие населения к власти, как высокое и среднее, </w:t>
            </w:r>
            <w:r w:rsidRPr="007633D6">
              <w:rPr>
                <w:rFonts w:eastAsia="PT Serif;Times New Roman"/>
                <w:color w:val="000000"/>
              </w:rPr>
              <w:lastRenderedPageBreak/>
              <w:t>однако, сталкиваясь с проявлением коррупции не все готовы обращаться в соответствующие органы и ведут себя пассивно к фактам проявления коррупции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lastRenderedPageBreak/>
              <w:t>1.5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r w:rsidRPr="007633D6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</w:t>
            </w:r>
            <w:proofErr w:type="spellStart"/>
            <w:r w:rsidRPr="007633D6">
              <w:rPr>
                <w:bCs/>
              </w:rPr>
              <w:t>коррупциогенности</w:t>
            </w:r>
            <w:proofErr w:type="spellEnd"/>
            <w:r w:rsidRPr="007633D6">
              <w:rPr>
                <w:bCs/>
              </w:rPr>
              <w:t xml:space="preserve"> и эффективности мер антикоррупционной направленности в органах местного самоуправления </w:t>
            </w:r>
            <w:r w:rsidRPr="007633D6">
              <w:t>Белокалитвинского района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proofErr w:type="spellStart"/>
            <w:r w:rsidRPr="007633D6">
              <w:t>ГриценкоО.А</w:t>
            </w:r>
            <w:proofErr w:type="spellEnd"/>
            <w:r w:rsidRPr="007633D6">
              <w:t>.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Проведение антикоррупционного мониторинга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За отчетный период было проведено два антикоррупционных мониторинга. </w:t>
            </w:r>
            <w:r w:rsidRPr="007633D6">
              <w:rPr>
                <w:rFonts w:eastAsia="PT Serif;Times New Roman"/>
                <w:color w:val="000000"/>
              </w:rPr>
              <w:t xml:space="preserve">Результаты </w:t>
            </w:r>
            <w:proofErr w:type="gramStart"/>
            <w:r w:rsidRPr="007633D6">
              <w:rPr>
                <w:rFonts w:eastAsia="PT Serif;Times New Roman"/>
                <w:color w:val="000000"/>
              </w:rPr>
              <w:t xml:space="preserve">данных  </w:t>
            </w:r>
            <w:r w:rsidRPr="007633D6">
              <w:rPr>
                <w:rFonts w:eastAsia="PT Serif;Times New Roman"/>
                <w:color w:val="000000"/>
              </w:rPr>
              <w:lastRenderedPageBreak/>
              <w:t>мониторингов</w:t>
            </w:r>
            <w:proofErr w:type="gramEnd"/>
            <w:r w:rsidRPr="007633D6">
              <w:rPr>
                <w:rFonts w:eastAsia="PT Serif;Times New Roman"/>
                <w:color w:val="000000"/>
              </w:rPr>
              <w:t xml:space="preserve"> показывают, что население Белокалитвинского района хорошо информировано о мерах, принимаемых в области противодействия коррупции, более половины респондентов оценивают доверие населения к власти, как высокое и среднее, однако, сталкивая</w:t>
            </w:r>
            <w:r w:rsidRPr="007633D6">
              <w:rPr>
                <w:rFonts w:eastAsia="PT Serif;Times New Roman"/>
                <w:color w:val="000000"/>
              </w:rPr>
              <w:lastRenderedPageBreak/>
              <w:t>сь с проявлением коррупции не все готовы обращаться в соответствующие органы и ведут себя пассивно к фактам проявления коррупции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lastRenderedPageBreak/>
              <w:t>1.6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Заместитель главы Администрации района (</w:t>
            </w:r>
            <w:proofErr w:type="spellStart"/>
            <w:r w:rsidRPr="007633D6">
              <w:t>Самуйлик</w:t>
            </w:r>
            <w:proofErr w:type="spellEnd"/>
            <w:r w:rsidRPr="007633D6">
              <w:t xml:space="preserve"> В.В.)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jc w:val="center"/>
            </w:pPr>
            <w:proofErr w:type="gramStart"/>
            <w:r w:rsidRPr="007633D6">
              <w:t>Взаимодействие  осуществляется</w:t>
            </w:r>
            <w:proofErr w:type="gramEnd"/>
            <w:r w:rsidRPr="007633D6">
              <w:t xml:space="preserve"> во время встреч главы района по итогам социально-экономического развития района, а </w:t>
            </w:r>
            <w:r w:rsidRPr="007633D6">
              <w:lastRenderedPageBreak/>
              <w:t>также при личных встречах и контактах. Рассматриваются вопросы противодействия коррупции на заседаниях общественного совета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1.7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Комитет по ФКС и делам молодежи Администрации района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(Чуваева Н.Ф.)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24.10.2016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0"/>
              </w:rPr>
            </w:pPr>
            <w:r w:rsidRPr="007633D6">
              <w:t>24.10.2016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31"/>
              <w:rPr>
                <w:color w:val="000000"/>
                <w:sz w:val="24"/>
                <w:szCs w:val="24"/>
              </w:rPr>
            </w:pPr>
            <w:r w:rsidRPr="007633D6">
              <w:rPr>
                <w:color w:val="000000"/>
                <w:sz w:val="24"/>
                <w:szCs w:val="24"/>
              </w:rPr>
              <w:t>7.1. 1 Проведение муниципального конкурса «Чистые руки»</w:t>
            </w:r>
          </w:p>
          <w:p w:rsidR="000478E3" w:rsidRPr="007633D6" w:rsidRDefault="000478E3" w:rsidP="007633D6">
            <w:pPr>
              <w:pStyle w:val="31"/>
              <w:rPr>
                <w:color w:val="000000"/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31"/>
              <w:rPr>
                <w:sz w:val="24"/>
                <w:szCs w:val="24"/>
              </w:rPr>
            </w:pPr>
            <w:r w:rsidRPr="007633D6">
              <w:rPr>
                <w:color w:val="000000"/>
                <w:sz w:val="24"/>
                <w:szCs w:val="24"/>
              </w:rPr>
              <w:t xml:space="preserve">7.1.2 </w:t>
            </w:r>
            <w:proofErr w:type="gramStart"/>
            <w:r w:rsidRPr="007633D6">
              <w:rPr>
                <w:color w:val="000000"/>
                <w:spacing w:val="3"/>
                <w:sz w:val="24"/>
                <w:szCs w:val="24"/>
              </w:rPr>
              <w:t xml:space="preserve">Включение  </w:t>
            </w:r>
            <w:r w:rsidRPr="007633D6">
              <w:rPr>
                <w:color w:val="000000"/>
                <w:sz w:val="24"/>
                <w:szCs w:val="24"/>
              </w:rPr>
              <w:t>программ</w:t>
            </w:r>
            <w:proofErr w:type="gramEnd"/>
            <w:r w:rsidRPr="007633D6">
              <w:rPr>
                <w:color w:val="000000"/>
                <w:sz w:val="24"/>
                <w:szCs w:val="24"/>
              </w:rPr>
              <w:t xml:space="preserve"> антикоррупционного просвещения и </w:t>
            </w:r>
            <w:r w:rsidRPr="007633D6">
              <w:rPr>
                <w:color w:val="000000"/>
                <w:sz w:val="24"/>
                <w:szCs w:val="24"/>
              </w:rPr>
              <w:lastRenderedPageBreak/>
              <w:t xml:space="preserve">воспитания в </w:t>
            </w:r>
            <w:r w:rsidRPr="007633D6">
              <w:rPr>
                <w:color w:val="000000"/>
                <w:spacing w:val="3"/>
                <w:sz w:val="24"/>
                <w:szCs w:val="24"/>
              </w:rPr>
              <w:t>учебные планы общеобразовательных организаций на 2017-2018 учебный год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7.1 1 При проведении конкурса приняло участие 10 человек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7.1.2 МБОУ СОШ №4 в текущем </w:t>
            </w:r>
            <w:r w:rsidRPr="007633D6">
              <w:lastRenderedPageBreak/>
              <w:t xml:space="preserve">учебном году реализуют учебный план социально-правового профиля с усилением содержания образования по предмету «Право». </w:t>
            </w:r>
            <w:r w:rsidRPr="007633D6">
              <w:rPr>
                <w:rFonts w:eastAsia="Calibri"/>
              </w:rPr>
              <w:t xml:space="preserve">В учебные </w:t>
            </w:r>
            <w:proofErr w:type="gramStart"/>
            <w:r w:rsidRPr="007633D6">
              <w:rPr>
                <w:rFonts w:eastAsia="Calibri"/>
              </w:rPr>
              <w:t>планы  старших</w:t>
            </w:r>
            <w:proofErr w:type="gramEnd"/>
            <w:r w:rsidRPr="007633D6">
              <w:rPr>
                <w:rFonts w:eastAsia="Calibri"/>
              </w:rPr>
              <w:t xml:space="preserve"> классах общеобразовательных организаций включены дисциплины </w:t>
            </w:r>
            <w:r w:rsidRPr="007633D6">
              <w:rPr>
                <w:rFonts w:eastAsia="Calibri"/>
              </w:rPr>
              <w:lastRenderedPageBreak/>
              <w:t>(модули), формирующие антикоррупционное мировоззрение у школьников.</w:t>
            </w:r>
            <w:r w:rsidRPr="007633D6">
              <w:rPr>
                <w:rFonts w:ascii="Calibri" w:eastAsia="Calibri" w:hAnsi="Calibri" w:cs="Calibri"/>
                <w:lang w:eastAsia="ru-RU"/>
              </w:rPr>
              <w:t xml:space="preserve"> 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   </w:t>
            </w:r>
            <w:r w:rsidRPr="007633D6">
              <w:rPr>
                <w:rFonts w:eastAsia="Calibri"/>
              </w:rPr>
              <w:t xml:space="preserve">Антикоррупционное мировоззрение у обучающихся формируется на уроках истории, обществознания, права, экономики, литературы, а также в элективных курсах: «Основы </w:t>
            </w:r>
            <w:r w:rsidRPr="007633D6">
              <w:rPr>
                <w:rFonts w:eastAsia="Calibri"/>
              </w:rPr>
              <w:lastRenderedPageBreak/>
              <w:t>правоведения», «Основы предпринимательства», «Полицейский класс».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lastRenderedPageBreak/>
              <w:t>1.8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меры противодействия коррупции в сфере предпринимательства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-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1.9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обеспечение прозрачности деятельности органов местного самоуправления Белокалитвинского района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Отдел электронно-информационного обеспечения (Гуреев А.А._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0"/>
              </w:rPr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rPr>
                <w:color w:val="000000"/>
              </w:rPr>
              <w:t>Обеспечение доступа граждан к информации о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Информация о деятельности Администрации Белокалитвинского района, а также ее отраслевых (функциональных)органов находится на официальном сайте </w:t>
            </w:r>
            <w:r w:rsidRPr="007633D6">
              <w:lastRenderedPageBreak/>
              <w:t>Администрации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15552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Подпрограмма 2. «Профилактика экстремизма и терроризма в Ростовской области»</w:t>
            </w: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bCs/>
              </w:rPr>
            </w:pPr>
            <w:r w:rsidRPr="007633D6">
              <w:t>2.1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7633D6">
              <w:rPr>
                <w:bCs/>
                <w:sz w:val="24"/>
                <w:szCs w:val="24"/>
              </w:rPr>
              <w:t>и</w:t>
            </w:r>
            <w:r w:rsidRPr="007633D6">
              <w:rPr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Заместитель главы Администрации </w:t>
            </w:r>
            <w:proofErr w:type="gramStart"/>
            <w:r w:rsidRPr="007633D6">
              <w:t>района  (</w:t>
            </w:r>
            <w:proofErr w:type="spellStart"/>
            <w:proofErr w:type="gramEnd"/>
            <w:r w:rsidRPr="007633D6">
              <w:t>Самуйлик</w:t>
            </w:r>
            <w:proofErr w:type="spellEnd"/>
            <w:r w:rsidRPr="007633D6">
              <w:t xml:space="preserve"> В.В.)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2.1.1. Изготовление печатной продукции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2.1.1. Были изготовлены карманные и настольные календари, напечатаны пропагандистские покаты «Терроризм — угроза обществу», «Мы против терроризма, экстремизма», в газете «Перекресток» размещены статьи </w:t>
            </w:r>
            <w:r w:rsidRPr="007633D6">
              <w:lastRenderedPageBreak/>
              <w:t>антитеррористического содержания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2.2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Заместитель главы Администрации </w:t>
            </w:r>
            <w:proofErr w:type="gramStart"/>
            <w:r w:rsidRPr="007633D6">
              <w:t>района  (</w:t>
            </w:r>
            <w:proofErr w:type="spellStart"/>
            <w:proofErr w:type="gramEnd"/>
            <w:r w:rsidRPr="007633D6">
              <w:t>Самуйлик</w:t>
            </w:r>
            <w:proofErr w:type="spellEnd"/>
            <w:r w:rsidRPr="007633D6">
              <w:t xml:space="preserve"> В.В.)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Проведение заседаний антитеррористической комиссии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Было проведено 8 заседаний антитеррористической комиссии, 4 из них совместно с оперативным штабом Белокалитвинского района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2.3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Харченко С.В. - директор </w:t>
            </w:r>
            <w:r w:rsidRPr="007633D6">
              <w:rPr>
                <w:color w:val="000000"/>
                <w:shd w:val="clear" w:color="auto" w:fill="FFFFFF"/>
                <w:lang w:eastAsia="ru-RU"/>
              </w:rPr>
              <w:t xml:space="preserve">МБУ ЦСО Белокалитвинского района 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Усиление антитеррористической защищённости </w:t>
            </w:r>
            <w:r w:rsidRPr="007633D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МБУ ЦСО Белокалитвинского района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Заключение договоров на обслуживание кнопок тревожной </w:t>
            </w:r>
            <w:r w:rsidRPr="007633D6">
              <w:lastRenderedPageBreak/>
              <w:t>сигнализации, техническое обслуживание системы видеонаблюдения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15552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3.1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color w:val="00000A"/>
                <w:sz w:val="24"/>
                <w:szCs w:val="24"/>
                <w:lang w:eastAsia="ru-RU"/>
              </w:rPr>
            </w:pPr>
            <w:r w:rsidRPr="007633D6">
              <w:rPr>
                <w:sz w:val="24"/>
                <w:szCs w:val="24"/>
              </w:rPr>
              <w:t>организационно-управленческие меры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>Администрация Белокалитвинского района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rPr>
                <w:color w:val="00000A"/>
                <w:lang w:eastAsia="ru-RU"/>
              </w:rPr>
              <w:t xml:space="preserve">(секретарь АНК </w:t>
            </w:r>
            <w:proofErr w:type="spellStart"/>
            <w:r w:rsidRPr="007633D6">
              <w:rPr>
                <w:color w:val="00000A"/>
                <w:lang w:eastAsia="ru-RU"/>
              </w:rPr>
              <w:t>Черкесова</w:t>
            </w:r>
            <w:proofErr w:type="spellEnd"/>
            <w:r w:rsidRPr="007633D6">
              <w:rPr>
                <w:color w:val="00000A"/>
                <w:lang w:eastAsia="ru-RU"/>
              </w:rPr>
              <w:t xml:space="preserve"> Л.Ф.)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3.1.1 Проведение мониторинга работы по организации профилактики наркомании в </w:t>
            </w:r>
            <w:proofErr w:type="spellStart"/>
            <w:r w:rsidRPr="007633D6">
              <w:t>Белокалитвинском</w:t>
            </w:r>
            <w:proofErr w:type="spellEnd"/>
            <w:r w:rsidRPr="007633D6">
              <w:t xml:space="preserve"> районе за 2016 год, подготовка по его итогам ежегодной информации в Правительство </w:t>
            </w:r>
            <w:r w:rsidRPr="007633D6">
              <w:lastRenderedPageBreak/>
              <w:t>Ростовской области.</w:t>
            </w:r>
          </w:p>
          <w:p w:rsidR="000478E3" w:rsidRPr="007633D6" w:rsidRDefault="000478E3" w:rsidP="007633D6">
            <w:pPr>
              <w:pStyle w:val="af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3.1.2 Организаци</w:t>
            </w:r>
            <w:r w:rsidRPr="007633D6">
              <w:lastRenderedPageBreak/>
              <w:t xml:space="preserve">я проведения мониторинга распространенности </w:t>
            </w:r>
            <w:proofErr w:type="spellStart"/>
            <w:r w:rsidRPr="007633D6">
              <w:t>психоактивных</w:t>
            </w:r>
            <w:proofErr w:type="spellEnd"/>
            <w:r w:rsidRPr="007633D6">
              <w:t xml:space="preserve"> веществ в образовательных учреждениях. </w:t>
            </w:r>
          </w:p>
          <w:p w:rsidR="000478E3" w:rsidRPr="007633D6" w:rsidRDefault="000478E3" w:rsidP="007633D6">
            <w:pPr>
              <w:pStyle w:val="af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lastRenderedPageBreak/>
              <w:t xml:space="preserve">3.1.3. Обучение специалистов, осуществляющих профилактическую работу, методам работы по профилактики наркомании. 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 xml:space="preserve">3.1.1 Проведен мониторинг работы по организации профилактики наркомании в </w:t>
            </w:r>
            <w:proofErr w:type="spellStart"/>
            <w:r w:rsidRPr="007633D6">
              <w:t>Белокалитвинском</w:t>
            </w:r>
            <w:proofErr w:type="spellEnd"/>
            <w:r w:rsidRPr="007633D6">
              <w:t xml:space="preserve"> районе, по его итогам подготовлены:</w:t>
            </w:r>
          </w:p>
          <w:p w:rsidR="000478E3" w:rsidRPr="007633D6" w:rsidRDefault="000478E3" w:rsidP="000478E3">
            <w:pPr>
              <w:pStyle w:val="af"/>
              <w:numPr>
                <w:ilvl w:val="0"/>
                <w:numId w:val="6"/>
              </w:numPr>
              <w:ind w:left="377"/>
              <w:jc w:val="center"/>
            </w:pPr>
            <w:r w:rsidRPr="007633D6">
              <w:t>информационно-анали</w:t>
            </w:r>
            <w:r w:rsidRPr="007633D6">
              <w:lastRenderedPageBreak/>
              <w:t>тическая справка о работе муниципальной Антинаркотической комиссии   Белокалитвинского района в 2016 году;</w:t>
            </w:r>
          </w:p>
          <w:p w:rsidR="000478E3" w:rsidRPr="007633D6" w:rsidRDefault="000478E3" w:rsidP="000478E3">
            <w:pPr>
              <w:pStyle w:val="af"/>
              <w:numPr>
                <w:ilvl w:val="0"/>
                <w:numId w:val="6"/>
              </w:numPr>
              <w:ind w:left="377"/>
              <w:jc w:val="center"/>
            </w:pPr>
            <w:r w:rsidRPr="007633D6">
              <w:t xml:space="preserve"> информация о сотрудничестве органов местного </w:t>
            </w:r>
            <w:r w:rsidRPr="007633D6">
              <w:lastRenderedPageBreak/>
              <w:t>самоуправления с организациями и учреждениями Донской митрополии Русской Православной Церкви в сфере противодействия наркомании по итогам 2016 года.</w:t>
            </w:r>
          </w:p>
          <w:p w:rsidR="000478E3" w:rsidRPr="007633D6" w:rsidRDefault="000478E3" w:rsidP="000478E3">
            <w:pPr>
              <w:pStyle w:val="af"/>
              <w:numPr>
                <w:ilvl w:val="0"/>
                <w:numId w:val="6"/>
              </w:numPr>
              <w:ind w:left="93" w:firstLine="0"/>
              <w:jc w:val="center"/>
            </w:pPr>
            <w:r w:rsidRPr="007633D6">
              <w:t xml:space="preserve">материалы для </w:t>
            </w:r>
            <w:r w:rsidRPr="007633D6">
              <w:lastRenderedPageBreak/>
              <w:t>участия в конкурсе среди муниципальных образований Ростовской области на лучшую организацию антинаркотической работы в подростково-молодежной среде за 2016 год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3.1.2 </w:t>
            </w:r>
            <w:proofErr w:type="gramStart"/>
            <w:r w:rsidRPr="007633D6">
              <w:t>С</w:t>
            </w:r>
            <w:proofErr w:type="gramEnd"/>
            <w:r w:rsidRPr="007633D6">
              <w:t xml:space="preserve"> целью раннего выявления незаконного потребления </w:t>
            </w:r>
            <w:r w:rsidRPr="007633D6">
              <w:lastRenderedPageBreak/>
              <w:t xml:space="preserve">наркотических средств и психотропных веществ обучающимися, было проведено социально-психологическое тестирование обучающихся общеобразовательных организаций, профессиональных образовательных организаций с 1 апреля по 20 мая 2016 года. </w:t>
            </w:r>
            <w:r w:rsidRPr="007633D6">
              <w:lastRenderedPageBreak/>
              <w:t xml:space="preserve">Протестировано 3515 несовершеннолетних от 13 лет и старше. В качестве методики проведения социально-психологического тестирования несовершеннолетним было предложено заполнить анкету «Отношение к вредным привычкам». 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3.1.3 Специалисты комитета </w:t>
            </w:r>
            <w:r w:rsidRPr="007633D6">
              <w:lastRenderedPageBreak/>
              <w:t>по ФКС и делам молодежи дважды приняли участие в «Областном семинаре по разработке действенных практик формирования ценностно-мировоззренческих установок культуры ЗОЖ в подростково-молодежной среде» - 4-</w:t>
            </w:r>
            <w:proofErr w:type="gramStart"/>
            <w:r w:rsidRPr="007633D6">
              <w:t>5  июня</w:t>
            </w:r>
            <w:proofErr w:type="gramEnd"/>
            <w:r w:rsidRPr="007633D6">
              <w:t xml:space="preserve">, 21-22 июля </w:t>
            </w:r>
            <w:r w:rsidRPr="007633D6">
              <w:lastRenderedPageBreak/>
              <w:t>2016 года.</w:t>
            </w:r>
          </w:p>
          <w:p w:rsidR="000478E3" w:rsidRPr="007633D6" w:rsidRDefault="000478E3" w:rsidP="000478E3">
            <w:pPr>
              <w:pStyle w:val="af"/>
              <w:numPr>
                <w:ilvl w:val="0"/>
                <w:numId w:val="7"/>
              </w:numPr>
              <w:ind w:left="93" w:firstLine="0"/>
              <w:jc w:val="center"/>
            </w:pPr>
            <w:r w:rsidRPr="007633D6">
              <w:t>Координатор комитета по ФКС и делам молодежи приняла участие в II</w:t>
            </w:r>
            <w:r w:rsidRPr="007633D6">
              <w:rPr>
                <w:lang w:val="en-US"/>
              </w:rPr>
              <w:t>I</w:t>
            </w:r>
            <w:r w:rsidRPr="007633D6">
              <w:t>-ем Международном научном форуме «Интегративный подход в профилактике зависимостей в молодежной среде» 1-2 декабря 2016 года.</w:t>
            </w:r>
          </w:p>
          <w:p w:rsidR="000478E3" w:rsidRPr="007633D6" w:rsidRDefault="000478E3" w:rsidP="007633D6">
            <w:pPr>
              <w:pStyle w:val="af"/>
              <w:ind w:left="93"/>
              <w:jc w:val="center"/>
            </w:pPr>
            <w:r w:rsidRPr="007633D6">
              <w:t>•</w:t>
            </w:r>
            <w:r w:rsidRPr="007633D6">
              <w:tab/>
              <w:t xml:space="preserve">26 октября </w:t>
            </w:r>
            <w:r w:rsidRPr="007633D6">
              <w:lastRenderedPageBreak/>
              <w:t xml:space="preserve">2016 года в городе Шахты в семинаре для кураторов </w:t>
            </w:r>
            <w:proofErr w:type="spellStart"/>
            <w:r w:rsidRPr="007633D6">
              <w:t>здоровьесберегающей</w:t>
            </w:r>
            <w:proofErr w:type="spellEnd"/>
            <w:r w:rsidRPr="007633D6">
              <w:t xml:space="preserve"> деятельности общеобразовательных организаций «Современная «Школа здоровья»: применение инновационных </w:t>
            </w:r>
            <w:proofErr w:type="spellStart"/>
            <w:r w:rsidRPr="007633D6">
              <w:t>здоровьесберегающих</w:t>
            </w:r>
            <w:proofErr w:type="spellEnd"/>
            <w:r w:rsidRPr="007633D6">
              <w:t xml:space="preserve"> методов и технологий в </w:t>
            </w:r>
            <w:r w:rsidRPr="007633D6">
              <w:lastRenderedPageBreak/>
              <w:t>рамках образовательного процесса» приняли участие педагоги образовательных учреждений.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>•</w:t>
            </w:r>
            <w:r w:rsidRPr="007633D6">
              <w:tab/>
              <w:t>В интернет-урок по теме: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 xml:space="preserve"> </w:t>
            </w:r>
            <w:proofErr w:type="gramStart"/>
            <w:r w:rsidRPr="007633D6">
              <w:t>« Профилактика</w:t>
            </w:r>
            <w:proofErr w:type="gramEnd"/>
            <w:r w:rsidRPr="007633D6">
              <w:t xml:space="preserve"> наркомании в образовательной среде» (в формате интернет связи) 27.09.2016 г. приняли участие 36 педагогов и 16 </w:t>
            </w:r>
            <w:r w:rsidRPr="007633D6">
              <w:lastRenderedPageBreak/>
              <w:t>членов межведомственной лекторской группы.</w:t>
            </w:r>
          </w:p>
          <w:p w:rsidR="000478E3" w:rsidRPr="007633D6" w:rsidRDefault="000478E3" w:rsidP="007633D6">
            <w:pPr>
              <w:pStyle w:val="af"/>
              <w:snapToGrid w:val="0"/>
              <w:ind w:firstLine="519"/>
              <w:jc w:val="center"/>
            </w:pPr>
            <w:r w:rsidRPr="007633D6">
              <w:t>•</w:t>
            </w:r>
            <w:r w:rsidRPr="007633D6">
              <w:tab/>
              <w:t>30 сентября в городе Белая Калитва проведена образовательный блок в рамках межмуниципальной площадки областного проекта «Десант здоровья», в котором приняло участие 37 специалистов Белокалитвинског</w:t>
            </w:r>
            <w:r w:rsidRPr="007633D6">
              <w:lastRenderedPageBreak/>
              <w:t xml:space="preserve">о района, а также специалисты Тацинского, Морозовского, </w:t>
            </w:r>
            <w:proofErr w:type="spellStart"/>
            <w:r w:rsidRPr="007633D6">
              <w:t>Обливского</w:t>
            </w:r>
            <w:proofErr w:type="spellEnd"/>
            <w:r w:rsidRPr="007633D6">
              <w:t xml:space="preserve">, Советского, </w:t>
            </w:r>
            <w:proofErr w:type="spellStart"/>
            <w:r w:rsidRPr="007633D6">
              <w:t>Милютинского</w:t>
            </w:r>
            <w:proofErr w:type="spellEnd"/>
            <w:r w:rsidRPr="007633D6">
              <w:t xml:space="preserve"> </w:t>
            </w:r>
            <w:proofErr w:type="gramStart"/>
            <w:r w:rsidRPr="007633D6">
              <w:t xml:space="preserve">районов.  </w:t>
            </w:r>
            <w:proofErr w:type="gramEnd"/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RP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3.2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color w:val="00000A"/>
                <w:sz w:val="24"/>
                <w:szCs w:val="24"/>
                <w:lang w:eastAsia="ru-RU"/>
              </w:rPr>
            </w:pPr>
            <w:r w:rsidRPr="007633D6">
              <w:rPr>
                <w:sz w:val="24"/>
                <w:szCs w:val="24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>Администрация Белокалитвинского района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rPr>
                <w:color w:val="00000A"/>
                <w:lang w:eastAsia="ru-RU"/>
              </w:rPr>
              <w:t xml:space="preserve">(секретарь АНК </w:t>
            </w:r>
            <w:proofErr w:type="spellStart"/>
            <w:r w:rsidRPr="007633D6">
              <w:rPr>
                <w:color w:val="00000A"/>
                <w:lang w:eastAsia="ru-RU"/>
              </w:rPr>
              <w:t>Черкесова</w:t>
            </w:r>
            <w:proofErr w:type="spellEnd"/>
            <w:r w:rsidRPr="007633D6">
              <w:rPr>
                <w:color w:val="00000A"/>
                <w:lang w:eastAsia="ru-RU"/>
              </w:rPr>
              <w:t xml:space="preserve"> Л.Ф.)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3.2.1 Организация и проведение информационно-пропагандистских, спортивных и культурно-массовых мероприятий, направленных на профилактику наркомании.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 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3.2.2 Проведение информационно-пропагандисткой работы антинаркотической направленности в общеобразовательных и профессиональных образовательных организациях межведомственной лекторской группой.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3.2.3 организация деятельности по формированию здорового образа жизни принятие дополнительных мер по повышению доступности для населения спортивных площадок, залов и сооружений и вовлечение </w:t>
            </w:r>
            <w:r w:rsidRPr="007633D6">
              <w:lastRenderedPageBreak/>
              <w:t>жителей в занятия физкультурой и спортом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3.2.4 Изготовление и распространение при проведении массовых физкультурно-спортивных мероприятий информационных материалов, пропагандирующих здоровый образ жизни, социально полезное и законопослушное поведение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3.2.5 Организаци</w:t>
            </w:r>
            <w:r w:rsidRPr="007633D6">
              <w:lastRenderedPageBreak/>
              <w:t>я информационно-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пропагандистских,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спортивных и культурно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-массовых мероприятий, посвященных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Международному дню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борьбы со злоупотреблением наркотически-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ми средствами и их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незаконным оборотом</w:t>
            </w: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3.2.6 Проведение спартакиады </w:t>
            </w:r>
            <w:proofErr w:type="gramStart"/>
            <w:r w:rsidRPr="007633D6">
              <w:rPr>
                <w:sz w:val="24"/>
                <w:szCs w:val="24"/>
              </w:rPr>
              <w:t>для подростков</w:t>
            </w:r>
            <w:proofErr w:type="gramEnd"/>
            <w:r w:rsidRPr="007633D6">
              <w:rPr>
                <w:sz w:val="24"/>
                <w:szCs w:val="24"/>
              </w:rPr>
              <w:t xml:space="preserve"> оказавшихс</w:t>
            </w:r>
            <w:r w:rsidRPr="007633D6">
              <w:rPr>
                <w:sz w:val="24"/>
                <w:szCs w:val="24"/>
              </w:rPr>
              <w:lastRenderedPageBreak/>
              <w:t>я в сложной жизненной ситуации «Здоровый выбор»</w:t>
            </w: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3.2.7 Фестиваль студенческого творчества «Донской земле здоровое поколение»</w:t>
            </w: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3.2.8 Организация и проведение профилактических мероприятий с «группами риска» немедицинского потребления </w:t>
            </w:r>
            <w:r w:rsidRPr="007633D6">
              <w:rPr>
                <w:sz w:val="24"/>
                <w:szCs w:val="24"/>
              </w:rPr>
              <w:lastRenderedPageBreak/>
              <w:t>наркотиков и детьми, оказавшимися в трудной жизненной ситуации</w:t>
            </w: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2.3.9 Проведение информационных и рекламных кампаний антинаркотической направленности</w:t>
            </w: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  <w:p w:rsidR="000478E3" w:rsidRPr="007633D6" w:rsidRDefault="000478E3" w:rsidP="007633D6">
            <w:pPr>
              <w:pStyle w:val="af2"/>
              <w:snapToGrid w:val="0"/>
              <w:spacing w:before="30" w:after="3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3.2.1 Информационно-пропагандистские, спортивные и культурно-массовые мероприятия проводились в образовательных организациях и техникум</w:t>
            </w:r>
            <w:r w:rsidRPr="007633D6">
              <w:lastRenderedPageBreak/>
              <w:t xml:space="preserve">ах района в соответствии с планами реализации дополнительных образовательных программ профилактической направленности, а также в рамках межведомственных акций «За здоровье и безопасность наших детей», «Подросток», «Сообщи, где торгую </w:t>
            </w:r>
            <w:r w:rsidRPr="007633D6">
              <w:lastRenderedPageBreak/>
              <w:t>смертью» и других.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В 2016 году работа по профилактике наркозависимости в образовательных учреждениях Белокалитвинского района осуществлялась в соответствии с Комплексным </w:t>
            </w:r>
            <w:proofErr w:type="gramStart"/>
            <w:r w:rsidRPr="007633D6">
              <w:t>планом  «</w:t>
            </w:r>
            <w:proofErr w:type="gramEnd"/>
            <w:r w:rsidRPr="007633D6">
              <w:t xml:space="preserve">Профилактика безнадзорности и правонарушений несовершеннолетних» на период </w:t>
            </w:r>
            <w:r w:rsidRPr="007633D6">
              <w:lastRenderedPageBreak/>
              <w:t>2016 г. – 2017 годы Отдела образования Администрации Белокалитвинского района.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Во всех образовательных организациях в урочной и внеурочной деятельности преподаются </w:t>
            </w:r>
            <w:r w:rsidRPr="007633D6">
              <w:tab/>
              <w:t xml:space="preserve">дополнительные общеобразовательные программы, направленные на </w:t>
            </w:r>
            <w:r w:rsidRPr="007633D6">
              <w:lastRenderedPageBreak/>
              <w:t>формирование здорового образа жизни и профилактику наркомании.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3.2.2 В рамках работы межведомственной лекторской группы в образовательных организациях и техникумах района проводятся встречи с сотрудниками ПДН, </w:t>
            </w:r>
            <w:proofErr w:type="gramStart"/>
            <w:r w:rsidRPr="007633D6">
              <w:t>ОМВД,  врачом</w:t>
            </w:r>
            <w:proofErr w:type="gramEnd"/>
            <w:r w:rsidRPr="007633D6">
              <w:t xml:space="preserve">-наркологом, </w:t>
            </w:r>
            <w:r w:rsidRPr="007633D6">
              <w:lastRenderedPageBreak/>
              <w:t xml:space="preserve">медицинскими работниками ЦРБ, секретарем АНК. 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Во всех школах прошли встречи со священнослужителями. Проведены беседы </w:t>
            </w:r>
            <w:proofErr w:type="gramStart"/>
            <w:r w:rsidRPr="007633D6">
              <w:t>специалистов  с</w:t>
            </w:r>
            <w:proofErr w:type="gramEnd"/>
            <w:r w:rsidRPr="007633D6">
              <w:t xml:space="preserve"> воспитанниками ГБУСОН РО «Социально-реабилитационного центра для несовершеннолетних Белокалитвинског</w:t>
            </w:r>
            <w:r w:rsidRPr="007633D6">
              <w:lastRenderedPageBreak/>
              <w:t>о района».</w:t>
            </w:r>
          </w:p>
          <w:p w:rsidR="000478E3" w:rsidRPr="007633D6" w:rsidRDefault="000478E3" w:rsidP="007633D6">
            <w:pPr>
              <w:pStyle w:val="af"/>
              <w:jc w:val="both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3.2.3 На территории Белокалитвинского района расположено 131 плоскостное сооружение, на которых Комитетом по ФКС и делам молодёжи Администрации Белокалитвинского района во взаимодействии со спортивными школами, федерациями по </w:t>
            </w:r>
            <w:r w:rsidRPr="007633D6">
              <w:lastRenderedPageBreak/>
              <w:t xml:space="preserve">видам спорта, спортивными клубами, общественными объединениями регулярно проводятся культурно-массовые спортивные мероприятия по различным видам спорта.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   Сеть из десяти бесплатных дворовых фитнес-площадок работает в городе и районе – для </w:t>
            </w:r>
            <w:r w:rsidRPr="007633D6">
              <w:lastRenderedPageBreak/>
              <w:t>молодых и взрослых жителей, установленных фондом «Устойчивое развитие» при поддержке ЗАО «</w:t>
            </w:r>
            <w:proofErr w:type="spellStart"/>
            <w:r w:rsidRPr="007633D6">
              <w:t>АлкоаМеталлургРус</w:t>
            </w:r>
            <w:proofErr w:type="spellEnd"/>
            <w:r w:rsidRPr="007633D6">
              <w:t xml:space="preserve">».  На территории общеобразовательных организаций Белокалитвинского района имеются спортивные площадки, на которые открыт доступ в </w:t>
            </w:r>
            <w:r w:rsidRPr="007633D6">
              <w:lastRenderedPageBreak/>
              <w:t xml:space="preserve">течение всего дня. В связи с временной приостановкой работы Дворца спорта тренировочный процесс организован в спортивных залах общеобразовательных учебных заведений.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Комитет по ФКС тесно сотрудничает с МО ДОСААФ России г. Белая Калитва в сфере </w:t>
            </w:r>
            <w:r w:rsidRPr="007633D6">
              <w:lastRenderedPageBreak/>
              <w:t xml:space="preserve">спорта: картинг, мотоспорт, стрельба, </w:t>
            </w:r>
            <w:proofErr w:type="spellStart"/>
            <w:r w:rsidRPr="007633D6">
              <w:t>водномоторный</w:t>
            </w:r>
            <w:proofErr w:type="spellEnd"/>
            <w:r w:rsidRPr="007633D6">
              <w:t xml:space="preserve"> и </w:t>
            </w:r>
            <w:proofErr w:type="spellStart"/>
            <w:r w:rsidRPr="007633D6">
              <w:t>парапланерный</w:t>
            </w:r>
            <w:proofErr w:type="spellEnd"/>
            <w:r w:rsidRPr="007633D6">
              <w:t xml:space="preserve"> виды спорта.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Увеличивается число спортивных площадок, построенных в рамках программы «Газпром». В сентябре открыта новая площадка в микрорайоне Заречный</w:t>
            </w:r>
            <w:r w:rsidRPr="007633D6">
              <w:lastRenderedPageBreak/>
              <w:t>, всего – 4.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 течение года проводится более 200 спортивных турниров, первенств, чемпионатов, спортивных праздников. Реализуются молодежные проекты по вовлечению молодежи в досуговую и спортивную деятельность </w:t>
            </w:r>
            <w:r w:rsidRPr="007633D6">
              <w:lastRenderedPageBreak/>
              <w:t xml:space="preserve">«Зарядка со стражем порядка», «Моя альтернатива», «Зарядка с чемпионом».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Муниципальный этап «Спартакиады Дона» собрал рекордное число участников около 700 человек. Проведены соревнования по 17 видам спорта среди взрослого населения района. </w:t>
            </w:r>
            <w:r w:rsidRPr="007633D6">
              <w:lastRenderedPageBreak/>
              <w:t>Проведен зональный этап «Спартакиады Дона» среди команд 6 муниципальных образований Ростовской области. В финале сборная команда района впервые заняла 4 место в Ростовской области.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3.2.4 </w:t>
            </w:r>
            <w:proofErr w:type="gramStart"/>
            <w:r w:rsidRPr="007633D6">
              <w:t>Изготовлены,  распространены</w:t>
            </w:r>
            <w:proofErr w:type="gramEnd"/>
            <w:r w:rsidRPr="007633D6">
              <w:t xml:space="preserve"> при проведении массовых </w:t>
            </w:r>
            <w:r w:rsidRPr="007633D6">
              <w:lastRenderedPageBreak/>
              <w:t>физкультурно-спортивных мероприятий: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- листовка «Вместе против наркотиков»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 блокнот «Мы против наркомании»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 </w:t>
            </w:r>
            <w:proofErr w:type="spellStart"/>
            <w:r w:rsidRPr="007633D6">
              <w:t>флайер</w:t>
            </w:r>
            <w:proofErr w:type="spellEnd"/>
            <w:r w:rsidRPr="007633D6">
              <w:t xml:space="preserve"> «Сообщи, где торгуют смертью»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-баннер «Донской земле – здоровое поколение»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- блокнот «Мы выбираем жизнь»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 </w:t>
            </w:r>
            <w:proofErr w:type="spellStart"/>
            <w:r w:rsidRPr="007633D6">
              <w:t>флайер</w:t>
            </w:r>
            <w:proofErr w:type="spellEnd"/>
            <w:r w:rsidRPr="007633D6">
              <w:t xml:space="preserve"> «Я </w:t>
            </w:r>
            <w:r w:rsidRPr="007633D6">
              <w:lastRenderedPageBreak/>
              <w:t>выбираю жизнь. Скажи наркотикам нет!»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- пособия для родителей «Стоп наркотик!» (изданное г. Шахты).</w:t>
            </w:r>
          </w:p>
          <w:p w:rsidR="000478E3" w:rsidRPr="007633D6" w:rsidRDefault="000478E3" w:rsidP="007633D6">
            <w:pPr>
              <w:pStyle w:val="af"/>
              <w:ind w:left="93"/>
              <w:jc w:val="both"/>
            </w:pPr>
            <w:r w:rsidRPr="007633D6">
              <w:t xml:space="preserve">3.2.5 </w:t>
            </w:r>
          </w:p>
          <w:p w:rsidR="000478E3" w:rsidRPr="007633D6" w:rsidRDefault="000478E3" w:rsidP="000478E3">
            <w:pPr>
              <w:pStyle w:val="af"/>
              <w:numPr>
                <w:ilvl w:val="0"/>
                <w:numId w:val="7"/>
              </w:numPr>
              <w:ind w:left="93" w:firstLine="0"/>
              <w:jc w:val="center"/>
            </w:pPr>
            <w:r w:rsidRPr="007633D6">
              <w:t xml:space="preserve">Районный </w:t>
            </w:r>
            <w:proofErr w:type="spellStart"/>
            <w:r w:rsidRPr="007633D6">
              <w:t>молодежно</w:t>
            </w:r>
            <w:proofErr w:type="spellEnd"/>
            <w:r w:rsidRPr="007633D6">
              <w:t>-спортивный фестиваль «Молодая Калитва», посвящённый Дню молодежи и Международном</w:t>
            </w:r>
            <w:r w:rsidRPr="007633D6">
              <w:lastRenderedPageBreak/>
              <w:t xml:space="preserve">у Дню борьбы с наркоманией состоялся 26 июня 2016 года.  В мероприятии приняло участие около 1500 чел. Организаторы фестиваля: Комитет по ФКС и делам молодежи, Антинаркотическая комиссия, спортивные федерации, </w:t>
            </w:r>
            <w:r w:rsidRPr="007633D6">
              <w:lastRenderedPageBreak/>
              <w:t>СШОР № 25, ДЮСШ №1, ДЮСШ № 2, ДДТ, ДОСААФ, Совет молодежи Белокалитвинского района «Молодая Калитва».</w:t>
            </w:r>
          </w:p>
          <w:p w:rsidR="000478E3" w:rsidRPr="007633D6" w:rsidRDefault="000478E3" w:rsidP="007633D6">
            <w:pPr>
              <w:pStyle w:val="af"/>
              <w:jc w:val="center"/>
              <w:rPr>
                <w:rFonts w:cs="FreeSans"/>
              </w:rPr>
            </w:pPr>
            <w:r w:rsidRPr="007633D6">
              <w:t>•Межмуниципальная площадка областного проекта «Десант здоровья» - приняло участие около 250 человек из 6 районов Ростовск</w:t>
            </w:r>
            <w:r w:rsidRPr="007633D6">
              <w:lastRenderedPageBreak/>
              <w:t xml:space="preserve">ой области- Белокалитвинский, Тацинский, Морозовский, Миллеровский, </w:t>
            </w:r>
            <w:proofErr w:type="spellStart"/>
            <w:r w:rsidRPr="007633D6">
              <w:t>Обливский</w:t>
            </w:r>
            <w:proofErr w:type="spellEnd"/>
            <w:r w:rsidRPr="007633D6">
              <w:t xml:space="preserve">, Советский – Комитет по молодежной политике Ростовской области, АРМИ, Комитет по ФКС и делам молодежи, Антинаркотическая комиссия, Дворец Культуры </w:t>
            </w:r>
            <w:r w:rsidRPr="007633D6">
              <w:lastRenderedPageBreak/>
              <w:t>им. В. Чкалова.</w:t>
            </w:r>
          </w:p>
          <w:p w:rsidR="000478E3" w:rsidRPr="007633D6" w:rsidRDefault="000478E3" w:rsidP="007633D6">
            <w:pPr>
              <w:pStyle w:val="af1"/>
              <w:ind w:left="93"/>
              <w:jc w:val="center"/>
              <w:rPr>
                <w:rFonts w:cs="FreeSans"/>
                <w:szCs w:val="24"/>
              </w:rPr>
            </w:pPr>
            <w:r w:rsidRPr="007633D6">
              <w:rPr>
                <w:rFonts w:cs="FreeSans"/>
                <w:szCs w:val="24"/>
              </w:rPr>
              <w:t xml:space="preserve">- Молодежная проект «Моя Альтернатива» - активисты молодежного движения, </w:t>
            </w:r>
            <w:proofErr w:type="gramStart"/>
            <w:r w:rsidRPr="007633D6">
              <w:rPr>
                <w:rFonts w:cs="FreeSans"/>
                <w:szCs w:val="24"/>
              </w:rPr>
              <w:t>специалист  комитета</w:t>
            </w:r>
            <w:proofErr w:type="gramEnd"/>
            <w:r w:rsidRPr="007633D6">
              <w:rPr>
                <w:rFonts w:cs="FreeSans"/>
                <w:szCs w:val="24"/>
              </w:rPr>
              <w:t xml:space="preserve">, секретарь АНК  выезжали в поселения района: </w:t>
            </w:r>
            <w:proofErr w:type="spellStart"/>
            <w:r w:rsidRPr="007633D6">
              <w:rPr>
                <w:rFonts w:cs="FreeSans"/>
                <w:szCs w:val="24"/>
              </w:rPr>
              <w:t>Рудаковское</w:t>
            </w:r>
            <w:proofErr w:type="spellEnd"/>
            <w:r w:rsidRPr="007633D6">
              <w:rPr>
                <w:rFonts w:cs="FreeSans"/>
                <w:szCs w:val="24"/>
              </w:rPr>
              <w:t xml:space="preserve">, </w:t>
            </w:r>
            <w:proofErr w:type="spellStart"/>
            <w:r w:rsidRPr="007633D6">
              <w:rPr>
                <w:rFonts w:cs="FreeSans"/>
                <w:szCs w:val="24"/>
              </w:rPr>
              <w:t>Богураевское</w:t>
            </w:r>
            <w:proofErr w:type="spellEnd"/>
            <w:r w:rsidRPr="007633D6">
              <w:rPr>
                <w:rFonts w:cs="FreeSans"/>
                <w:szCs w:val="24"/>
              </w:rPr>
              <w:t xml:space="preserve">, Грушево-Дубовское, </w:t>
            </w:r>
            <w:proofErr w:type="spellStart"/>
            <w:r w:rsidRPr="007633D6">
              <w:rPr>
                <w:rFonts w:cs="FreeSans"/>
                <w:szCs w:val="24"/>
              </w:rPr>
              <w:lastRenderedPageBreak/>
              <w:t>Синегорское</w:t>
            </w:r>
            <w:proofErr w:type="spellEnd"/>
            <w:r w:rsidRPr="007633D6">
              <w:rPr>
                <w:rFonts w:cs="FreeSans"/>
                <w:szCs w:val="24"/>
              </w:rPr>
              <w:t xml:space="preserve"> сельские поселения </w:t>
            </w:r>
            <w:proofErr w:type="spellStart"/>
            <w:r w:rsidRPr="007633D6">
              <w:rPr>
                <w:rFonts w:cs="FreeSans"/>
                <w:szCs w:val="24"/>
              </w:rPr>
              <w:t>Белокалитвинское</w:t>
            </w:r>
            <w:proofErr w:type="spellEnd"/>
            <w:r w:rsidRPr="007633D6">
              <w:rPr>
                <w:rFonts w:cs="FreeSans"/>
                <w:szCs w:val="24"/>
              </w:rPr>
              <w:t xml:space="preserve"> городское поселение и проводили тренинги, игры, флэш-мобы и мини-концерты для сельской молодежи, организовывали площадки по интересам. В рамках этих выездов раздавал</w:t>
            </w:r>
            <w:r w:rsidRPr="007633D6">
              <w:rPr>
                <w:rFonts w:cs="FreeSans"/>
                <w:szCs w:val="24"/>
              </w:rPr>
              <w:lastRenderedPageBreak/>
              <w:t xml:space="preserve">ась наглядная агитация с пропагандой ЗОЖ, проводились тренинги и экспресс-беседы антинаркотической тематики. В проекте приняли участие более 400 человек - Комитет по ФКС и делам молодежи, Антинаркотическая </w:t>
            </w:r>
            <w:r w:rsidRPr="007633D6">
              <w:rPr>
                <w:rFonts w:cs="FreeSans"/>
                <w:szCs w:val="24"/>
              </w:rPr>
              <w:lastRenderedPageBreak/>
              <w:t>комиссия, ПДН ОМВД, отдел культуры, Совет молодежи «Молодая Калитва».</w:t>
            </w:r>
          </w:p>
          <w:p w:rsidR="000478E3" w:rsidRPr="007633D6" w:rsidRDefault="000478E3" w:rsidP="000478E3">
            <w:pPr>
              <w:pStyle w:val="af1"/>
              <w:numPr>
                <w:ilvl w:val="0"/>
                <w:numId w:val="7"/>
              </w:numPr>
              <w:ind w:left="93" w:firstLine="0"/>
              <w:jc w:val="center"/>
              <w:rPr>
                <w:rFonts w:cs="FreeSans"/>
                <w:szCs w:val="24"/>
              </w:rPr>
            </w:pPr>
            <w:r w:rsidRPr="007633D6">
              <w:rPr>
                <w:rFonts w:cs="FreeSans"/>
                <w:szCs w:val="24"/>
              </w:rPr>
              <w:t>Представители Молодежного патруля участвуют в реализации регионального проекта «</w:t>
            </w:r>
            <w:proofErr w:type="spellStart"/>
            <w:r w:rsidRPr="007633D6">
              <w:rPr>
                <w:rFonts w:cs="FreeSans"/>
                <w:szCs w:val="24"/>
              </w:rPr>
              <w:t>Антидурь</w:t>
            </w:r>
            <w:proofErr w:type="spellEnd"/>
            <w:r w:rsidRPr="007633D6">
              <w:rPr>
                <w:rFonts w:cs="FreeSans"/>
                <w:szCs w:val="24"/>
              </w:rPr>
              <w:t xml:space="preserve"> – сообщество трезвых!», проводя профилактически</w:t>
            </w:r>
            <w:r w:rsidRPr="007633D6">
              <w:rPr>
                <w:rFonts w:cs="FreeSans"/>
                <w:szCs w:val="24"/>
              </w:rPr>
              <w:lastRenderedPageBreak/>
              <w:t>е беседы с несовершеннолетними, организуя просмотры агитационных фильмов и роликов проекта, проводя «контрольные закупки» по фактам продажи алкоголя и табака несовершеннолетним.</w:t>
            </w:r>
          </w:p>
          <w:p w:rsidR="000478E3" w:rsidRPr="007633D6" w:rsidRDefault="000478E3" w:rsidP="007633D6">
            <w:pPr>
              <w:pStyle w:val="af1"/>
              <w:ind w:left="93"/>
              <w:jc w:val="center"/>
              <w:rPr>
                <w:szCs w:val="24"/>
              </w:rPr>
            </w:pPr>
            <w:r w:rsidRPr="007633D6">
              <w:rPr>
                <w:rFonts w:cs="FreeSans"/>
                <w:szCs w:val="24"/>
              </w:rPr>
              <w:t xml:space="preserve">Члены патруля, волонтерские отряды совместно с </w:t>
            </w:r>
            <w:r w:rsidRPr="007633D6">
              <w:rPr>
                <w:rFonts w:cs="FreeSans"/>
                <w:szCs w:val="24"/>
              </w:rPr>
              <w:lastRenderedPageBreak/>
              <w:t>представителями ОВД активно принимали участие в двух этапах общероссийской акции «Сообщи, где торгуют смертью» в 2016 году.</w:t>
            </w:r>
          </w:p>
          <w:p w:rsidR="000478E3" w:rsidRPr="007633D6" w:rsidRDefault="000478E3" w:rsidP="007633D6">
            <w:pPr>
              <w:pStyle w:val="af"/>
              <w:jc w:val="both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3.2.6 Районная Спартакиада для подростков, оказавшихся в сложной жизненной ситуации, «Здоровый выбор» организов</w:t>
            </w:r>
            <w:r w:rsidRPr="007633D6">
              <w:lastRenderedPageBreak/>
              <w:t xml:space="preserve">ана в районе </w:t>
            </w:r>
            <w:proofErr w:type="gramStart"/>
            <w:r w:rsidRPr="007633D6">
              <w:t>с  ноября</w:t>
            </w:r>
            <w:proofErr w:type="gramEnd"/>
            <w:r w:rsidRPr="007633D6">
              <w:t xml:space="preserve"> 2016 г. по февраль 2017 г.  В соревнованиях по пяти видам спорта: волейбол среди юношей, волейбол среди девушек, стрит-бол сред юношей, стрит—бол среди девушек, настольный теннис и плавание приняли участие 165 человек. Организаторами мероприя</w:t>
            </w:r>
            <w:r w:rsidRPr="007633D6">
              <w:lastRenderedPageBreak/>
              <w:t>тия выступили: комитет по ФКС и делам молодежи, Антинаркотическая комиссия, СШОР № 25, ДЮСШ №1.</w:t>
            </w:r>
          </w:p>
          <w:p w:rsidR="000478E3" w:rsidRPr="007633D6" w:rsidRDefault="000478E3" w:rsidP="007633D6">
            <w:pPr>
              <w:pStyle w:val="af"/>
              <w:jc w:val="both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3.2.7 Районный Фестиваль студенческого творчества «Донской земле – здоровое поколение» состоялся 25 ноября 2016 г. во Дворце </w:t>
            </w:r>
            <w:r w:rsidRPr="007633D6">
              <w:lastRenderedPageBreak/>
              <w:t xml:space="preserve">Культуры им В. Чкалова. Участниками фестиваля стали 75 человек: школьники, студенты, работники учреждений культуры; зрителями - 400 человек.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Организаторами фестиваля стали: комитет по ФКС и делам молодежи, Антинаркотическая комиссия, Дворец </w:t>
            </w:r>
            <w:r w:rsidRPr="007633D6">
              <w:lastRenderedPageBreak/>
              <w:t>Культуры им. В. Чкалова, студенческие советы и органы ученического самоуправления.</w:t>
            </w:r>
          </w:p>
          <w:p w:rsidR="000478E3" w:rsidRPr="007633D6" w:rsidRDefault="000478E3" w:rsidP="007633D6">
            <w:pPr>
              <w:pStyle w:val="af"/>
              <w:jc w:val="both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3.2.8 С 2014 года в районе создан и развивается «институт наставничества».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Во исполнение решений КДН и ЗП за каждым подростком «группы риска» закреплен </w:t>
            </w:r>
            <w:r w:rsidRPr="007633D6">
              <w:lastRenderedPageBreak/>
              <w:t>шеф-наставник из числа членов комиссии. В образовательных организациях шефами несовершеннолетних подростков являются руководители школ, классные руководители, сотрудники правоохранительных органов.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В рамках летней оздоровительной </w:t>
            </w:r>
            <w:r w:rsidRPr="007633D6">
              <w:lastRenderedPageBreak/>
              <w:t xml:space="preserve">кампании в августе 2016 года в загородном лагере района «Ласточка» и в июне 2016 года </w:t>
            </w:r>
            <w:proofErr w:type="gramStart"/>
            <w:r w:rsidRPr="007633D6">
              <w:t>в пришкольной лагере</w:t>
            </w:r>
            <w:proofErr w:type="gramEnd"/>
            <w:r w:rsidRPr="007633D6">
              <w:t xml:space="preserve"> МБОУ СОШ №17 проведены профильные антинаркотические смены.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По приказу Отдела образования руководители образовательных </w:t>
            </w:r>
            <w:r w:rsidRPr="007633D6">
              <w:lastRenderedPageBreak/>
              <w:t xml:space="preserve">организаций при комплектовании лагерей особое внимание должны уделять детям из малоимущих, неполных, многодетных семей, детей группы «риска», оказавшимся в трудной жизненной ситуации, детей с ограниченными возможностями здоровья. В лагерях с </w:t>
            </w:r>
            <w:r w:rsidRPr="007633D6">
              <w:lastRenderedPageBreak/>
              <w:t xml:space="preserve">дневным пребыванием детей на базе образовательных организаций дети, данных категорий, ежегодно составляют более 60%.   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В период летних каникул в образовательных организациях   несовершеннолетние, находящихся в социально опасном положении, в возрасте </w:t>
            </w:r>
            <w:r w:rsidRPr="007633D6">
              <w:lastRenderedPageBreak/>
              <w:t xml:space="preserve">от 14 до 15 лет могут работать: 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- в ремонтно-строительных бригадах (ремонт наглядно-учебных пособий, книг, школьной мебели, музейных экспонатов), с обязательным включением детей «группы риска»;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- экологических отрядах (благоустройство и озеленение);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- школе вожатых (работа вожатыми в лагере с дневным пребыванием).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Во исполнение муниципальной программы «Обеспечение общественного порядка и противодействие преступности», подпрограммы  «Профилактика безнадзорности и правонарушений несоверш</w:t>
            </w:r>
            <w:r w:rsidRPr="007633D6">
              <w:lastRenderedPageBreak/>
              <w:t>еннолетних», обучающиеся образовательных организаций Белокалитвинского района, преимущественно несовершеннолетние, находящихся в социально опасном положении, состоящие на профилактических учетах, в каникулярное время могут быть трудоуст</w:t>
            </w:r>
            <w:r w:rsidRPr="007633D6">
              <w:lastRenderedPageBreak/>
              <w:t>роены через Центр занятости населения города Белая Калитва (мероприятия 4.1 «Создание временных рабочих мест» на 2017 год запланировано финансирование 426,8 тыс. руб.).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Два подростка, состоящие на профилактических учетах: Мельников Максим и </w:t>
            </w:r>
            <w:proofErr w:type="spellStart"/>
            <w:r w:rsidRPr="007633D6">
              <w:lastRenderedPageBreak/>
              <w:t>Гречкин</w:t>
            </w:r>
            <w:proofErr w:type="spellEnd"/>
            <w:r w:rsidRPr="007633D6">
              <w:t xml:space="preserve"> Владислав, приняли участие в областном антинаркотическом лагере Прорыв»</w:t>
            </w:r>
          </w:p>
          <w:p w:rsidR="000478E3" w:rsidRPr="007633D6" w:rsidRDefault="000478E3" w:rsidP="007633D6">
            <w:pPr>
              <w:pStyle w:val="af"/>
              <w:jc w:val="both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2.3.9 В </w:t>
            </w:r>
            <w:proofErr w:type="spellStart"/>
            <w:r w:rsidRPr="007633D6">
              <w:t>Белокалитвинской</w:t>
            </w:r>
            <w:proofErr w:type="spellEnd"/>
            <w:r w:rsidRPr="007633D6">
              <w:t xml:space="preserve"> общественно-политической газете «Перекресток» выходят постоянные рубрики: «Будь здоров!», «Криминальная хроника», «Калитва спортивная», </w:t>
            </w:r>
            <w:r w:rsidRPr="007633D6">
              <w:lastRenderedPageBreak/>
              <w:t>«Молодо-зелено», освещающие работу по противодействию наркотизации общества и незаконному обороту наркотиков.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Редакторы и журналисты СМИ дважды принимали участие в заседаниях антинаркотической комиссии (23.06.2016 г. и 25.11.2016 г.), </w:t>
            </w:r>
            <w:r w:rsidRPr="007633D6">
              <w:lastRenderedPageBreak/>
              <w:t xml:space="preserve">предоставляли информацию об информационной компании антинаркотической направленности и получали рекомендации о дальнейшей работе в этом направлении.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С целью освещения мероприятий антинаркотической направленности и популяризации ЗОЖ редактор</w:t>
            </w:r>
            <w:r w:rsidRPr="007633D6">
              <w:lastRenderedPageBreak/>
              <w:t>ы и журналисты местных СМИ приглашаются на каждое мероприятие. Мероприятия освещаются в общественно-политической газете «Перекресток», в информационных выпусках телепередачи «</w:t>
            </w:r>
            <w:proofErr w:type="spellStart"/>
            <w:r w:rsidRPr="007633D6">
              <w:t>Белокалитвинская</w:t>
            </w:r>
            <w:proofErr w:type="spellEnd"/>
            <w:r w:rsidRPr="007633D6">
              <w:t xml:space="preserve"> панорама», в журнале «Две сестры», </w:t>
            </w:r>
            <w:r w:rsidRPr="007633D6">
              <w:lastRenderedPageBreak/>
              <w:t>на сайте Администрации района, сайте комитета по ФКС и делам молодежи, сайте отдела образования, сайтах техникумов района, на портале города www.kalitva.ru, в социальной сети «</w:t>
            </w:r>
            <w:proofErr w:type="spellStart"/>
            <w:r w:rsidRPr="007633D6">
              <w:t>Вконтакте</w:t>
            </w:r>
            <w:proofErr w:type="spellEnd"/>
            <w:r w:rsidRPr="007633D6">
              <w:t xml:space="preserve">» в группах «БКСМ», «Перекресток», группах волонтерских отрядов и </w:t>
            </w:r>
            <w:r w:rsidRPr="007633D6">
              <w:lastRenderedPageBreak/>
              <w:t>учебных заведений.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Через памятки, доски объявлений проводится разъяснительная работа с руководителями предприятий, организаций и населением об уничтожении </w:t>
            </w:r>
            <w:proofErr w:type="spellStart"/>
            <w:r w:rsidRPr="007633D6">
              <w:t>наркосодержащих</w:t>
            </w:r>
            <w:proofErr w:type="spellEnd"/>
            <w:r w:rsidRPr="007633D6">
              <w:t xml:space="preserve"> растений на всех территориях.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3.3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color w:val="00000A"/>
                <w:sz w:val="24"/>
                <w:szCs w:val="24"/>
                <w:lang w:eastAsia="ru-RU"/>
              </w:rPr>
            </w:pPr>
            <w:r w:rsidRPr="007633D6">
              <w:rPr>
                <w:sz w:val="24"/>
                <w:szCs w:val="24"/>
              </w:rPr>
              <w:t xml:space="preserve">медико-социальная реабилитация и лечение </w:t>
            </w:r>
            <w:proofErr w:type="spellStart"/>
            <w:r w:rsidRPr="007633D6">
              <w:rPr>
                <w:sz w:val="24"/>
                <w:szCs w:val="24"/>
              </w:rPr>
              <w:t>наркопотребителей</w:t>
            </w:r>
            <w:proofErr w:type="spellEnd"/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>Администрация Белокалитвинского района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 xml:space="preserve">(секретарь АНК </w:t>
            </w:r>
            <w:proofErr w:type="spellStart"/>
            <w:r w:rsidRPr="007633D6">
              <w:rPr>
                <w:color w:val="00000A"/>
                <w:lang w:eastAsia="ru-RU"/>
              </w:rPr>
              <w:t>Черкесова</w:t>
            </w:r>
            <w:proofErr w:type="spellEnd"/>
            <w:r w:rsidRPr="007633D6">
              <w:rPr>
                <w:color w:val="00000A"/>
                <w:lang w:eastAsia="ru-RU"/>
              </w:rPr>
              <w:t xml:space="preserve"> Л.Ф.)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rPr>
                <w:color w:val="00000A"/>
                <w:lang w:eastAsia="ru-RU"/>
              </w:rPr>
              <w:lastRenderedPageBreak/>
              <w:t>Отдел образования (Тимошенко Н.А.)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lastRenderedPageBreak/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Мониторинг </w:t>
            </w:r>
            <w:proofErr w:type="spellStart"/>
            <w:r w:rsidRPr="007633D6">
              <w:t>наркоситуации</w:t>
            </w:r>
            <w:proofErr w:type="spellEnd"/>
            <w:r w:rsidRPr="007633D6">
              <w:t>, связанной с употреблени</w:t>
            </w:r>
            <w:r w:rsidRPr="007633D6">
              <w:lastRenderedPageBreak/>
              <w:t xml:space="preserve">ем наркотических средств и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психотропных веществ.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Сокращение количества потребителей наркотиков, снижение спроса на наркотики и их незаконного оборота.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Анализ сведений медицинской нарколог</w:t>
            </w:r>
            <w:r w:rsidRPr="007633D6">
              <w:lastRenderedPageBreak/>
              <w:t>ической статистики свидетельствует о снижении в течение последних трех лет общего количества потребителей наркотиков, состоящих на учете в стационарном отделении г. Белая Калитва Шахтинского филиала ГУЗ «Наркологический диспансер» Ростовск</w:t>
            </w:r>
            <w:r w:rsidRPr="007633D6">
              <w:lastRenderedPageBreak/>
              <w:t xml:space="preserve">ой области.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В 2016 году отмечено снижение числа граждан, состоящих на диспансерном учете с диагнозом «синдром зависимости от наркотических веществ» (наркомании):</w:t>
            </w:r>
          </w:p>
          <w:p w:rsidR="000478E3" w:rsidRPr="007633D6" w:rsidRDefault="000478E3" w:rsidP="007633D6">
            <w:pPr>
              <w:pStyle w:val="af"/>
              <w:jc w:val="both"/>
            </w:pPr>
            <w:r w:rsidRPr="007633D6">
              <w:t xml:space="preserve">2014 год – 194 чел. </w:t>
            </w:r>
          </w:p>
          <w:p w:rsidR="000478E3" w:rsidRPr="007633D6" w:rsidRDefault="000478E3" w:rsidP="007633D6">
            <w:pPr>
              <w:pStyle w:val="af"/>
              <w:jc w:val="both"/>
            </w:pPr>
            <w:r w:rsidRPr="007633D6">
              <w:t>2015 год – 182 чел.</w:t>
            </w:r>
          </w:p>
          <w:p w:rsidR="000478E3" w:rsidRPr="007633D6" w:rsidRDefault="000478E3" w:rsidP="007633D6">
            <w:pPr>
              <w:pStyle w:val="af"/>
              <w:jc w:val="both"/>
            </w:pPr>
            <w:r w:rsidRPr="007633D6">
              <w:t>2016 год – 172 чел.</w:t>
            </w:r>
          </w:p>
          <w:p w:rsidR="000478E3" w:rsidRPr="007633D6" w:rsidRDefault="000478E3" w:rsidP="007633D6">
            <w:pPr>
              <w:pStyle w:val="af"/>
              <w:jc w:val="both"/>
            </w:pPr>
            <w:r w:rsidRPr="007633D6">
              <w:t xml:space="preserve">В их числе в 2016 году: 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- под диспансерным наблюдением несовершеннолетних с диагнозом «синдром зависимости от токсических веществ» 1 подросток.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       - на профилактическом учете состоит 5 подростков, из них с диагнозом «употребление наркотических веществ с </w:t>
            </w:r>
            <w:r w:rsidRPr="007633D6">
              <w:lastRenderedPageBreak/>
              <w:t>вредными последствиями» 3 человека, с диагнозом «употребление токсических веществ с вредными последствиями» – 2 подростка (2014 год -15 подростков, 2015 год - 9 подростков).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- доля несовершеннолетних, состоящих на профилактическом учете от </w:t>
            </w:r>
            <w:r w:rsidRPr="007633D6">
              <w:lastRenderedPageBreak/>
              <w:t xml:space="preserve">общей численности несовершеннолетних, проживающих в </w:t>
            </w:r>
            <w:proofErr w:type="spellStart"/>
            <w:r w:rsidRPr="007633D6">
              <w:t>Белокалитвинском</w:t>
            </w:r>
            <w:proofErr w:type="spellEnd"/>
            <w:r w:rsidRPr="007633D6">
              <w:t xml:space="preserve"> районе составляет 0.03%.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 xml:space="preserve">С диагнозом «употребление наркотических веществ с вредными последствиями», зарегистрировано 248 человек на конец 2016 года. В том числе, </w:t>
            </w:r>
            <w:r w:rsidRPr="007633D6">
              <w:lastRenderedPageBreak/>
              <w:t>впервые в жизни с данным диагнозом взято в 2016 году 35 человек.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>Число лиц больных наркоманией в расчете на 100 тыс. населения (показатель «болезненность наркоманиями») - 8.4 (за 2015 год – 8,6).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 xml:space="preserve">Динамика </w:t>
            </w:r>
            <w:proofErr w:type="spellStart"/>
            <w:r w:rsidRPr="007633D6">
              <w:t>наркоситуации</w:t>
            </w:r>
            <w:proofErr w:type="spellEnd"/>
            <w:r w:rsidRPr="007633D6">
              <w:t xml:space="preserve"> представлена в последни</w:t>
            </w:r>
            <w:r w:rsidRPr="007633D6">
              <w:lastRenderedPageBreak/>
              <w:t xml:space="preserve">е годы тенденцией снижения лиц, зарегистрированных и состоящих на учете по </w:t>
            </w:r>
            <w:proofErr w:type="spellStart"/>
            <w:r w:rsidRPr="007633D6">
              <w:t>Белокалитвинскому</w:t>
            </w:r>
            <w:proofErr w:type="spellEnd"/>
            <w:r w:rsidRPr="007633D6">
              <w:t xml:space="preserve"> району. Вместе с тем, часто наркомания имеет «скрытую форму» (прием лекарственных препаратов </w:t>
            </w:r>
            <w:proofErr w:type="gramStart"/>
            <w:r w:rsidRPr="007633D6">
              <w:t>в дозах</w:t>
            </w:r>
            <w:proofErr w:type="gramEnd"/>
            <w:r w:rsidRPr="007633D6">
              <w:t xml:space="preserve"> превышающих терапевтическую не определяется тест - </w:t>
            </w:r>
            <w:r w:rsidRPr="007633D6">
              <w:lastRenderedPageBreak/>
              <w:t xml:space="preserve">полоской), в результате этого количество истинного числа потребителей наркотиков и наркозависимых может превышать число лиц, состоящих на учете в стационарном отделении г. Белая Калитва Шахтинского филиала ГУЗ «Наркологический диспансер» </w:t>
            </w:r>
            <w:r w:rsidRPr="007633D6">
              <w:lastRenderedPageBreak/>
              <w:t>Ростовской области, обслуживающем население Белокалитвинского района.</w:t>
            </w:r>
          </w:p>
          <w:p w:rsidR="000478E3" w:rsidRPr="007633D6" w:rsidRDefault="000478E3" w:rsidP="007633D6">
            <w:pPr>
              <w:jc w:val="center"/>
            </w:pPr>
            <w:r w:rsidRPr="007633D6">
              <w:t xml:space="preserve">В целях создания здоровье </w:t>
            </w:r>
            <w:proofErr w:type="gramStart"/>
            <w:r w:rsidRPr="007633D6">
              <w:t>сберегающих  условий</w:t>
            </w:r>
            <w:proofErr w:type="gramEnd"/>
            <w:r w:rsidRPr="007633D6">
              <w:t xml:space="preserve"> 13 школ Белокалитвинского района имеют лицензированные медицинские кабинеты: МБОУ СОШ № 1, 2, 3, 4, 5, 6, 17, 7, 8, 10, 12, 14,   НШ  № 1.  Остальны</w:t>
            </w:r>
            <w:r w:rsidRPr="007633D6">
              <w:lastRenderedPageBreak/>
              <w:t>е школы получают медицинское обслуживание на договорной основе от МУЗ ЦРБ.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В 6 школах города оборудованы мини-поликлиники: МБОУ СОШ № 2, 3, 5, 6, 12, 17.</w:t>
            </w:r>
          </w:p>
          <w:p w:rsidR="000478E3" w:rsidRPr="007633D6" w:rsidRDefault="000478E3" w:rsidP="007633D6">
            <w:pPr>
              <w:pStyle w:val="af"/>
              <w:ind w:firstLine="519"/>
              <w:jc w:val="center"/>
            </w:pPr>
            <w:r w:rsidRPr="007633D6">
              <w:t xml:space="preserve">МБОУ СОШ № </w:t>
            </w:r>
            <w:proofErr w:type="gramStart"/>
            <w:r w:rsidRPr="007633D6">
              <w:t>5,  МБОУ</w:t>
            </w:r>
            <w:proofErr w:type="gramEnd"/>
            <w:r w:rsidRPr="007633D6">
              <w:t xml:space="preserve"> СОШ № 17, МБОУ СОШ №2, МБОУ СОШ №6 оснащен</w:t>
            </w:r>
            <w:r w:rsidRPr="007633D6">
              <w:lastRenderedPageBreak/>
              <w:t>ы аппаратно-программными комплексами «</w:t>
            </w:r>
            <w:proofErr w:type="spellStart"/>
            <w:r w:rsidRPr="007633D6">
              <w:t>Армис</w:t>
            </w:r>
            <w:proofErr w:type="spellEnd"/>
            <w:r w:rsidRPr="007633D6">
              <w:t xml:space="preserve">» для предварительной доврачебной оценки и раннего выявления отклонений в состоянии здоровья обучающихся.  В 2016 году еще 3 школы (МБОУ СОШ № </w:t>
            </w:r>
            <w:proofErr w:type="gramStart"/>
            <w:r w:rsidRPr="007633D6">
              <w:t>1,  МБОУ</w:t>
            </w:r>
            <w:proofErr w:type="gramEnd"/>
            <w:r w:rsidRPr="007633D6">
              <w:t xml:space="preserve"> СОШ № 3, МБОУ СОШ №4) </w:t>
            </w:r>
            <w:r w:rsidRPr="007633D6">
              <w:lastRenderedPageBreak/>
              <w:t>оснащены аппаратно-программными комплексами «</w:t>
            </w:r>
            <w:proofErr w:type="spellStart"/>
            <w:r w:rsidRPr="007633D6">
              <w:t>Армис</w:t>
            </w:r>
            <w:proofErr w:type="spellEnd"/>
            <w:r w:rsidRPr="007633D6">
              <w:t>», что позволит вовремя выявить заболевания у обучающихся и начать своевременное лечение при необходимости.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3.4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both"/>
              <w:rPr>
                <w:color w:val="00000A"/>
                <w:sz w:val="24"/>
                <w:szCs w:val="24"/>
                <w:lang w:eastAsia="ru-RU"/>
              </w:rPr>
            </w:pPr>
            <w:r w:rsidRPr="007633D6">
              <w:rPr>
                <w:sz w:val="24"/>
                <w:szCs w:val="24"/>
              </w:rPr>
              <w:t xml:space="preserve">противодействие </w:t>
            </w:r>
            <w:proofErr w:type="spellStart"/>
            <w:r w:rsidRPr="007633D6">
              <w:rPr>
                <w:sz w:val="24"/>
                <w:szCs w:val="24"/>
              </w:rPr>
              <w:t>злоупоуреблению</w:t>
            </w:r>
            <w:proofErr w:type="spellEnd"/>
            <w:r w:rsidRPr="007633D6">
              <w:rPr>
                <w:sz w:val="24"/>
                <w:szCs w:val="24"/>
              </w:rPr>
              <w:t xml:space="preserve"> наркотиками и их незаконному обороту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>Администрация Белокалитвинского района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 xml:space="preserve">(секретарь АНК </w:t>
            </w:r>
            <w:proofErr w:type="spellStart"/>
            <w:r w:rsidRPr="007633D6">
              <w:rPr>
                <w:color w:val="00000A"/>
                <w:lang w:eastAsia="ru-RU"/>
              </w:rPr>
              <w:t>Черкесова</w:t>
            </w:r>
            <w:proofErr w:type="spellEnd"/>
            <w:r w:rsidRPr="007633D6">
              <w:rPr>
                <w:color w:val="00000A"/>
                <w:lang w:eastAsia="ru-RU"/>
              </w:rPr>
              <w:t xml:space="preserve"> Л.Ф.)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rPr>
                <w:color w:val="00000A"/>
                <w:lang w:eastAsia="ru-RU"/>
              </w:rPr>
              <w:t>Отдел образования (Тимошенко Н.А.)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  <w:rPr>
                <w:color w:val="00000A"/>
                <w:lang w:eastAsia="ru-RU"/>
              </w:rPr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  <w:r w:rsidRPr="007633D6">
              <w:rPr>
                <w:color w:val="00000A"/>
                <w:lang w:eastAsia="ru-RU"/>
              </w:rPr>
              <w:t>3.4.1Сокращение незаконного оборота наркотиков, что повлечет снижение количества потребителе</w:t>
            </w:r>
            <w:r w:rsidRPr="007633D6">
              <w:rPr>
                <w:color w:val="00000A"/>
                <w:lang w:eastAsia="ru-RU"/>
              </w:rPr>
              <w:lastRenderedPageBreak/>
              <w:t>й наркотиков.</w:t>
            </w: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  <w:rPr>
                <w:color w:val="00000A"/>
                <w:lang w:eastAsia="ru-RU"/>
              </w:rPr>
            </w:pPr>
          </w:p>
          <w:p w:rsidR="000478E3" w:rsidRPr="007633D6" w:rsidRDefault="000478E3" w:rsidP="007633D6">
            <w:pPr>
              <w:pStyle w:val="af"/>
              <w:snapToGrid w:val="0"/>
              <w:jc w:val="both"/>
            </w:pPr>
            <w:r w:rsidRPr="007633D6">
              <w:rPr>
                <w:color w:val="00000A"/>
                <w:lang w:eastAsia="ru-RU"/>
              </w:rPr>
              <w:t xml:space="preserve">3.4.2.Проведение совещаниях – </w:t>
            </w:r>
            <w:proofErr w:type="gramStart"/>
            <w:r w:rsidRPr="007633D6">
              <w:rPr>
                <w:color w:val="00000A"/>
                <w:lang w:eastAsia="ru-RU"/>
              </w:rPr>
              <w:t>семинарах  руководителей</w:t>
            </w:r>
            <w:proofErr w:type="gramEnd"/>
            <w:r w:rsidRPr="007633D6">
              <w:rPr>
                <w:color w:val="00000A"/>
                <w:lang w:eastAsia="ru-RU"/>
              </w:rPr>
              <w:t xml:space="preserve"> и  </w:t>
            </w:r>
            <w:r w:rsidRPr="007633D6">
              <w:rPr>
                <w:color w:val="00000A"/>
                <w:lang w:eastAsia="ru-RU"/>
              </w:rPr>
              <w:lastRenderedPageBreak/>
              <w:t>заместителей директоров  по воспитательной работе.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 xml:space="preserve">3.4.1 По данным ИЦ ГУ МВД по РО за 2016 год сотрудниками ОМВД России </w:t>
            </w:r>
            <w:r w:rsidRPr="007633D6">
              <w:lastRenderedPageBreak/>
              <w:t xml:space="preserve">по </w:t>
            </w:r>
            <w:proofErr w:type="spellStart"/>
            <w:r w:rsidRPr="007633D6">
              <w:t>Белокалитвинскому</w:t>
            </w:r>
            <w:proofErr w:type="spellEnd"/>
            <w:r w:rsidRPr="007633D6">
              <w:t xml:space="preserve"> району, выявлено 65 преступлений, связанных с незаконным оборотом наркотических средств. (аналогичный период прошлого года «АППГ» - 42). При этом раскрыто – 54 преступления (АППГ - 36), не раскрыто - 13 преступлений </w:t>
            </w:r>
            <w:r w:rsidRPr="007633D6">
              <w:lastRenderedPageBreak/>
              <w:t>(АППГ - 6). Раскрываемость составила – 80,6 % (АППГ - 85,7 %).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Незаконный сбыт наркотиков: Всего зарегистрировано 17 (АППГ - 11), раскрыто - 9 (АППГ - 6), не раскрыто - 11 (АППГ - 5).  Раскрываемость составила – 45 % (АППГ – 54,5 %).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За 2016 года к </w:t>
            </w:r>
            <w:r w:rsidRPr="007633D6">
              <w:lastRenderedPageBreak/>
              <w:t xml:space="preserve">уголовной ответственности </w:t>
            </w:r>
            <w:proofErr w:type="gramStart"/>
            <w:r w:rsidRPr="007633D6">
              <w:t>за преступления</w:t>
            </w:r>
            <w:proofErr w:type="gramEnd"/>
            <w:r w:rsidRPr="007633D6">
              <w:t xml:space="preserve"> связанные с наркотиками привлечено – 45 человек.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   Выявлено административных правонарушений – 110.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 xml:space="preserve">Преступления, связанные с </w:t>
            </w:r>
            <w:proofErr w:type="spellStart"/>
            <w:r w:rsidRPr="007633D6">
              <w:t>притоносодержанием</w:t>
            </w:r>
            <w:proofErr w:type="spellEnd"/>
            <w:r w:rsidRPr="007633D6">
              <w:t>, за отчётный период не выявлялись.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Общая оценка </w:t>
            </w:r>
            <w:proofErr w:type="spellStart"/>
            <w:r w:rsidRPr="007633D6">
              <w:t>наркосит</w:t>
            </w:r>
            <w:r w:rsidRPr="007633D6">
              <w:lastRenderedPageBreak/>
              <w:t>уации</w:t>
            </w:r>
            <w:proofErr w:type="spellEnd"/>
            <w:r w:rsidRPr="007633D6">
              <w:t xml:space="preserve">, динамики противодействия распространению наркомании в муниципальном образовании: в 2016 году наблюдается рост общего числа выявленных </w:t>
            </w:r>
            <w:proofErr w:type="spellStart"/>
            <w:r w:rsidRPr="007633D6">
              <w:t>наркопреступлений</w:t>
            </w:r>
            <w:proofErr w:type="spellEnd"/>
            <w:r w:rsidRPr="007633D6">
              <w:t>, однако общее состояние оперативной обстановки в части незаконного оборота наркотич</w:t>
            </w:r>
            <w:r w:rsidRPr="007633D6">
              <w:lastRenderedPageBreak/>
              <w:t>еских средств и психотропных веществ на территории Белокалитвинского района относится к средне напряжённой, стабильной и контролируемой.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3.4.2. Актуальные вопросы регулирования деятельности по предупреждению злоупотребления </w:t>
            </w:r>
            <w:proofErr w:type="spellStart"/>
            <w:r w:rsidRPr="007633D6">
              <w:t>психоактивных</w:t>
            </w:r>
            <w:proofErr w:type="spellEnd"/>
            <w:r w:rsidRPr="007633D6">
              <w:t xml:space="preserve"> </w:t>
            </w:r>
            <w:r w:rsidRPr="007633D6">
              <w:lastRenderedPageBreak/>
              <w:t xml:space="preserve">веществ рассматривались на совещаниях – семинарах руководителей и заместителей директоров по воспитательной работе: «Формирование ценностей, мировоззрения, гражданской идентичности подрастающего поколения, адаптивности к темпам </w:t>
            </w:r>
            <w:r w:rsidRPr="007633D6">
              <w:lastRenderedPageBreak/>
              <w:t xml:space="preserve">социальных и технологических перемен в условиях дополнительного образования»    «Роль воспитательной системы школы в процессах социализации, самоопределения и самореализации» (На базе МБОУ </w:t>
            </w:r>
            <w:proofErr w:type="spellStart"/>
            <w:r w:rsidRPr="007633D6">
              <w:t>Крутинской</w:t>
            </w:r>
            <w:proofErr w:type="spellEnd"/>
            <w:r w:rsidRPr="007633D6">
              <w:t xml:space="preserve"> СОШ).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27.09.2016 в 11-00 часов в формате интернет связи </w:t>
            </w:r>
            <w:proofErr w:type="gramStart"/>
            <w:r w:rsidRPr="007633D6">
              <w:t>в  общеобра</w:t>
            </w:r>
            <w:r w:rsidRPr="007633D6">
              <w:lastRenderedPageBreak/>
              <w:t>зовательных</w:t>
            </w:r>
            <w:proofErr w:type="gramEnd"/>
            <w:r w:rsidRPr="007633D6">
              <w:t xml:space="preserve"> организациях прошел Всероссийский  Интернет-урок по теме:  «Профилактика наркомании в образовательной среде». В нем приняло участие 220 обучающихся 10-11 классов и 36 педагогов.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78E3" w:rsidTr="007633D6">
        <w:tc>
          <w:tcPr>
            <w:tcW w:w="15552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spacing w:line="216" w:lineRule="auto"/>
              <w:jc w:val="center"/>
            </w:pPr>
            <w:r w:rsidRPr="007633D6">
              <w:lastRenderedPageBreak/>
              <w:t>Подпрограмма 4 «Профилактика безнадзорности и правонарушений несовершеннолетних»</w:t>
            </w:r>
          </w:p>
        </w:tc>
      </w:tr>
      <w:tr w:rsid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1.1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spacing w:line="216" w:lineRule="auto"/>
            </w:pPr>
            <w:r w:rsidRPr="007633D6">
              <w:t>Создание временных рабочих мест для несовершеннолетних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Отдел образования (Тимошенко Н.А.)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Центр занятости населения (Кушнарева Т.А.)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Создать 467 рабочих места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Создано 467 временных рабочих места для </w:t>
            </w:r>
            <w:r w:rsidRPr="007633D6">
              <w:lastRenderedPageBreak/>
              <w:t>несовершеннолетних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33D6" w:rsidTr="007633D6">
        <w:tc>
          <w:tcPr>
            <w:tcW w:w="4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1.2</w:t>
            </w:r>
          </w:p>
        </w:tc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spacing w:line="216" w:lineRule="auto"/>
              <w:jc w:val="both"/>
            </w:pPr>
            <w:r w:rsidRPr="007633D6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Заместитель главы Администрации района (</w:t>
            </w:r>
            <w:proofErr w:type="spellStart"/>
            <w:proofErr w:type="gramStart"/>
            <w:r w:rsidRPr="007633D6">
              <w:t>Керенцева</w:t>
            </w:r>
            <w:proofErr w:type="spellEnd"/>
            <w:r w:rsidRPr="007633D6">
              <w:t xml:space="preserve">  Е.Н.</w:t>
            </w:r>
            <w:proofErr w:type="gramEnd"/>
            <w:r w:rsidRPr="007633D6">
              <w:t>)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2014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2020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01.01.2016</w:t>
            </w:r>
          </w:p>
        </w:tc>
        <w:tc>
          <w:tcPr>
            <w:tcW w:w="1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31.12.2016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Провести работу </w:t>
            </w:r>
            <w:proofErr w:type="gramStart"/>
            <w:r w:rsidRPr="007633D6">
              <w:t>с детьми</w:t>
            </w:r>
            <w:proofErr w:type="gramEnd"/>
            <w:r w:rsidRPr="007633D6">
              <w:t xml:space="preserve"> входящими в «группу риска»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Проведена работа </w:t>
            </w:r>
            <w:proofErr w:type="gramStart"/>
            <w:r w:rsidRPr="007633D6">
              <w:t>с  173</w:t>
            </w:r>
            <w:proofErr w:type="gramEnd"/>
            <w:r w:rsidRPr="007633D6">
              <w:t xml:space="preserve"> детьми входящих в «группу риска»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478E3" w:rsidRDefault="000478E3" w:rsidP="007633D6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478E3" w:rsidRDefault="000478E3" w:rsidP="000478E3">
      <w:pPr>
        <w:tabs>
          <w:tab w:val="left" w:pos="9540"/>
        </w:tabs>
        <w:jc w:val="right"/>
      </w:pPr>
    </w:p>
    <w:p w:rsidR="000478E3" w:rsidRDefault="000478E3" w:rsidP="000478E3">
      <w:pPr>
        <w:tabs>
          <w:tab w:val="left" w:pos="9540"/>
        </w:tabs>
        <w:jc w:val="right"/>
      </w:pPr>
    </w:p>
    <w:p w:rsidR="007633D6" w:rsidRDefault="007633D6" w:rsidP="000478E3">
      <w:pPr>
        <w:tabs>
          <w:tab w:val="left" w:pos="9540"/>
        </w:tabs>
        <w:jc w:val="right"/>
        <w:sectPr w:rsidR="007633D6" w:rsidSect="000478E3">
          <w:pgSz w:w="16838" w:h="11906" w:orient="landscape"/>
          <w:pgMar w:top="1304" w:right="450" w:bottom="567" w:left="1134" w:header="165" w:footer="567" w:gutter="0"/>
          <w:cols w:space="720"/>
          <w:formProt w:val="0"/>
          <w:docGrid w:linePitch="360"/>
        </w:sectPr>
      </w:pPr>
    </w:p>
    <w:p w:rsidR="000478E3" w:rsidRDefault="000478E3" w:rsidP="000478E3">
      <w:pPr>
        <w:tabs>
          <w:tab w:val="left" w:pos="9540"/>
        </w:tabs>
        <w:jc w:val="right"/>
      </w:pPr>
      <w:r>
        <w:lastRenderedPageBreak/>
        <w:t xml:space="preserve">Таблица 3 </w:t>
      </w:r>
    </w:p>
    <w:p w:rsidR="000478E3" w:rsidRDefault="000478E3" w:rsidP="000478E3">
      <w:pPr>
        <w:tabs>
          <w:tab w:val="left" w:pos="9540"/>
        </w:tabs>
        <w:jc w:val="right"/>
      </w:pPr>
      <w:r>
        <w:t xml:space="preserve">к отчету о реализации муниципальной программы </w:t>
      </w:r>
    </w:p>
    <w:p w:rsidR="000478E3" w:rsidRDefault="000478E3" w:rsidP="000478E3">
      <w:pPr>
        <w:tabs>
          <w:tab w:val="left" w:pos="9540"/>
        </w:tabs>
        <w:jc w:val="right"/>
      </w:pPr>
      <w:r>
        <w:t>«Обеспечение общественного порядка и противодействие преступности»</w:t>
      </w:r>
    </w:p>
    <w:p w:rsidR="000478E3" w:rsidRDefault="000478E3" w:rsidP="000478E3">
      <w:pPr>
        <w:tabs>
          <w:tab w:val="left" w:pos="9540"/>
        </w:tabs>
        <w:spacing w:line="228" w:lineRule="auto"/>
        <w:jc w:val="right"/>
        <w:rPr>
          <w:sz w:val="28"/>
          <w:szCs w:val="28"/>
        </w:rPr>
      </w:pPr>
      <w:r>
        <w:t xml:space="preserve"> и эффективности использования финансовых средств за 2016 год.</w:t>
      </w:r>
    </w:p>
    <w:p w:rsidR="000478E3" w:rsidRPr="007633D6" w:rsidRDefault="000478E3" w:rsidP="000478E3">
      <w:pPr>
        <w:tabs>
          <w:tab w:val="left" w:pos="9540"/>
        </w:tabs>
        <w:spacing w:line="228" w:lineRule="auto"/>
        <w:jc w:val="right"/>
      </w:pPr>
    </w:p>
    <w:p w:rsidR="000478E3" w:rsidRPr="007633D6" w:rsidRDefault="000478E3" w:rsidP="000478E3">
      <w:pPr>
        <w:tabs>
          <w:tab w:val="left" w:pos="9540"/>
        </w:tabs>
        <w:spacing w:line="228" w:lineRule="auto"/>
        <w:jc w:val="center"/>
      </w:pPr>
      <w:r w:rsidRPr="007633D6">
        <w:t>Сведения о достижении значений показателей (индикаторов) муниципальной программы «Обеспечение общественного порядка и противодействие преступности»</w:t>
      </w:r>
    </w:p>
    <w:p w:rsidR="000478E3" w:rsidRPr="007633D6" w:rsidRDefault="000478E3" w:rsidP="000478E3">
      <w:pPr>
        <w:spacing w:line="228" w:lineRule="auto"/>
        <w:jc w:val="both"/>
      </w:pPr>
    </w:p>
    <w:tbl>
      <w:tblPr>
        <w:tblW w:w="15132" w:type="dxa"/>
        <w:tblInd w:w="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34"/>
        <w:gridCol w:w="1378"/>
        <w:gridCol w:w="3139"/>
        <w:gridCol w:w="1841"/>
        <w:gridCol w:w="2065"/>
        <w:gridCol w:w="3175"/>
      </w:tblGrid>
      <w:tr w:rsidR="000478E3" w:rsidRPr="007633D6" w:rsidTr="007633D6">
        <w:tc>
          <w:tcPr>
            <w:tcW w:w="7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</w:pPr>
            <w:r w:rsidRPr="007633D6">
              <w:t>№</w:t>
            </w:r>
          </w:p>
          <w:p w:rsidR="000478E3" w:rsidRPr="007633D6" w:rsidRDefault="000478E3" w:rsidP="007633D6">
            <w:pPr>
              <w:pStyle w:val="af"/>
            </w:pPr>
            <w:r w:rsidRPr="007633D6">
              <w:t>п/п</w:t>
            </w:r>
          </w:p>
        </w:tc>
        <w:tc>
          <w:tcPr>
            <w:tcW w:w="28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</w:pPr>
            <w:r w:rsidRPr="007633D6">
              <w:t>Показатель (индикатор)</w:t>
            </w:r>
          </w:p>
        </w:tc>
        <w:tc>
          <w:tcPr>
            <w:tcW w:w="13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Ед.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измерения</w:t>
            </w:r>
          </w:p>
        </w:tc>
        <w:tc>
          <w:tcPr>
            <w:tcW w:w="70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1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Основание отклонений значений показателя (индикатора) на конец отчетного года</w:t>
            </w: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(</w:t>
            </w:r>
            <w:proofErr w:type="gramStart"/>
            <w:r w:rsidRPr="007633D6">
              <w:t>при наличие</w:t>
            </w:r>
            <w:proofErr w:type="gramEnd"/>
            <w:r w:rsidRPr="007633D6">
              <w:t>)</w:t>
            </w:r>
          </w:p>
        </w:tc>
      </w:tr>
      <w:tr w:rsidR="000478E3" w:rsidRPr="007633D6" w:rsidTr="007633D6">
        <w:tc>
          <w:tcPr>
            <w:tcW w:w="70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  <w:tc>
          <w:tcPr>
            <w:tcW w:w="28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  <w:tc>
          <w:tcPr>
            <w:tcW w:w="13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31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</w:pPr>
            <w:r w:rsidRPr="007633D6">
              <w:t>Год сопутствующий отчетному</w:t>
            </w:r>
          </w:p>
        </w:tc>
        <w:tc>
          <w:tcPr>
            <w:tcW w:w="39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Отчетный год</w:t>
            </w:r>
          </w:p>
        </w:tc>
        <w:tc>
          <w:tcPr>
            <w:tcW w:w="31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</w:tr>
      <w:tr w:rsidR="000478E3" w:rsidRPr="007633D6" w:rsidTr="007633D6">
        <w:tc>
          <w:tcPr>
            <w:tcW w:w="70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  <w:tc>
          <w:tcPr>
            <w:tcW w:w="28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  <w:tc>
          <w:tcPr>
            <w:tcW w:w="13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313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план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факт</w:t>
            </w:r>
          </w:p>
        </w:tc>
        <w:tc>
          <w:tcPr>
            <w:tcW w:w="31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</w:pPr>
            <w:r w:rsidRPr="007633D6">
              <w:t>2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4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5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6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7</w:t>
            </w:r>
          </w:p>
        </w:tc>
      </w:tr>
      <w:tr w:rsidR="000478E3" w:rsidRPr="007633D6" w:rsidTr="007633D6">
        <w:tc>
          <w:tcPr>
            <w:tcW w:w="151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Муниципальная   программа Белокалитвинского района «Обеспечение общественного порядка и противодействие преступности»</w:t>
            </w:r>
          </w:p>
        </w:tc>
      </w:tr>
      <w:tr w:rsidR="000478E3" w:rsidRPr="007633D6" w:rsidTr="007633D6">
        <w:tc>
          <w:tcPr>
            <w:tcW w:w="151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Подпрограмма 1. «Противодействие коррупции в </w:t>
            </w:r>
            <w:proofErr w:type="spellStart"/>
            <w:r w:rsidRPr="007633D6">
              <w:rPr>
                <w:sz w:val="24"/>
                <w:szCs w:val="24"/>
              </w:rPr>
              <w:t>Белокалитвинском</w:t>
            </w:r>
            <w:proofErr w:type="spellEnd"/>
            <w:r w:rsidRPr="007633D6">
              <w:rPr>
                <w:sz w:val="24"/>
                <w:szCs w:val="24"/>
              </w:rPr>
              <w:t xml:space="preserve"> районе»</w:t>
            </w: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7633D6">
              <w:rPr>
                <w:sz w:val="24"/>
                <w:szCs w:val="24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proofErr w:type="spellStart"/>
            <w:r w:rsidRPr="007633D6">
              <w:rPr>
                <w:sz w:val="24"/>
                <w:szCs w:val="24"/>
              </w:rPr>
              <w:t>Белокалитвинском</w:t>
            </w:r>
            <w:proofErr w:type="spellEnd"/>
            <w:r w:rsidRPr="007633D6">
              <w:rPr>
                <w:sz w:val="24"/>
                <w:szCs w:val="24"/>
              </w:rPr>
              <w:t xml:space="preserve"> районе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11%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9%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9%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1.2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r w:rsidRPr="007633D6">
              <w:t xml:space="preserve">Количество педагогических работников, реализующих мероприятия антикоррупционного просвещения и воспитания в </w:t>
            </w:r>
            <w:r w:rsidRPr="007633D6">
              <w:lastRenderedPageBreak/>
              <w:t>образовательных организациях, учреждениях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lastRenderedPageBreak/>
              <w:t>человек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154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158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158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1.3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r w:rsidRPr="007633D6">
              <w:t xml:space="preserve">Доля обучающихся и воспитанников, прошедших обучение образовательным программам профилактической направленности: общеобразовательные школы (от общего количества обучающихся </w:t>
            </w:r>
            <w:r w:rsidRPr="007633D6">
              <w:rPr>
                <w:lang w:val="en-US"/>
              </w:rPr>
              <w:t>III</w:t>
            </w:r>
            <w:r w:rsidRPr="007633D6">
              <w:t xml:space="preserve"> ступени)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1.4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r w:rsidRPr="007633D6">
              <w:t xml:space="preserve">Доля обучающихся и студентов профессиональных образовательных организаций, участвующих в мероприятиях, направленных на формирование антикоррупционного мировоззрения, повышение уровня </w:t>
            </w:r>
            <w:r w:rsidRPr="007633D6">
              <w:lastRenderedPageBreak/>
              <w:t>правосознания (от общего количества обучающихся)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42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55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55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1.5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r w:rsidRPr="007633D6">
              <w:t>Доля граждан, опрошенных в ходе мониторинга общественного мне</w:t>
            </w:r>
            <w:r w:rsidRPr="007633D6">
              <w:softHyphen/>
              <w:t>ния, удовлетворенных информа</w:t>
            </w:r>
            <w:r w:rsidRPr="007633D6">
              <w:softHyphen/>
              <w:t>ционной открытостью деятельно</w:t>
            </w:r>
            <w:r w:rsidRPr="007633D6">
              <w:softHyphen/>
              <w:t>сти государственных органов Белокалитвинского района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43</w:t>
            </w: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47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47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151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Подпрограмма 2. «Профилактика экстремизма и терроризма в Ростовской области»</w:t>
            </w: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Доля учреждений социальной сферы Белокалитвинского района с наличием системы технической защиты объектов, в том числе: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2.1.1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spacing w:line="216" w:lineRule="auto"/>
            </w:pPr>
            <w:r w:rsidRPr="007633D6">
              <w:t xml:space="preserve">Объекты здравоохранения </w:t>
            </w:r>
          </w:p>
          <w:p w:rsidR="000478E3" w:rsidRPr="007633D6" w:rsidRDefault="000478E3" w:rsidP="007633D6">
            <w:pPr>
              <w:spacing w:line="216" w:lineRule="auto"/>
            </w:pPr>
            <w:r w:rsidRPr="007633D6">
              <w:t>Белокалитвинского района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2.1.2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Объекты образования Белокалитвинского района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2.1.3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Объекты УСЗН Белокалитвинского района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100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151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3.1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 xml:space="preserve">Доля больных наркоманией, прошедших </w:t>
            </w:r>
            <w:r w:rsidRPr="007633D6">
              <w:rPr>
                <w:sz w:val="24"/>
                <w:szCs w:val="24"/>
              </w:rPr>
              <w:lastRenderedPageBreak/>
              <w:t>лечение и реаби</w:t>
            </w:r>
            <w:r w:rsidRPr="007633D6">
              <w:rPr>
                <w:sz w:val="24"/>
                <w:szCs w:val="24"/>
              </w:rPr>
              <w:softHyphen/>
              <w:t>ли</w:t>
            </w:r>
            <w:r w:rsidRPr="007633D6">
              <w:rPr>
                <w:sz w:val="24"/>
                <w:szCs w:val="24"/>
              </w:rPr>
              <w:softHyphen/>
              <w:t>тацию, длительность ре</w:t>
            </w:r>
            <w:r w:rsidRPr="007633D6">
              <w:rPr>
                <w:sz w:val="24"/>
                <w:szCs w:val="24"/>
              </w:rPr>
              <w:softHyphen/>
              <w:t>миссии у которых составляет не менее 2 лет, по отношению к общему числу больных наркоманией, прошедших ле</w:t>
            </w:r>
            <w:r w:rsidRPr="007633D6">
              <w:rPr>
                <w:sz w:val="24"/>
                <w:szCs w:val="24"/>
              </w:rPr>
              <w:softHyphen/>
              <w:t>чение и реабили</w:t>
            </w:r>
            <w:r w:rsidRPr="007633D6">
              <w:rPr>
                <w:sz w:val="24"/>
                <w:szCs w:val="24"/>
              </w:rPr>
              <w:softHyphen/>
              <w:t xml:space="preserve">тацию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6,5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6,5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6,5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3.2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ConsPlusCell"/>
              <w:widowControl/>
              <w:spacing w:line="216" w:lineRule="auto"/>
              <w:rPr>
                <w:sz w:val="24"/>
                <w:szCs w:val="24"/>
              </w:rPr>
            </w:pPr>
            <w:r w:rsidRPr="007633D6">
              <w:rPr>
                <w:sz w:val="24"/>
                <w:szCs w:val="24"/>
              </w:rPr>
              <w:t>Доля обучающихся и воспи</w:t>
            </w:r>
            <w:r w:rsidRPr="007633D6">
              <w:rPr>
                <w:sz w:val="24"/>
                <w:szCs w:val="24"/>
              </w:rPr>
              <w:softHyphen/>
              <w:t>тан</w:t>
            </w:r>
            <w:r w:rsidRPr="007633D6">
              <w:rPr>
                <w:sz w:val="24"/>
                <w:szCs w:val="24"/>
              </w:rPr>
              <w:softHyphen/>
              <w:t>ников, прошедших обуче</w:t>
            </w:r>
            <w:r w:rsidRPr="007633D6">
              <w:rPr>
                <w:sz w:val="24"/>
                <w:szCs w:val="24"/>
              </w:rPr>
              <w:softHyphen/>
              <w:t>ние по образовательным про</w:t>
            </w:r>
            <w:r w:rsidRPr="007633D6">
              <w:rPr>
                <w:sz w:val="24"/>
                <w:szCs w:val="24"/>
              </w:rPr>
              <w:softHyphen/>
              <w:t>граммам профилактической направленно</w:t>
            </w:r>
            <w:r w:rsidRPr="007633D6">
              <w:rPr>
                <w:sz w:val="24"/>
                <w:szCs w:val="24"/>
              </w:rPr>
              <w:softHyphen/>
              <w:t xml:space="preserve">сти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89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87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92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151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spacing w:line="216" w:lineRule="auto"/>
              <w:jc w:val="center"/>
            </w:pPr>
            <w:r w:rsidRPr="007633D6">
              <w:t>Подпрограмма 4 «Профилактика безнадзорности и правонарушений несовершеннолетних»</w:t>
            </w: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4.1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spacing w:line="216" w:lineRule="auto"/>
            </w:pPr>
            <w:r w:rsidRPr="007633D6">
              <w:t xml:space="preserve">Количество находящихся в социально-опасном положении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  <w:p w:rsidR="000478E3" w:rsidRPr="007633D6" w:rsidRDefault="000478E3" w:rsidP="007633D6">
            <w:pPr>
              <w:pStyle w:val="af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0,008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0,007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0,007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</w:p>
        </w:tc>
      </w:tr>
      <w:tr w:rsidR="000478E3" w:rsidRPr="007633D6" w:rsidTr="007633D6"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jc w:val="center"/>
            </w:pPr>
            <w:r w:rsidRPr="007633D6">
              <w:t>4.2</w:t>
            </w:r>
          </w:p>
        </w:tc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spacing w:line="216" w:lineRule="auto"/>
            </w:pPr>
            <w:r w:rsidRPr="007633D6">
              <w:t xml:space="preserve">Количество правонарушений и </w:t>
            </w:r>
            <w:proofErr w:type="gramStart"/>
            <w:r w:rsidRPr="007633D6">
              <w:t>преступлений</w:t>
            </w:r>
            <w:proofErr w:type="gramEnd"/>
            <w:r w:rsidRPr="007633D6">
              <w:t xml:space="preserve"> совершенных несовершеннолетними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%</w:t>
            </w:r>
          </w:p>
        </w:tc>
        <w:tc>
          <w:tcPr>
            <w:tcW w:w="3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0,004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0,004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>0,006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0478E3" w:rsidRPr="007633D6" w:rsidRDefault="000478E3" w:rsidP="007633D6">
            <w:pPr>
              <w:pStyle w:val="af"/>
              <w:snapToGrid w:val="0"/>
              <w:jc w:val="center"/>
            </w:pPr>
            <w:r w:rsidRPr="007633D6">
              <w:t xml:space="preserve">Рост числа </w:t>
            </w:r>
            <w:proofErr w:type="gramStart"/>
            <w:r w:rsidRPr="007633D6">
              <w:t>правонарушений</w:t>
            </w:r>
            <w:proofErr w:type="gramEnd"/>
            <w:r w:rsidRPr="007633D6">
              <w:t xml:space="preserve"> совершенных несовершеннолетними в ночное время </w:t>
            </w:r>
          </w:p>
        </w:tc>
      </w:tr>
    </w:tbl>
    <w:p w:rsidR="000478E3" w:rsidRDefault="000478E3" w:rsidP="000478E3">
      <w:pPr>
        <w:tabs>
          <w:tab w:val="left" w:pos="9540"/>
        </w:tabs>
        <w:spacing w:line="228" w:lineRule="auto"/>
        <w:jc w:val="right"/>
        <w:rPr>
          <w:sz w:val="28"/>
          <w:szCs w:val="28"/>
        </w:rPr>
      </w:pPr>
    </w:p>
    <w:p w:rsidR="000478E3" w:rsidRDefault="000478E3" w:rsidP="000478E3">
      <w:pPr>
        <w:tabs>
          <w:tab w:val="left" w:pos="9540"/>
        </w:tabs>
        <w:spacing w:line="228" w:lineRule="auto"/>
        <w:jc w:val="right"/>
        <w:rPr>
          <w:sz w:val="28"/>
          <w:szCs w:val="28"/>
        </w:rPr>
      </w:pPr>
    </w:p>
    <w:p w:rsidR="007633D6" w:rsidRDefault="007633D6" w:rsidP="000478E3">
      <w:pPr>
        <w:tabs>
          <w:tab w:val="left" w:pos="9540"/>
        </w:tabs>
        <w:spacing w:line="228" w:lineRule="auto"/>
        <w:jc w:val="right"/>
        <w:rPr>
          <w:sz w:val="28"/>
          <w:szCs w:val="28"/>
        </w:rPr>
      </w:pPr>
    </w:p>
    <w:p w:rsidR="007633D6" w:rsidRDefault="007633D6" w:rsidP="000478E3">
      <w:pPr>
        <w:tabs>
          <w:tab w:val="left" w:pos="9540"/>
        </w:tabs>
        <w:spacing w:line="228" w:lineRule="auto"/>
        <w:jc w:val="right"/>
        <w:rPr>
          <w:sz w:val="28"/>
          <w:szCs w:val="28"/>
        </w:rPr>
      </w:pPr>
    </w:p>
    <w:p w:rsidR="000478E3" w:rsidRDefault="000478E3" w:rsidP="000478E3">
      <w:pPr>
        <w:tabs>
          <w:tab w:val="left" w:pos="954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                                                   Л.Г. Василенко</w:t>
      </w:r>
    </w:p>
    <w:p w:rsidR="000478E3" w:rsidRDefault="000478E3" w:rsidP="000478E3">
      <w:pPr>
        <w:pStyle w:val="a5"/>
        <w:rPr>
          <w:color w:val="000000"/>
          <w:szCs w:val="28"/>
        </w:rPr>
        <w:sectPr w:rsidR="000478E3" w:rsidSect="000478E3">
          <w:pgSz w:w="16838" w:h="11906" w:orient="landscape"/>
          <w:pgMar w:top="1304" w:right="450" w:bottom="567" w:left="1134" w:header="165" w:footer="567" w:gutter="0"/>
          <w:cols w:space="720"/>
          <w:formProt w:val="0"/>
          <w:docGrid w:linePitch="360"/>
        </w:sectPr>
      </w:pPr>
    </w:p>
    <w:p w:rsidR="00506564" w:rsidRDefault="00506564" w:rsidP="000478E3">
      <w:pPr>
        <w:pStyle w:val="a5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A1" w:rsidRDefault="00E561A1">
      <w:r>
        <w:separator/>
      </w:r>
    </w:p>
  </w:endnote>
  <w:endnote w:type="continuationSeparator" w:id="0">
    <w:p w:rsidR="00E561A1" w:rsidRDefault="00E5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Seri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D6" w:rsidRPr="00844AAA" w:rsidRDefault="007633D6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0369" w:rsidRPr="0046036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0369">
      <w:rPr>
        <w:noProof/>
        <w:sz w:val="14"/>
        <w:lang w:val="en-US"/>
      </w:rPr>
      <w:t>G</w:t>
    </w:r>
    <w:r w:rsidR="00460369" w:rsidRPr="00460369">
      <w:rPr>
        <w:noProof/>
        <w:sz w:val="14"/>
      </w:rPr>
      <w:t>:\Мои документы\Постановления\отчет_поряд-преступ.</w:t>
    </w:r>
    <w:r w:rsidR="004603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1132E" w:rsidRPr="00B1132E">
      <w:rPr>
        <w:noProof/>
        <w:sz w:val="14"/>
      </w:rPr>
      <w:t>4/20/2017 2:13:00</w:t>
    </w:r>
    <w:r w:rsidR="00B1132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633D6" w:rsidRDefault="007633D6">
    <w:pPr>
      <w:pStyle w:val="a7"/>
      <w:jc w:val="right"/>
      <w:rPr>
        <w:sz w:val="14"/>
        <w:lang w:val="en-US"/>
      </w:rPr>
    </w:pPr>
    <w:r>
      <w:rPr>
        <w:sz w:val="14"/>
      </w:rPr>
      <w:t>стр</w:t>
    </w:r>
    <w:r w:rsidRPr="0046036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1132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1132E">
      <w:rPr>
        <w:noProof/>
        <w:sz w:val="14"/>
      </w:rPr>
      <w:t>107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D6" w:rsidRDefault="007633D6">
    <w:pPr>
      <w:pStyle w:val="a7"/>
      <w:rPr>
        <w:sz w:val="14"/>
        <w:lang w:val="en-US"/>
      </w:rPr>
    </w:pPr>
    <w:r>
      <w:rPr>
        <w:sz w:val="14"/>
      </w:rPr>
      <w:tab/>
    </w:r>
  </w:p>
  <w:p w:rsidR="007633D6" w:rsidRDefault="007633D6">
    <w:pPr>
      <w:pStyle w:val="a7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A1" w:rsidRDefault="00E561A1">
      <w:r>
        <w:separator/>
      </w:r>
    </w:p>
  </w:footnote>
  <w:footnote w:type="continuationSeparator" w:id="0">
    <w:p w:rsidR="00E561A1" w:rsidRDefault="00E5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D6" w:rsidRDefault="007633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55CB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767DE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BA63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EDC4F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2653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2CF3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FE9E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9C20C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646A6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4713F1C"/>
    <w:multiLevelType w:val="multilevel"/>
    <w:tmpl w:val="CAE66A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BD4701D"/>
    <w:multiLevelType w:val="multilevel"/>
    <w:tmpl w:val="90429DBA"/>
    <w:lvl w:ilvl="0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2AC8B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168EA6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ACDD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746B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BEC7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316C1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9C8EF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EE60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C06D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3766A"/>
    <w:multiLevelType w:val="multilevel"/>
    <w:tmpl w:val="366AE68E"/>
    <w:lvl w:ilvl="0">
      <w:start w:val="1"/>
      <w:numFmt w:val="bullet"/>
      <w:lvlText w:val=""/>
      <w:lvlJc w:val="left"/>
      <w:pPr>
        <w:ind w:left="123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9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9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BE0918"/>
    <w:multiLevelType w:val="multilevel"/>
    <w:tmpl w:val="41E2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3"/>
    <w:rsid w:val="000135FF"/>
    <w:rsid w:val="0002101A"/>
    <w:rsid w:val="00040C21"/>
    <w:rsid w:val="00042119"/>
    <w:rsid w:val="000478E3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0369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33D6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20E5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132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61A1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1EE7-BB3D-41C1-8441-399BAB5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1"/>
    <w:link w:val="30"/>
    <w:rsid w:val="000478E3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6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478E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1">
    <w:name w:val="Основной текст 31"/>
    <w:basedOn w:val="a"/>
    <w:qFormat/>
    <w:rsid w:val="000478E3"/>
    <w:pPr>
      <w:widowControl w:val="0"/>
      <w:suppressAutoHyphens/>
      <w:jc w:val="center"/>
    </w:pPr>
    <w:rPr>
      <w:rFonts w:eastAsia="Calibri"/>
      <w:sz w:val="27"/>
      <w:szCs w:val="27"/>
      <w:lang w:eastAsia="zh-CN"/>
    </w:rPr>
  </w:style>
  <w:style w:type="character" w:customStyle="1" w:styleId="30">
    <w:name w:val="Заголовок 3 Знак"/>
    <w:basedOn w:val="a2"/>
    <w:link w:val="3"/>
    <w:rsid w:val="000478E3"/>
    <w:rPr>
      <w:rFonts w:ascii="Arial" w:eastAsia="Droid Sans Fallback" w:hAnsi="Arial" w:cs="FreeSans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0478E3"/>
  </w:style>
  <w:style w:type="character" w:customStyle="1" w:styleId="WW8Num1z1">
    <w:name w:val="WW8Num1z1"/>
    <w:qFormat/>
    <w:rsid w:val="000478E3"/>
  </w:style>
  <w:style w:type="character" w:customStyle="1" w:styleId="WW8Num1z2">
    <w:name w:val="WW8Num1z2"/>
    <w:qFormat/>
    <w:rsid w:val="000478E3"/>
  </w:style>
  <w:style w:type="character" w:customStyle="1" w:styleId="WW8Num1z3">
    <w:name w:val="WW8Num1z3"/>
    <w:qFormat/>
    <w:rsid w:val="000478E3"/>
  </w:style>
  <w:style w:type="character" w:customStyle="1" w:styleId="WW8Num1z4">
    <w:name w:val="WW8Num1z4"/>
    <w:qFormat/>
    <w:rsid w:val="000478E3"/>
  </w:style>
  <w:style w:type="character" w:customStyle="1" w:styleId="WW8Num1z5">
    <w:name w:val="WW8Num1z5"/>
    <w:qFormat/>
    <w:rsid w:val="000478E3"/>
  </w:style>
  <w:style w:type="character" w:customStyle="1" w:styleId="WW8Num1z6">
    <w:name w:val="WW8Num1z6"/>
    <w:qFormat/>
    <w:rsid w:val="000478E3"/>
  </w:style>
  <w:style w:type="character" w:customStyle="1" w:styleId="WW8Num1z7">
    <w:name w:val="WW8Num1z7"/>
    <w:qFormat/>
    <w:rsid w:val="000478E3"/>
  </w:style>
  <w:style w:type="character" w:customStyle="1" w:styleId="WW8Num1z8">
    <w:name w:val="WW8Num1z8"/>
    <w:qFormat/>
    <w:rsid w:val="000478E3"/>
  </w:style>
  <w:style w:type="character" w:customStyle="1" w:styleId="WW8Num2z0">
    <w:name w:val="WW8Num2z0"/>
    <w:qFormat/>
    <w:rsid w:val="000478E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0478E3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0478E3"/>
    <w:rPr>
      <w:rFonts w:ascii="Courier New" w:hAnsi="Courier New" w:cs="Courier New"/>
    </w:rPr>
  </w:style>
  <w:style w:type="character" w:customStyle="1" w:styleId="WW8Num3z2">
    <w:name w:val="WW8Num3z2"/>
    <w:qFormat/>
    <w:rsid w:val="000478E3"/>
    <w:rPr>
      <w:rFonts w:ascii="Wingdings" w:hAnsi="Wingdings" w:cs="Wingdings"/>
    </w:rPr>
  </w:style>
  <w:style w:type="character" w:customStyle="1" w:styleId="WW8Num4z0">
    <w:name w:val="WW8Num4z0"/>
    <w:qFormat/>
    <w:rsid w:val="000478E3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0478E3"/>
    <w:rPr>
      <w:rFonts w:ascii="Courier New" w:hAnsi="Courier New" w:cs="Courier New"/>
    </w:rPr>
  </w:style>
  <w:style w:type="character" w:customStyle="1" w:styleId="WW8Num4z2">
    <w:name w:val="WW8Num4z2"/>
    <w:qFormat/>
    <w:rsid w:val="000478E3"/>
    <w:rPr>
      <w:rFonts w:ascii="Wingdings" w:hAnsi="Wingdings" w:cs="Wingdings"/>
    </w:rPr>
  </w:style>
  <w:style w:type="character" w:customStyle="1" w:styleId="WW8Num3z3">
    <w:name w:val="WW8Num3z3"/>
    <w:qFormat/>
    <w:rsid w:val="000478E3"/>
  </w:style>
  <w:style w:type="character" w:customStyle="1" w:styleId="WW8Num3z4">
    <w:name w:val="WW8Num3z4"/>
    <w:qFormat/>
    <w:rsid w:val="000478E3"/>
  </w:style>
  <w:style w:type="character" w:customStyle="1" w:styleId="WW8Num3z5">
    <w:name w:val="WW8Num3z5"/>
    <w:qFormat/>
    <w:rsid w:val="000478E3"/>
  </w:style>
  <w:style w:type="character" w:customStyle="1" w:styleId="WW8Num3z6">
    <w:name w:val="WW8Num3z6"/>
    <w:qFormat/>
    <w:rsid w:val="000478E3"/>
  </w:style>
  <w:style w:type="character" w:customStyle="1" w:styleId="WW8Num3z7">
    <w:name w:val="WW8Num3z7"/>
    <w:qFormat/>
    <w:rsid w:val="000478E3"/>
  </w:style>
  <w:style w:type="character" w:customStyle="1" w:styleId="WW8Num3z8">
    <w:name w:val="WW8Num3z8"/>
    <w:qFormat/>
    <w:rsid w:val="000478E3"/>
  </w:style>
  <w:style w:type="character" w:customStyle="1" w:styleId="WW8Num4z3">
    <w:name w:val="WW8Num4z3"/>
    <w:qFormat/>
    <w:rsid w:val="000478E3"/>
  </w:style>
  <w:style w:type="character" w:customStyle="1" w:styleId="WW8Num4z4">
    <w:name w:val="WW8Num4z4"/>
    <w:qFormat/>
    <w:rsid w:val="000478E3"/>
  </w:style>
  <w:style w:type="character" w:customStyle="1" w:styleId="WW8Num4z5">
    <w:name w:val="WW8Num4z5"/>
    <w:qFormat/>
    <w:rsid w:val="000478E3"/>
  </w:style>
  <w:style w:type="character" w:customStyle="1" w:styleId="WW8Num4z6">
    <w:name w:val="WW8Num4z6"/>
    <w:qFormat/>
    <w:rsid w:val="000478E3"/>
  </w:style>
  <w:style w:type="character" w:customStyle="1" w:styleId="WW8Num4z7">
    <w:name w:val="WW8Num4z7"/>
    <w:qFormat/>
    <w:rsid w:val="000478E3"/>
  </w:style>
  <w:style w:type="character" w:customStyle="1" w:styleId="WW8Num4z8">
    <w:name w:val="WW8Num4z8"/>
    <w:qFormat/>
    <w:rsid w:val="000478E3"/>
  </w:style>
  <w:style w:type="character" w:customStyle="1" w:styleId="ListLabel1">
    <w:name w:val="ListLabel 1"/>
    <w:qFormat/>
    <w:rsid w:val="000478E3"/>
    <w:rPr>
      <w:rFonts w:cs="Courier New"/>
    </w:rPr>
  </w:style>
  <w:style w:type="paragraph" w:customStyle="1" w:styleId="a0">
    <w:name w:val="Заголовок"/>
    <w:basedOn w:val="a"/>
    <w:next w:val="a1"/>
    <w:qFormat/>
    <w:rsid w:val="000478E3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1">
    <w:name w:val="Body Text"/>
    <w:basedOn w:val="a"/>
    <w:link w:val="a8"/>
    <w:rsid w:val="000478E3"/>
    <w:pPr>
      <w:suppressAutoHyphens/>
      <w:spacing w:after="140" w:line="288" w:lineRule="auto"/>
    </w:pPr>
    <w:rPr>
      <w:lang w:eastAsia="zh-CN"/>
    </w:rPr>
  </w:style>
  <w:style w:type="character" w:customStyle="1" w:styleId="a8">
    <w:name w:val="Основной текст Знак"/>
    <w:basedOn w:val="a2"/>
    <w:link w:val="a1"/>
    <w:rsid w:val="000478E3"/>
    <w:rPr>
      <w:sz w:val="24"/>
      <w:szCs w:val="24"/>
      <w:lang w:eastAsia="zh-CN"/>
    </w:rPr>
  </w:style>
  <w:style w:type="paragraph" w:styleId="a9">
    <w:name w:val="List"/>
    <w:basedOn w:val="a1"/>
    <w:rsid w:val="000478E3"/>
    <w:rPr>
      <w:rFonts w:cs="FreeSans"/>
    </w:rPr>
  </w:style>
  <w:style w:type="paragraph" w:styleId="aa">
    <w:name w:val="Title"/>
    <w:basedOn w:val="a"/>
    <w:link w:val="ab"/>
    <w:rsid w:val="000478E3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character" w:customStyle="1" w:styleId="ab">
    <w:name w:val="Название Знак"/>
    <w:basedOn w:val="a2"/>
    <w:link w:val="aa"/>
    <w:rsid w:val="000478E3"/>
    <w:rPr>
      <w:rFonts w:cs="FreeSans"/>
      <w:i/>
      <w:iCs/>
      <w:sz w:val="24"/>
      <w:szCs w:val="24"/>
      <w:lang w:eastAsia="zh-CN"/>
    </w:rPr>
  </w:style>
  <w:style w:type="paragraph" w:styleId="10">
    <w:name w:val="index 1"/>
    <w:basedOn w:val="a"/>
    <w:next w:val="a"/>
    <w:autoRedefine/>
    <w:rsid w:val="000478E3"/>
    <w:pPr>
      <w:ind w:left="240" w:hanging="240"/>
    </w:pPr>
  </w:style>
  <w:style w:type="paragraph" w:styleId="ac">
    <w:name w:val="index heading"/>
    <w:basedOn w:val="a"/>
    <w:qFormat/>
    <w:rsid w:val="000478E3"/>
    <w:pPr>
      <w:suppressLineNumbers/>
      <w:suppressAutoHyphens/>
    </w:pPr>
    <w:rPr>
      <w:rFonts w:cs="FreeSans"/>
      <w:lang w:eastAsia="zh-CN"/>
    </w:rPr>
  </w:style>
  <w:style w:type="paragraph" w:styleId="20">
    <w:name w:val="Body Text 2"/>
    <w:basedOn w:val="a"/>
    <w:link w:val="22"/>
    <w:qFormat/>
    <w:rsid w:val="000478E3"/>
    <w:pPr>
      <w:suppressAutoHyphens/>
      <w:ind w:firstLine="720"/>
      <w:jc w:val="both"/>
    </w:pPr>
    <w:rPr>
      <w:sz w:val="20"/>
      <w:szCs w:val="20"/>
      <w:lang w:eastAsia="zh-CN"/>
    </w:rPr>
  </w:style>
  <w:style w:type="character" w:customStyle="1" w:styleId="22">
    <w:name w:val="Основной текст 2 Знак"/>
    <w:basedOn w:val="a2"/>
    <w:link w:val="20"/>
    <w:rsid w:val="000478E3"/>
    <w:rPr>
      <w:lang w:eastAsia="zh-CN"/>
    </w:rPr>
  </w:style>
  <w:style w:type="paragraph" w:styleId="23">
    <w:name w:val="Body Text Indent 2"/>
    <w:basedOn w:val="a"/>
    <w:link w:val="24"/>
    <w:qFormat/>
    <w:rsid w:val="000478E3"/>
    <w:pPr>
      <w:suppressAutoHyphens/>
      <w:ind w:firstLine="720"/>
    </w:pPr>
    <w:rPr>
      <w:szCs w:val="20"/>
      <w:lang w:eastAsia="zh-CN"/>
    </w:rPr>
  </w:style>
  <w:style w:type="character" w:customStyle="1" w:styleId="24">
    <w:name w:val="Основной текст с отступом 2 Знак"/>
    <w:basedOn w:val="a2"/>
    <w:link w:val="23"/>
    <w:rsid w:val="000478E3"/>
    <w:rPr>
      <w:sz w:val="24"/>
      <w:lang w:eastAsia="zh-CN"/>
    </w:rPr>
  </w:style>
  <w:style w:type="paragraph" w:customStyle="1" w:styleId="ConsPlusCell">
    <w:name w:val="ConsPlusCell"/>
    <w:qFormat/>
    <w:rsid w:val="000478E3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styleId="ad">
    <w:name w:val="Balloon Text"/>
    <w:basedOn w:val="a"/>
    <w:link w:val="ae"/>
    <w:qFormat/>
    <w:rsid w:val="000478E3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2"/>
    <w:link w:val="ad"/>
    <w:rsid w:val="000478E3"/>
    <w:rPr>
      <w:rFonts w:ascii="Tahoma" w:hAnsi="Tahoma" w:cs="Tahoma"/>
      <w:sz w:val="16"/>
      <w:szCs w:val="16"/>
      <w:lang w:eastAsia="zh-CN"/>
    </w:rPr>
  </w:style>
  <w:style w:type="paragraph" w:customStyle="1" w:styleId="af">
    <w:name w:val="Содержимое таблицы"/>
    <w:basedOn w:val="a"/>
    <w:qFormat/>
    <w:rsid w:val="000478E3"/>
    <w:pPr>
      <w:suppressLineNumbers/>
      <w:suppressAutoHyphens/>
    </w:pPr>
    <w:rPr>
      <w:lang w:eastAsia="zh-CN"/>
    </w:rPr>
  </w:style>
  <w:style w:type="paragraph" w:customStyle="1" w:styleId="af0">
    <w:name w:val="Заголовок таблицы"/>
    <w:basedOn w:val="af"/>
    <w:qFormat/>
    <w:rsid w:val="000478E3"/>
    <w:pPr>
      <w:jc w:val="center"/>
    </w:pPr>
    <w:rPr>
      <w:b/>
      <w:bCs/>
    </w:rPr>
  </w:style>
  <w:style w:type="paragraph" w:styleId="af1">
    <w:name w:val="List Paragraph"/>
    <w:basedOn w:val="a"/>
    <w:qFormat/>
    <w:rsid w:val="000478E3"/>
    <w:pPr>
      <w:suppressAutoHyphens/>
      <w:ind w:left="720"/>
      <w:contextualSpacing/>
    </w:pPr>
    <w:rPr>
      <w:rFonts w:cs="Mangal"/>
      <w:szCs w:val="21"/>
      <w:lang w:eastAsia="zh-CN"/>
    </w:rPr>
  </w:style>
  <w:style w:type="paragraph" w:styleId="af2">
    <w:name w:val="Normal (Web)"/>
    <w:basedOn w:val="a"/>
    <w:qFormat/>
    <w:rsid w:val="000478E3"/>
    <w:pPr>
      <w:spacing w:before="280" w:after="280"/>
      <w:ind w:firstLine="709"/>
      <w:jc w:val="both"/>
    </w:pPr>
    <w:rPr>
      <w:color w:val="00000A"/>
      <w:sz w:val="28"/>
      <w:szCs w:val="20"/>
    </w:rPr>
  </w:style>
  <w:style w:type="paragraph" w:customStyle="1" w:styleId="af3">
    <w:name w:val="Блочная цитата"/>
    <w:basedOn w:val="a"/>
    <w:qFormat/>
    <w:rsid w:val="000478E3"/>
    <w:pPr>
      <w:suppressAutoHyphens/>
      <w:spacing w:after="283"/>
      <w:ind w:left="567" w:right="567"/>
    </w:pPr>
    <w:rPr>
      <w:lang w:eastAsia="zh-CN"/>
    </w:rPr>
  </w:style>
  <w:style w:type="paragraph" w:customStyle="1" w:styleId="af4">
    <w:name w:val="Заглавие"/>
    <w:basedOn w:val="a0"/>
    <w:next w:val="a1"/>
    <w:rsid w:val="000478E3"/>
    <w:pPr>
      <w:jc w:val="center"/>
    </w:pPr>
    <w:rPr>
      <w:b/>
      <w:bCs/>
      <w:sz w:val="56"/>
      <w:szCs w:val="56"/>
    </w:rPr>
  </w:style>
  <w:style w:type="paragraph" w:styleId="af5">
    <w:name w:val="Subtitle"/>
    <w:basedOn w:val="a0"/>
    <w:next w:val="a1"/>
    <w:link w:val="af6"/>
    <w:rsid w:val="000478E3"/>
    <w:pPr>
      <w:spacing w:before="60"/>
      <w:jc w:val="center"/>
    </w:pPr>
    <w:rPr>
      <w:sz w:val="36"/>
      <w:szCs w:val="36"/>
    </w:rPr>
  </w:style>
  <w:style w:type="character" w:customStyle="1" w:styleId="af6">
    <w:name w:val="Подзаголовок Знак"/>
    <w:basedOn w:val="a2"/>
    <w:link w:val="af5"/>
    <w:rsid w:val="000478E3"/>
    <w:rPr>
      <w:rFonts w:ascii="Arial" w:eastAsia="Droid Sans Fallback" w:hAnsi="Arial" w:cs="FreeSans"/>
      <w:sz w:val="36"/>
      <w:szCs w:val="36"/>
      <w:lang w:eastAsia="zh-CN"/>
    </w:rPr>
  </w:style>
  <w:style w:type="numbering" w:customStyle="1" w:styleId="WW8Num1">
    <w:name w:val="WW8Num1"/>
    <w:rsid w:val="000478E3"/>
  </w:style>
  <w:style w:type="numbering" w:customStyle="1" w:styleId="WW8Num2">
    <w:name w:val="WW8Num2"/>
    <w:rsid w:val="000478E3"/>
  </w:style>
  <w:style w:type="numbering" w:customStyle="1" w:styleId="WW8Num3">
    <w:name w:val="WW8Num3"/>
    <w:rsid w:val="000478E3"/>
  </w:style>
  <w:style w:type="numbering" w:customStyle="1" w:styleId="WW8Num4">
    <w:name w:val="WW8Num4"/>
    <w:rsid w:val="0004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2E7C-6233-47C0-88A4-036E97F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7156</Words>
  <Characters>40791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2017-04-20T11:12:00Z</cp:lastPrinted>
  <dcterms:created xsi:type="dcterms:W3CDTF">2017-04-20T11:01:00Z</dcterms:created>
  <dcterms:modified xsi:type="dcterms:W3CDTF">2017-05-17T07:47:00Z</dcterms:modified>
</cp:coreProperties>
</file>