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32A" w:rsidRDefault="00EE232A">
      <w:pPr>
        <w:spacing w:line="300" w:lineRule="exact"/>
        <w:jc w:val="right"/>
        <w:rPr>
          <w:rFonts w:ascii="Times New Roman" w:hAnsi="Times New Roman" w:cs="Times New Roman"/>
          <w:sz w:val="28"/>
          <w:szCs w:val="28"/>
        </w:rPr>
      </w:pPr>
      <w:bookmarkStart w:id="0" w:name="_GoBack"/>
      <w:bookmarkEnd w:id="0"/>
    </w:p>
    <w:p w:rsidR="00EE232A" w:rsidRDefault="00784323">
      <w:pPr>
        <w:spacing w:line="300" w:lineRule="exact"/>
        <w:jc w:val="center"/>
        <w:rPr>
          <w:rFonts w:ascii="Times New Roman" w:hAnsi="Times New Roman" w:cs="Times New Roman"/>
          <w:sz w:val="28"/>
          <w:szCs w:val="28"/>
        </w:rPr>
      </w:pPr>
      <w:r>
        <w:rPr>
          <w:rFonts w:ascii="Times New Roman" w:hAnsi="Times New Roman" w:cs="Times New Roman"/>
          <w:sz w:val="28"/>
          <w:szCs w:val="28"/>
        </w:rPr>
        <w:t>Доклад</w:t>
      </w:r>
    </w:p>
    <w:p w:rsidR="00EE232A" w:rsidRDefault="00784323">
      <w:pPr>
        <w:spacing w:line="300" w:lineRule="exact"/>
        <w:jc w:val="center"/>
        <w:rPr>
          <w:rFonts w:hint="eastAsia"/>
        </w:rPr>
      </w:pPr>
      <w:r>
        <w:rPr>
          <w:rFonts w:ascii="Times New Roman" w:hAnsi="Times New Roman" w:cs="Times New Roman"/>
          <w:sz w:val="28"/>
          <w:szCs w:val="28"/>
        </w:rPr>
        <w:t>о состоянии и развитии конкурентной среды</w:t>
      </w:r>
    </w:p>
    <w:p w:rsidR="00EE232A" w:rsidRDefault="00784323">
      <w:pPr>
        <w:spacing w:line="300" w:lineRule="exact"/>
        <w:jc w:val="center"/>
        <w:rPr>
          <w:rFonts w:hint="eastAsia"/>
        </w:rPr>
      </w:pPr>
      <w:r>
        <w:rPr>
          <w:rFonts w:ascii="Times New Roman" w:hAnsi="Times New Roman" w:cs="Times New Roman"/>
          <w:sz w:val="28"/>
          <w:szCs w:val="28"/>
        </w:rPr>
        <w:t xml:space="preserve">  в </w:t>
      </w:r>
      <w:proofErr w:type="spellStart"/>
      <w:r>
        <w:rPr>
          <w:rFonts w:ascii="Times New Roman" w:hAnsi="Times New Roman" w:cs="Times New Roman"/>
          <w:sz w:val="28"/>
          <w:szCs w:val="28"/>
        </w:rPr>
        <w:t>Белокалитвинском</w:t>
      </w:r>
      <w:proofErr w:type="spellEnd"/>
      <w:r>
        <w:rPr>
          <w:rFonts w:ascii="Times New Roman" w:hAnsi="Times New Roman" w:cs="Times New Roman"/>
          <w:sz w:val="28"/>
          <w:szCs w:val="28"/>
        </w:rPr>
        <w:t xml:space="preserve"> районе за 2017 год.</w:t>
      </w:r>
    </w:p>
    <w:p w:rsidR="00EE232A" w:rsidRDefault="00EE232A">
      <w:pPr>
        <w:spacing w:line="300" w:lineRule="exact"/>
        <w:jc w:val="center"/>
        <w:rPr>
          <w:rFonts w:ascii="Times New Roman" w:hAnsi="Times New Roman" w:cs="Times New Roman"/>
          <w:sz w:val="28"/>
          <w:szCs w:val="28"/>
        </w:rPr>
      </w:pPr>
    </w:p>
    <w:p w:rsidR="00EE232A" w:rsidRDefault="00784323">
      <w:pPr>
        <w:spacing w:line="300" w:lineRule="exact"/>
        <w:ind w:firstLine="624"/>
        <w:jc w:val="both"/>
        <w:rPr>
          <w:rFonts w:hint="eastAsia"/>
        </w:rPr>
      </w:pPr>
      <w:r>
        <w:rPr>
          <w:rFonts w:ascii="Times New Roman" w:hAnsi="Times New Roman" w:cs="Times New Roman"/>
          <w:sz w:val="28"/>
          <w:szCs w:val="28"/>
        </w:rPr>
        <w:t xml:space="preserve">Во исполнение  приказа министерства экономического развития Ростовской области от 12.05.2017 № 96  в соответствии с распоряжением Администрации </w:t>
      </w:r>
      <w:proofErr w:type="spellStart"/>
      <w:r>
        <w:rPr>
          <w:rFonts w:ascii="Times New Roman" w:hAnsi="Times New Roman" w:cs="Times New Roman"/>
          <w:sz w:val="28"/>
          <w:szCs w:val="28"/>
        </w:rPr>
        <w:t>Белокалитвинского</w:t>
      </w:r>
      <w:proofErr w:type="spellEnd"/>
      <w:r>
        <w:rPr>
          <w:rFonts w:ascii="Times New Roman" w:hAnsi="Times New Roman" w:cs="Times New Roman"/>
          <w:sz w:val="28"/>
          <w:szCs w:val="28"/>
        </w:rPr>
        <w:t xml:space="preserve"> района от 23.06.2017 № 96 «О внедрении на территории </w:t>
      </w:r>
      <w:proofErr w:type="spellStart"/>
      <w:r>
        <w:rPr>
          <w:rFonts w:ascii="Times New Roman" w:hAnsi="Times New Roman" w:cs="Times New Roman"/>
          <w:sz w:val="28"/>
          <w:szCs w:val="28"/>
        </w:rPr>
        <w:t>Белокалитвинского</w:t>
      </w:r>
      <w:proofErr w:type="spellEnd"/>
      <w:r>
        <w:rPr>
          <w:rFonts w:ascii="Times New Roman" w:hAnsi="Times New Roman" w:cs="Times New Roman"/>
          <w:sz w:val="28"/>
          <w:szCs w:val="28"/>
        </w:rPr>
        <w:t xml:space="preserve"> района стандарта развития конкуренции в субъектах Российской Федерации» на территории </w:t>
      </w:r>
      <w:proofErr w:type="spellStart"/>
      <w:r>
        <w:rPr>
          <w:rFonts w:ascii="Times New Roman" w:hAnsi="Times New Roman" w:cs="Times New Roman"/>
          <w:sz w:val="28"/>
          <w:szCs w:val="28"/>
        </w:rPr>
        <w:t>Белокалитвинского</w:t>
      </w:r>
      <w:proofErr w:type="spellEnd"/>
      <w:r>
        <w:rPr>
          <w:rFonts w:ascii="Times New Roman" w:hAnsi="Times New Roman" w:cs="Times New Roman"/>
          <w:sz w:val="28"/>
          <w:szCs w:val="28"/>
        </w:rPr>
        <w:t xml:space="preserve"> района был определен уполномоченный орган, осуществляющий содействие развитию конкуренции в </w:t>
      </w:r>
      <w:proofErr w:type="spellStart"/>
      <w:r>
        <w:rPr>
          <w:rFonts w:ascii="Times New Roman" w:hAnsi="Times New Roman" w:cs="Times New Roman"/>
          <w:sz w:val="28"/>
          <w:szCs w:val="28"/>
        </w:rPr>
        <w:t>Белокалитвинском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райне</w:t>
      </w:r>
      <w:proofErr w:type="spellEnd"/>
      <w:r>
        <w:rPr>
          <w:rFonts w:ascii="Times New Roman" w:hAnsi="Times New Roman" w:cs="Times New Roman"/>
          <w:sz w:val="28"/>
          <w:szCs w:val="28"/>
        </w:rPr>
        <w:t xml:space="preserve"> — отдел экономики, малого бизнеса, инвестиций и местного самоуправления Администрации </w:t>
      </w:r>
      <w:proofErr w:type="spellStart"/>
      <w:r>
        <w:rPr>
          <w:rFonts w:ascii="Times New Roman" w:hAnsi="Times New Roman" w:cs="Times New Roman"/>
          <w:sz w:val="28"/>
          <w:szCs w:val="28"/>
        </w:rPr>
        <w:t>Белокалитвинского</w:t>
      </w:r>
      <w:proofErr w:type="spellEnd"/>
      <w:r>
        <w:rPr>
          <w:rFonts w:ascii="Times New Roman" w:hAnsi="Times New Roman" w:cs="Times New Roman"/>
          <w:sz w:val="28"/>
          <w:szCs w:val="28"/>
        </w:rPr>
        <w:t xml:space="preserve"> района, а также утвержден План мероприятий по внедрению в </w:t>
      </w:r>
      <w:proofErr w:type="spellStart"/>
      <w:r>
        <w:rPr>
          <w:rFonts w:ascii="Times New Roman" w:hAnsi="Times New Roman" w:cs="Times New Roman"/>
          <w:sz w:val="28"/>
          <w:szCs w:val="28"/>
        </w:rPr>
        <w:t>Белокалитвинском</w:t>
      </w:r>
      <w:proofErr w:type="spellEnd"/>
      <w:r>
        <w:rPr>
          <w:rFonts w:ascii="Times New Roman" w:hAnsi="Times New Roman" w:cs="Times New Roman"/>
          <w:sz w:val="28"/>
          <w:szCs w:val="28"/>
        </w:rPr>
        <w:t xml:space="preserve"> районе стандарта развития конкуренции (далее - План). </w:t>
      </w:r>
    </w:p>
    <w:p w:rsidR="00EE232A" w:rsidRDefault="00784323">
      <w:pPr>
        <w:spacing w:line="300" w:lineRule="exact"/>
        <w:jc w:val="both"/>
        <w:rPr>
          <w:rFonts w:hint="eastAsia"/>
        </w:rPr>
      </w:pPr>
      <w:r>
        <w:rPr>
          <w:rFonts w:ascii="Times New Roman" w:hAnsi="Times New Roman" w:cs="Times New Roman"/>
          <w:sz w:val="28"/>
          <w:szCs w:val="28"/>
        </w:rPr>
        <w:tab/>
        <w:t xml:space="preserve">В соответствии с вышеуказанным Планом </w:t>
      </w:r>
      <w:proofErr w:type="spellStart"/>
      <w:r>
        <w:rPr>
          <w:rFonts w:ascii="Times New Roman" w:hAnsi="Times New Roman" w:cs="Times New Roman"/>
          <w:sz w:val="28"/>
          <w:szCs w:val="28"/>
        </w:rPr>
        <w:t>остановлением</w:t>
      </w:r>
      <w:proofErr w:type="spellEnd"/>
      <w:r>
        <w:rPr>
          <w:rFonts w:ascii="Times New Roman" w:hAnsi="Times New Roman" w:cs="Times New Roman"/>
          <w:sz w:val="28"/>
          <w:szCs w:val="28"/>
        </w:rPr>
        <w:t xml:space="preserve"> Администрации </w:t>
      </w:r>
      <w:proofErr w:type="spellStart"/>
      <w:r>
        <w:rPr>
          <w:rFonts w:ascii="Times New Roman" w:hAnsi="Times New Roman" w:cs="Times New Roman"/>
          <w:sz w:val="28"/>
          <w:szCs w:val="28"/>
        </w:rPr>
        <w:t>Белокалитвинского</w:t>
      </w:r>
      <w:proofErr w:type="spellEnd"/>
      <w:r>
        <w:rPr>
          <w:rFonts w:ascii="Times New Roman" w:hAnsi="Times New Roman" w:cs="Times New Roman"/>
          <w:sz w:val="28"/>
          <w:szCs w:val="28"/>
        </w:rPr>
        <w:t xml:space="preserve"> района от 07.08.2017 № 976 «О Совете по развитию конкуренции при главе Администрации </w:t>
      </w:r>
      <w:proofErr w:type="spellStart"/>
      <w:r>
        <w:rPr>
          <w:rFonts w:ascii="Times New Roman" w:hAnsi="Times New Roman" w:cs="Times New Roman"/>
          <w:sz w:val="28"/>
          <w:szCs w:val="28"/>
        </w:rPr>
        <w:t>Белокалитвинского</w:t>
      </w:r>
      <w:proofErr w:type="spellEnd"/>
      <w:r>
        <w:rPr>
          <w:rFonts w:ascii="Times New Roman" w:hAnsi="Times New Roman" w:cs="Times New Roman"/>
          <w:sz w:val="28"/>
          <w:szCs w:val="28"/>
        </w:rPr>
        <w:t xml:space="preserve"> района» создан Совет по развитию конкуренции при главе Администрации </w:t>
      </w:r>
      <w:proofErr w:type="spellStart"/>
      <w:r>
        <w:rPr>
          <w:rFonts w:ascii="Times New Roman" w:hAnsi="Times New Roman" w:cs="Times New Roman"/>
          <w:sz w:val="28"/>
          <w:szCs w:val="28"/>
        </w:rPr>
        <w:t>Белокалитвинского</w:t>
      </w:r>
      <w:proofErr w:type="spellEnd"/>
      <w:r>
        <w:rPr>
          <w:rFonts w:ascii="Times New Roman" w:hAnsi="Times New Roman" w:cs="Times New Roman"/>
          <w:sz w:val="28"/>
          <w:szCs w:val="28"/>
        </w:rPr>
        <w:t xml:space="preserve"> района (далее — Совет) и утвержден его состав.</w:t>
      </w:r>
    </w:p>
    <w:p w:rsidR="00EE232A" w:rsidRDefault="00784323">
      <w:pPr>
        <w:spacing w:line="300" w:lineRule="exact"/>
        <w:jc w:val="both"/>
        <w:rPr>
          <w:rFonts w:hint="eastAsia"/>
        </w:rPr>
      </w:pPr>
      <w:r>
        <w:rPr>
          <w:rFonts w:ascii="Times New Roman" w:hAnsi="Times New Roman" w:cs="Times New Roman"/>
          <w:sz w:val="28"/>
          <w:szCs w:val="28"/>
        </w:rPr>
        <w:tab/>
        <w:t xml:space="preserve">На первом заседании Совета рассмотрены и затем утверждены  постановлением Администрации </w:t>
      </w:r>
      <w:proofErr w:type="spellStart"/>
      <w:r>
        <w:rPr>
          <w:rFonts w:ascii="Times New Roman" w:hAnsi="Times New Roman" w:cs="Times New Roman"/>
          <w:sz w:val="28"/>
          <w:szCs w:val="28"/>
        </w:rPr>
        <w:t>Белокалитвинского</w:t>
      </w:r>
      <w:proofErr w:type="spellEnd"/>
      <w:r>
        <w:rPr>
          <w:rFonts w:ascii="Times New Roman" w:hAnsi="Times New Roman" w:cs="Times New Roman"/>
          <w:sz w:val="28"/>
          <w:szCs w:val="28"/>
        </w:rPr>
        <w:t xml:space="preserve"> района от 27.11.2017        № 1817 «Об утверждении Перечня приоритетных и социально значимых рынков для содействия развитию конкуренции в </w:t>
      </w:r>
      <w:proofErr w:type="spellStart"/>
      <w:r>
        <w:rPr>
          <w:rFonts w:ascii="Times New Roman" w:hAnsi="Times New Roman" w:cs="Times New Roman"/>
          <w:sz w:val="28"/>
          <w:szCs w:val="28"/>
        </w:rPr>
        <w:t>Белокалитвинском</w:t>
      </w:r>
      <w:proofErr w:type="spellEnd"/>
      <w:r>
        <w:rPr>
          <w:rFonts w:ascii="Times New Roman" w:hAnsi="Times New Roman" w:cs="Times New Roman"/>
          <w:sz w:val="28"/>
          <w:szCs w:val="28"/>
        </w:rPr>
        <w:t xml:space="preserve"> районе и Плана мероприятий («дорожной карты») по содействию конкуренции в </w:t>
      </w:r>
      <w:proofErr w:type="spellStart"/>
      <w:r>
        <w:rPr>
          <w:rFonts w:ascii="Times New Roman" w:hAnsi="Times New Roman" w:cs="Times New Roman"/>
          <w:sz w:val="28"/>
          <w:szCs w:val="28"/>
        </w:rPr>
        <w:t>Белокалитвинском</w:t>
      </w:r>
      <w:proofErr w:type="spellEnd"/>
      <w:r>
        <w:rPr>
          <w:rFonts w:ascii="Times New Roman" w:hAnsi="Times New Roman" w:cs="Times New Roman"/>
          <w:sz w:val="28"/>
          <w:szCs w:val="28"/>
        </w:rPr>
        <w:t xml:space="preserve"> районе на 2017-2020 годы» Перечень приоритетных и социально значимых рынков для содействия развитию конкуренции в </w:t>
      </w:r>
      <w:proofErr w:type="spellStart"/>
      <w:r>
        <w:rPr>
          <w:rFonts w:ascii="Times New Roman" w:hAnsi="Times New Roman" w:cs="Times New Roman"/>
          <w:sz w:val="28"/>
          <w:szCs w:val="28"/>
        </w:rPr>
        <w:t>Белокалитвинском</w:t>
      </w:r>
      <w:proofErr w:type="spellEnd"/>
      <w:r>
        <w:rPr>
          <w:rFonts w:ascii="Times New Roman" w:hAnsi="Times New Roman" w:cs="Times New Roman"/>
          <w:sz w:val="28"/>
          <w:szCs w:val="28"/>
        </w:rPr>
        <w:t xml:space="preserve"> районе (далее — Перечень) и План мероприятий («дорожная карта»)  по содействию конкуренции в </w:t>
      </w:r>
      <w:proofErr w:type="spellStart"/>
      <w:r>
        <w:rPr>
          <w:rFonts w:ascii="Times New Roman" w:hAnsi="Times New Roman" w:cs="Times New Roman"/>
          <w:sz w:val="28"/>
          <w:szCs w:val="28"/>
        </w:rPr>
        <w:t>Белокалитвинском</w:t>
      </w:r>
      <w:proofErr w:type="spellEnd"/>
      <w:r>
        <w:rPr>
          <w:rFonts w:ascii="Times New Roman" w:hAnsi="Times New Roman" w:cs="Times New Roman"/>
          <w:sz w:val="28"/>
          <w:szCs w:val="28"/>
        </w:rPr>
        <w:t xml:space="preserve"> районе (далее - «дорожная карта») соответственно.</w:t>
      </w:r>
    </w:p>
    <w:p w:rsidR="00EE232A" w:rsidRDefault="00784323">
      <w:pPr>
        <w:spacing w:line="300" w:lineRule="exact"/>
        <w:jc w:val="both"/>
        <w:rPr>
          <w:rFonts w:hint="eastAsia"/>
        </w:rPr>
      </w:pPr>
      <w:r>
        <w:rPr>
          <w:rFonts w:ascii="Times New Roman" w:hAnsi="Times New Roman" w:cs="Times New Roman"/>
          <w:sz w:val="28"/>
          <w:szCs w:val="28"/>
        </w:rPr>
        <w:tab/>
        <w:t xml:space="preserve">Реализация мероприятий, направленных на развитие приоритетных и социально значимых рынков в </w:t>
      </w:r>
      <w:proofErr w:type="spellStart"/>
      <w:r>
        <w:rPr>
          <w:rFonts w:ascii="Times New Roman" w:hAnsi="Times New Roman" w:cs="Times New Roman"/>
          <w:sz w:val="28"/>
          <w:szCs w:val="28"/>
        </w:rPr>
        <w:t>Белокалитвинском</w:t>
      </w:r>
      <w:proofErr w:type="spellEnd"/>
      <w:r>
        <w:rPr>
          <w:rFonts w:ascii="Times New Roman" w:hAnsi="Times New Roman" w:cs="Times New Roman"/>
          <w:sz w:val="28"/>
          <w:szCs w:val="28"/>
        </w:rPr>
        <w:t xml:space="preserve"> районе, а </w:t>
      </w:r>
      <w:proofErr w:type="gramStart"/>
      <w:r>
        <w:rPr>
          <w:rFonts w:ascii="Times New Roman" w:hAnsi="Times New Roman" w:cs="Times New Roman"/>
          <w:sz w:val="28"/>
          <w:szCs w:val="28"/>
        </w:rPr>
        <w:t>также  реализация</w:t>
      </w:r>
      <w:proofErr w:type="gramEnd"/>
      <w:r>
        <w:rPr>
          <w:rFonts w:ascii="Times New Roman" w:hAnsi="Times New Roman" w:cs="Times New Roman"/>
          <w:sz w:val="28"/>
          <w:szCs w:val="28"/>
        </w:rPr>
        <w:t xml:space="preserve"> системных мероприятий предусмотренных «дорожной картой» способствовали развитию конкуренции в </w:t>
      </w:r>
      <w:proofErr w:type="spellStart"/>
      <w:r>
        <w:rPr>
          <w:rFonts w:ascii="Times New Roman" w:hAnsi="Times New Roman" w:cs="Times New Roman"/>
          <w:sz w:val="28"/>
          <w:szCs w:val="28"/>
        </w:rPr>
        <w:t>Белокалитвинском</w:t>
      </w:r>
      <w:proofErr w:type="spellEnd"/>
      <w:r>
        <w:rPr>
          <w:rFonts w:ascii="Times New Roman" w:hAnsi="Times New Roman" w:cs="Times New Roman"/>
          <w:sz w:val="28"/>
          <w:szCs w:val="28"/>
        </w:rPr>
        <w:t xml:space="preserve"> районе.</w:t>
      </w:r>
    </w:p>
    <w:p w:rsidR="00EE232A" w:rsidRDefault="00784323">
      <w:pPr>
        <w:pStyle w:val="a9"/>
        <w:spacing w:before="0" w:after="0" w:line="300" w:lineRule="exact"/>
        <w:jc w:val="both"/>
      </w:pPr>
      <w:r>
        <w:rPr>
          <w:sz w:val="28"/>
          <w:szCs w:val="28"/>
        </w:rPr>
        <w:tab/>
        <w:t xml:space="preserve">В целях повышения качества образовательных услуг в сфере дошкольного образования на территории </w:t>
      </w:r>
      <w:proofErr w:type="spellStart"/>
      <w:r>
        <w:rPr>
          <w:sz w:val="28"/>
          <w:szCs w:val="28"/>
        </w:rPr>
        <w:t>Белокалитвинского</w:t>
      </w:r>
      <w:proofErr w:type="spellEnd"/>
      <w:r>
        <w:rPr>
          <w:sz w:val="28"/>
          <w:szCs w:val="28"/>
        </w:rPr>
        <w:t xml:space="preserve"> района ежемесячно проводились совещания с участием руководителей дошкольных образовательных организаций (далее - ДОО) по вопросам развития и качества дошкольного образования. Воспитатели и руководители ДОО принимали участие в </w:t>
      </w:r>
      <w:proofErr w:type="spellStart"/>
      <w:r>
        <w:rPr>
          <w:sz w:val="28"/>
          <w:szCs w:val="28"/>
        </w:rPr>
        <w:t>вебинарах</w:t>
      </w:r>
      <w:proofErr w:type="spellEnd"/>
      <w:r>
        <w:rPr>
          <w:sz w:val="28"/>
          <w:szCs w:val="28"/>
        </w:rPr>
        <w:t xml:space="preserve">: </w:t>
      </w:r>
      <w:r>
        <w:rPr>
          <w:color w:val="000000"/>
          <w:sz w:val="28"/>
          <w:szCs w:val="28"/>
        </w:rPr>
        <w:t xml:space="preserve">«Привлечение пожертвований в образовательную организацию: правила и механизмы», </w:t>
      </w:r>
      <w:r>
        <w:rPr>
          <w:sz w:val="28"/>
          <w:szCs w:val="28"/>
        </w:rPr>
        <w:t xml:space="preserve">«Организация и контроль качества образовательной деятельности в ДОО», «О введении ФГОС ДО», «О введении </w:t>
      </w:r>
      <w:proofErr w:type="spellStart"/>
      <w:r>
        <w:rPr>
          <w:sz w:val="28"/>
          <w:szCs w:val="28"/>
        </w:rPr>
        <w:t>профстандарта</w:t>
      </w:r>
      <w:proofErr w:type="spellEnd"/>
      <w:r>
        <w:rPr>
          <w:sz w:val="28"/>
          <w:szCs w:val="28"/>
        </w:rPr>
        <w:t xml:space="preserve"> ДО», «Аттестация педагогических работников дошкольного образования - актуальные вопросы и компетентные ответы», «Развивающая предметно-пространственная среда ДОО – новые подходы в соответствии с ФГОС ДО».</w:t>
      </w:r>
    </w:p>
    <w:p w:rsidR="00EE232A" w:rsidRDefault="00784323">
      <w:pPr>
        <w:pStyle w:val="a9"/>
        <w:spacing w:before="0" w:after="0" w:line="300" w:lineRule="exact"/>
        <w:jc w:val="both"/>
      </w:pPr>
      <w:r>
        <w:rPr>
          <w:sz w:val="28"/>
          <w:szCs w:val="28"/>
        </w:rPr>
        <w:tab/>
        <w:t xml:space="preserve">С целью обеспечения безопасного отдыха и оздоровления детей, а также недопущения нарушений законодательства в сфере организации отдыха и оздоровления </w:t>
      </w:r>
      <w:proofErr w:type="gramStart"/>
      <w:r>
        <w:rPr>
          <w:sz w:val="28"/>
          <w:szCs w:val="28"/>
        </w:rPr>
        <w:t>детей  летом</w:t>
      </w:r>
      <w:proofErr w:type="gramEnd"/>
      <w:r>
        <w:rPr>
          <w:sz w:val="28"/>
          <w:szCs w:val="28"/>
        </w:rPr>
        <w:t xml:space="preserve">, в соответствии с планом работы на 2017 год  </w:t>
      </w:r>
      <w:proofErr w:type="spellStart"/>
      <w:r>
        <w:rPr>
          <w:sz w:val="28"/>
          <w:szCs w:val="28"/>
        </w:rPr>
        <w:lastRenderedPageBreak/>
        <w:t>минобразованием</w:t>
      </w:r>
      <w:proofErr w:type="spellEnd"/>
      <w:r>
        <w:rPr>
          <w:sz w:val="28"/>
          <w:szCs w:val="28"/>
        </w:rPr>
        <w:t xml:space="preserve"> Ростовской области  был проведен 18 мая 2017 года областной межведомственный семинар по вопросу организации безопасного отдыха школьников Ростовской области «Безопасное лето-2017». В течение года проходили видеоконференции, посвященные организации ЛОК, в которых принимала участие главный специалист Отдела образования Морозова И.Э.</w:t>
      </w:r>
    </w:p>
    <w:p w:rsidR="00EE232A" w:rsidRDefault="00784323">
      <w:pPr>
        <w:pStyle w:val="a9"/>
        <w:spacing w:before="0" w:after="0" w:line="300" w:lineRule="exact"/>
        <w:jc w:val="both"/>
        <w:rPr>
          <w:sz w:val="28"/>
          <w:szCs w:val="28"/>
        </w:rPr>
      </w:pPr>
      <w:r>
        <w:rPr>
          <w:sz w:val="28"/>
          <w:szCs w:val="28"/>
        </w:rPr>
        <w:tab/>
        <w:t xml:space="preserve">В целях оздоровления и организации отдыха детей, доступности информации об организациях </w:t>
      </w:r>
      <w:proofErr w:type="spellStart"/>
      <w:r>
        <w:rPr>
          <w:sz w:val="28"/>
          <w:szCs w:val="28"/>
        </w:rPr>
        <w:t>Белокалитвинского</w:t>
      </w:r>
      <w:proofErr w:type="spellEnd"/>
      <w:r>
        <w:rPr>
          <w:sz w:val="28"/>
          <w:szCs w:val="28"/>
        </w:rPr>
        <w:t xml:space="preserve"> района, осуществляющих отдых и оздоровление детей, 26.05.2017 прошло совещание «Безопасное лето. Вопрос безопасности – главный вопрос!». Вопросы, рассматриваемые на совещании: «О комплексных мерах по антитеррористической безопасности в лагерях с дневным пребыванием детей» (начальник ПДН ОМВД России по </w:t>
      </w:r>
      <w:proofErr w:type="spellStart"/>
      <w:r>
        <w:rPr>
          <w:sz w:val="28"/>
          <w:szCs w:val="28"/>
        </w:rPr>
        <w:t>Белокалитвинскому</w:t>
      </w:r>
      <w:proofErr w:type="spellEnd"/>
      <w:r>
        <w:rPr>
          <w:sz w:val="28"/>
          <w:szCs w:val="28"/>
        </w:rPr>
        <w:t xml:space="preserve"> району майор полиции Замковая Г.А.); «Об усилении пожарной безопасности в летний период» (начальник МКУ </w:t>
      </w:r>
      <w:proofErr w:type="spellStart"/>
      <w:r>
        <w:rPr>
          <w:sz w:val="28"/>
          <w:szCs w:val="28"/>
        </w:rPr>
        <w:t>Белокалитвинского</w:t>
      </w:r>
      <w:proofErr w:type="spellEnd"/>
      <w:r>
        <w:rPr>
          <w:sz w:val="28"/>
          <w:szCs w:val="28"/>
        </w:rPr>
        <w:t xml:space="preserve"> ГО района «Управления гражданской обороны и чрезвычайных ситуаций» (Тарасенко Ф.Н.); «О безопасности на дорогах в летний период» (инспектор по пропаганде безопасности дорожного движения отделения ГИБДД Отдела МВД России по </w:t>
      </w:r>
      <w:proofErr w:type="spellStart"/>
      <w:r>
        <w:rPr>
          <w:sz w:val="28"/>
          <w:szCs w:val="28"/>
        </w:rPr>
        <w:t>Белокалитвинскому</w:t>
      </w:r>
      <w:proofErr w:type="spellEnd"/>
      <w:r>
        <w:rPr>
          <w:sz w:val="28"/>
          <w:szCs w:val="28"/>
        </w:rPr>
        <w:t xml:space="preserve"> району Соколов С.В.).</w:t>
      </w:r>
    </w:p>
    <w:p w:rsidR="00EE232A" w:rsidRDefault="00784323">
      <w:pPr>
        <w:pStyle w:val="a9"/>
        <w:spacing w:before="0" w:after="0" w:line="300" w:lineRule="exact"/>
        <w:jc w:val="both"/>
        <w:rPr>
          <w:sz w:val="28"/>
          <w:szCs w:val="28"/>
        </w:rPr>
      </w:pPr>
      <w:r>
        <w:rPr>
          <w:sz w:val="28"/>
          <w:szCs w:val="28"/>
        </w:rPr>
        <w:tab/>
        <w:t>С целью повышения качества отдыха и оздоровления детей, использования современных подходов к проектированию инновационных программ в работе лагерей с дневным пребыванием детей на базе образовательных организаций начальник лагеря МБОУ НШ№1 Просвирина Елена Владимировна приняла участие во Всероссийском заочном конкурсе дополнительных общеразвивающих программ для организации отдыха детей «Игра-дело серьёзное!».</w:t>
      </w:r>
    </w:p>
    <w:p w:rsidR="00EE232A" w:rsidRDefault="00784323">
      <w:pPr>
        <w:pStyle w:val="a9"/>
        <w:spacing w:before="0" w:after="0" w:line="300" w:lineRule="exact"/>
        <w:ind w:firstLine="708"/>
        <w:jc w:val="both"/>
        <w:rPr>
          <w:sz w:val="28"/>
          <w:szCs w:val="28"/>
        </w:rPr>
      </w:pPr>
      <w:r>
        <w:rPr>
          <w:sz w:val="28"/>
          <w:szCs w:val="28"/>
        </w:rPr>
        <w:t xml:space="preserve">В целях исполнения постановления Правительства Ростовской области от 15.12.2011 № 240 «О порядке организации и обеспечения отдыха и оздоровления детей», во исполнение приказа Министерства по физической культуре и спорту Ростовской области от 31.05.2017 № 130 «О проведении областного смотра-конкурса на лучшую постановку физкультурно-оздоровительной и спортивно-массовой работы среди летних детских оздоровительных учреждений в 2017 году» победителем муниципального конкурса стал лагерь с дневным пребыванием детей МБОУ СОШ №4, который принял участие в областном смотре-конкурсе. </w:t>
      </w:r>
    </w:p>
    <w:p w:rsidR="00EE232A" w:rsidRDefault="00784323">
      <w:pPr>
        <w:pStyle w:val="a9"/>
        <w:spacing w:before="0" w:after="0" w:line="300" w:lineRule="exact"/>
        <w:ind w:firstLine="708"/>
        <w:jc w:val="both"/>
        <w:rPr>
          <w:sz w:val="28"/>
          <w:szCs w:val="28"/>
        </w:rPr>
      </w:pPr>
      <w:r>
        <w:rPr>
          <w:sz w:val="28"/>
          <w:szCs w:val="28"/>
        </w:rPr>
        <w:t xml:space="preserve">С целью поднятия престижа профессии педагога дополнительного образования Аракчеева Татьяна Геннадьевна, педагог дополнительного образования МБУ ДО Дома детского творчества, стала победителем областного конкурса «Лучший педагогический работник системы дополнительного образования детей Ростовской области». </w:t>
      </w:r>
    </w:p>
    <w:p w:rsidR="00EE232A" w:rsidRDefault="00784323">
      <w:pPr>
        <w:spacing w:line="300" w:lineRule="exact"/>
        <w:ind w:firstLine="708"/>
        <w:jc w:val="both"/>
        <w:rPr>
          <w:rFonts w:ascii="Times New Roman" w:hAnsi="Times New Roman"/>
          <w:sz w:val="28"/>
          <w:szCs w:val="28"/>
        </w:rPr>
      </w:pPr>
      <w:r>
        <w:rPr>
          <w:rFonts w:ascii="Times New Roman" w:hAnsi="Times New Roman"/>
          <w:sz w:val="28"/>
          <w:szCs w:val="28"/>
          <w:lang w:eastAsia="en-US"/>
        </w:rPr>
        <w:t>В целях увеличения числа негосударственных медицинских организаций, оказывающих медицинские услуги населению, повышение качества медицинских услуг</w:t>
      </w:r>
      <w:r>
        <w:rPr>
          <w:rFonts w:ascii="Times New Roman" w:hAnsi="Times New Roman"/>
          <w:sz w:val="28"/>
          <w:szCs w:val="28"/>
        </w:rPr>
        <w:t xml:space="preserve"> медицинские работники негосударственных организаций приглашаются и принимают участие в конференциях и совещаниях. При возникновении вопросов у медицинских работников негосударственных организаций, им оказывают методическую помощь главные специалисты ЦРБ. </w:t>
      </w:r>
    </w:p>
    <w:p w:rsidR="00EE232A" w:rsidRDefault="00784323">
      <w:pPr>
        <w:pStyle w:val="a9"/>
        <w:spacing w:before="0" w:after="0" w:line="300" w:lineRule="exact"/>
        <w:ind w:firstLine="708"/>
        <w:jc w:val="both"/>
        <w:rPr>
          <w:sz w:val="28"/>
          <w:szCs w:val="28"/>
        </w:rPr>
      </w:pPr>
      <w:r>
        <w:rPr>
          <w:sz w:val="28"/>
          <w:szCs w:val="28"/>
        </w:rPr>
        <w:t xml:space="preserve">С целью повышения качества услуг психолого-педагогического сопровождения детей с ограниченными возможностями детей (далее - ОВЗ) специалисты, педагогические работники, педагоги-психологи образовательных организаций участвовали в региональных </w:t>
      </w:r>
      <w:proofErr w:type="spellStart"/>
      <w:r>
        <w:rPr>
          <w:sz w:val="28"/>
          <w:szCs w:val="28"/>
        </w:rPr>
        <w:t>вебинарах</w:t>
      </w:r>
      <w:proofErr w:type="spellEnd"/>
      <w:r>
        <w:rPr>
          <w:sz w:val="28"/>
          <w:szCs w:val="28"/>
        </w:rPr>
        <w:t>, совещаниях, научно-практических конференциях по вопросам психолого-педагогического сопровождения детей с ОВЗ:</w:t>
      </w:r>
    </w:p>
    <w:p w:rsidR="00EE232A" w:rsidRDefault="00784323">
      <w:pPr>
        <w:pStyle w:val="a9"/>
        <w:spacing w:before="0" w:after="0" w:line="300" w:lineRule="exact"/>
        <w:jc w:val="both"/>
        <w:rPr>
          <w:sz w:val="28"/>
          <w:szCs w:val="28"/>
        </w:rPr>
      </w:pPr>
      <w:r>
        <w:rPr>
          <w:sz w:val="28"/>
          <w:szCs w:val="28"/>
        </w:rPr>
        <w:lastRenderedPageBreak/>
        <w:t xml:space="preserve">- в </w:t>
      </w:r>
      <w:proofErr w:type="spellStart"/>
      <w:r>
        <w:rPr>
          <w:sz w:val="28"/>
          <w:szCs w:val="28"/>
        </w:rPr>
        <w:t>вебинарах</w:t>
      </w:r>
      <w:proofErr w:type="spellEnd"/>
      <w:r>
        <w:rPr>
          <w:sz w:val="28"/>
          <w:szCs w:val="28"/>
        </w:rPr>
        <w:t xml:space="preserve">: «Специфика профессиональной деятельности специалистов психолого-педагогического сопровождения образовательных организаций» (10.04.2017); «Презентация лучших практик работы с родителями по созданию «Школы равных возможностей» (26.05.2017); </w:t>
      </w:r>
    </w:p>
    <w:p w:rsidR="00EE232A" w:rsidRDefault="00784323">
      <w:pPr>
        <w:pStyle w:val="a9"/>
        <w:spacing w:before="0" w:after="0" w:line="300" w:lineRule="exact"/>
        <w:jc w:val="both"/>
        <w:rPr>
          <w:sz w:val="28"/>
          <w:szCs w:val="28"/>
        </w:rPr>
      </w:pPr>
      <w:r>
        <w:rPr>
          <w:sz w:val="28"/>
          <w:szCs w:val="28"/>
        </w:rPr>
        <w:t>- в инновационном Форуме в рамках регионального кластера по теме «Общеобразовательная инклюзия 2017-2018 учебного года» (сентябрь 2017 года, г. Батайск);</w:t>
      </w:r>
    </w:p>
    <w:p w:rsidR="00EE232A" w:rsidRDefault="00784323">
      <w:pPr>
        <w:pStyle w:val="a9"/>
        <w:spacing w:before="0" w:after="0" w:line="300" w:lineRule="exact"/>
        <w:jc w:val="both"/>
      </w:pPr>
      <w:r>
        <w:rPr>
          <w:sz w:val="28"/>
          <w:szCs w:val="28"/>
        </w:rPr>
        <w:t xml:space="preserve">- в региональной конференции «Служба практической психологии образования Ростовской области: актуальные задачи и перспективы» (30.11.2017 </w:t>
      </w:r>
      <w:proofErr w:type="gramStart"/>
      <w:r>
        <w:rPr>
          <w:sz w:val="28"/>
          <w:szCs w:val="28"/>
        </w:rPr>
        <w:t xml:space="preserve">года,   </w:t>
      </w:r>
      <w:proofErr w:type="gramEnd"/>
      <w:r>
        <w:rPr>
          <w:sz w:val="28"/>
          <w:szCs w:val="28"/>
        </w:rPr>
        <w:t xml:space="preserve">            г. Ростов-на-Дону);</w:t>
      </w:r>
    </w:p>
    <w:p w:rsidR="00EE232A" w:rsidRDefault="00784323">
      <w:pPr>
        <w:pStyle w:val="a9"/>
        <w:spacing w:before="0" w:after="0" w:line="300" w:lineRule="exact"/>
        <w:jc w:val="both"/>
        <w:rPr>
          <w:sz w:val="28"/>
          <w:szCs w:val="28"/>
        </w:rPr>
      </w:pPr>
      <w:r>
        <w:rPr>
          <w:sz w:val="28"/>
          <w:szCs w:val="28"/>
        </w:rPr>
        <w:t>- в региональной конференции «Проблемы и перспективы организации комплексного сопровождения детей с расстройствами аутистического спектра в Ростовской области» (12.12. 2017 года, г. Ростов-на-Дону) и др.</w:t>
      </w:r>
    </w:p>
    <w:p w:rsidR="00EE232A" w:rsidRDefault="00784323">
      <w:pPr>
        <w:pStyle w:val="a9"/>
        <w:spacing w:before="0" w:after="0" w:line="300" w:lineRule="exact"/>
        <w:ind w:firstLine="708"/>
        <w:jc w:val="both"/>
        <w:rPr>
          <w:sz w:val="28"/>
          <w:szCs w:val="28"/>
        </w:rPr>
      </w:pPr>
      <w:r>
        <w:rPr>
          <w:sz w:val="28"/>
          <w:szCs w:val="28"/>
        </w:rPr>
        <w:t xml:space="preserve">С целью повышения качества услуг психолого-педагогического сопровождения детей с ограниченными возможностями детей (далее - ОВЗ) для руководителей образовательных организаций </w:t>
      </w:r>
      <w:proofErr w:type="spellStart"/>
      <w:r>
        <w:rPr>
          <w:sz w:val="28"/>
          <w:szCs w:val="28"/>
        </w:rPr>
        <w:t>Белокалитвинского</w:t>
      </w:r>
      <w:proofErr w:type="spellEnd"/>
      <w:r>
        <w:rPr>
          <w:sz w:val="28"/>
          <w:szCs w:val="28"/>
        </w:rPr>
        <w:t xml:space="preserve"> района на семинарах-совещаниях по психолого-педагогическому сопровождению детей с ОВЗ рассматривались следующие вопросы:</w:t>
      </w:r>
    </w:p>
    <w:p w:rsidR="00EE232A" w:rsidRDefault="00784323">
      <w:pPr>
        <w:pStyle w:val="a9"/>
        <w:spacing w:before="0" w:after="0" w:line="300" w:lineRule="exact"/>
        <w:jc w:val="both"/>
      </w:pPr>
      <w:r>
        <w:rPr>
          <w:sz w:val="28"/>
          <w:szCs w:val="28"/>
        </w:rPr>
        <w:t>- об организации обучения детей с ограниченными возможностями здоровья на дому;</w:t>
      </w:r>
    </w:p>
    <w:p w:rsidR="00EE232A" w:rsidRDefault="00784323">
      <w:pPr>
        <w:pStyle w:val="a9"/>
        <w:spacing w:before="0" w:after="0" w:line="300" w:lineRule="exact"/>
        <w:jc w:val="both"/>
        <w:rPr>
          <w:sz w:val="28"/>
          <w:szCs w:val="28"/>
        </w:rPr>
      </w:pPr>
      <w:r>
        <w:rPr>
          <w:sz w:val="28"/>
          <w:szCs w:val="28"/>
        </w:rPr>
        <w:t xml:space="preserve">- о результатах деятельности психологической службы в образовательных организациях; </w:t>
      </w:r>
    </w:p>
    <w:p w:rsidR="00EE232A" w:rsidRDefault="00784323">
      <w:pPr>
        <w:pStyle w:val="a9"/>
        <w:spacing w:before="0" w:after="0" w:line="300" w:lineRule="exact"/>
        <w:jc w:val="both"/>
        <w:rPr>
          <w:sz w:val="28"/>
          <w:szCs w:val="28"/>
        </w:rPr>
      </w:pPr>
      <w:r>
        <w:rPr>
          <w:sz w:val="28"/>
          <w:szCs w:val="28"/>
        </w:rPr>
        <w:t xml:space="preserve">- анализ деятельности ПМПК </w:t>
      </w:r>
      <w:proofErr w:type="spellStart"/>
      <w:r>
        <w:rPr>
          <w:sz w:val="28"/>
          <w:szCs w:val="28"/>
        </w:rPr>
        <w:t>Белокалитвинского</w:t>
      </w:r>
      <w:proofErr w:type="spellEnd"/>
      <w:r>
        <w:rPr>
          <w:sz w:val="28"/>
          <w:szCs w:val="28"/>
        </w:rPr>
        <w:t xml:space="preserve"> района за 2016-2017 год и задачи на 2018 год;</w:t>
      </w:r>
    </w:p>
    <w:p w:rsidR="00EE232A" w:rsidRDefault="00784323">
      <w:pPr>
        <w:pStyle w:val="a9"/>
        <w:spacing w:before="0" w:after="0" w:line="300" w:lineRule="exact"/>
        <w:jc w:val="both"/>
        <w:rPr>
          <w:sz w:val="28"/>
          <w:szCs w:val="28"/>
        </w:rPr>
      </w:pPr>
      <w:r>
        <w:rPr>
          <w:sz w:val="28"/>
          <w:szCs w:val="28"/>
        </w:rPr>
        <w:t xml:space="preserve">- об организации обследования детей: - дошкольного возраста с нарушениями речи, зрения, </w:t>
      </w:r>
      <w:proofErr w:type="spellStart"/>
      <w:r>
        <w:rPr>
          <w:sz w:val="28"/>
          <w:szCs w:val="28"/>
        </w:rPr>
        <w:t>опорно</w:t>
      </w:r>
      <w:proofErr w:type="spellEnd"/>
      <w:r>
        <w:rPr>
          <w:sz w:val="28"/>
          <w:szCs w:val="28"/>
        </w:rPr>
        <w:t xml:space="preserve"> – двигательного аппарата, задержкой психического развития и с умственной отсталостью; школьного возраста – с задержкой психического развития и с умственной отсталостью для определения программы обучения в 2017-2018 учебном году.</w:t>
      </w:r>
    </w:p>
    <w:p w:rsidR="00EE232A" w:rsidRDefault="00784323">
      <w:pPr>
        <w:pStyle w:val="a9"/>
        <w:spacing w:before="0" w:after="0" w:line="300" w:lineRule="exact"/>
        <w:jc w:val="both"/>
      </w:pPr>
      <w:r>
        <w:rPr>
          <w:sz w:val="28"/>
          <w:szCs w:val="28"/>
        </w:rPr>
        <w:tab/>
        <w:t xml:space="preserve">Прошли обучение (специалисты, руководители, педагоги) по новым технологиям и методикам помощи детям с ОВЗ 64 </w:t>
      </w:r>
      <w:proofErr w:type="gramStart"/>
      <w:r>
        <w:rPr>
          <w:sz w:val="28"/>
          <w:szCs w:val="28"/>
        </w:rPr>
        <w:t>чел.(</w:t>
      </w:r>
      <w:proofErr w:type="gramEnd"/>
      <w:r>
        <w:rPr>
          <w:sz w:val="28"/>
          <w:szCs w:val="28"/>
        </w:rPr>
        <w:t>2016-24чел., 2017-40 чел.)</w:t>
      </w:r>
    </w:p>
    <w:p w:rsidR="00EE232A" w:rsidRDefault="00784323">
      <w:pPr>
        <w:pStyle w:val="a9"/>
        <w:spacing w:before="0" w:after="0" w:line="300" w:lineRule="exact"/>
        <w:jc w:val="both"/>
      </w:pPr>
      <w:r>
        <w:rPr>
          <w:sz w:val="28"/>
          <w:szCs w:val="28"/>
        </w:rPr>
        <w:tab/>
        <w:t xml:space="preserve">В целях повышения качества услуг психолого-педагогического сопровождения детей с ограниченными возможностями детей </w:t>
      </w:r>
      <w:r>
        <w:rPr>
          <w:color w:val="000000"/>
          <w:sz w:val="28"/>
          <w:szCs w:val="28"/>
        </w:rPr>
        <w:t xml:space="preserve">муниципальное бюджетное образовательное учреждение для детей, нуждающихся в психолого-педагогической и медико-социальной </w:t>
      </w:r>
      <w:proofErr w:type="gramStart"/>
      <w:r>
        <w:rPr>
          <w:color w:val="000000"/>
          <w:sz w:val="28"/>
          <w:szCs w:val="28"/>
        </w:rPr>
        <w:t>помощи,  «</w:t>
      </w:r>
      <w:proofErr w:type="gramEnd"/>
      <w:r>
        <w:rPr>
          <w:color w:val="000000"/>
          <w:sz w:val="28"/>
          <w:szCs w:val="28"/>
        </w:rPr>
        <w:t xml:space="preserve">Центр психолого-медико-социального сопровождения» (МБОУ ЦППМС сопровождения) оказал услуги </w:t>
      </w:r>
      <w:r>
        <w:rPr>
          <w:sz w:val="28"/>
          <w:szCs w:val="28"/>
        </w:rPr>
        <w:t>психолого-педагогического сопровождения детей с ограниченными возможностями детей следующего характера:</w:t>
      </w:r>
    </w:p>
    <w:p w:rsidR="00EE232A" w:rsidRDefault="00784323">
      <w:pPr>
        <w:pStyle w:val="a9"/>
        <w:spacing w:before="0" w:after="0" w:line="300" w:lineRule="exact"/>
        <w:jc w:val="both"/>
        <w:rPr>
          <w:color w:val="000000"/>
          <w:sz w:val="28"/>
          <w:szCs w:val="28"/>
        </w:rPr>
      </w:pPr>
      <w:r>
        <w:rPr>
          <w:color w:val="000000"/>
          <w:sz w:val="28"/>
          <w:szCs w:val="28"/>
        </w:rPr>
        <w:t>- психолого-педагогическое консультирование обучающихся, их родителей (законных представителей) и педагогических работников - 750 чел.;</w:t>
      </w:r>
    </w:p>
    <w:p w:rsidR="00EE232A" w:rsidRDefault="00784323">
      <w:pPr>
        <w:pStyle w:val="a9"/>
        <w:spacing w:before="0" w:after="0" w:line="300" w:lineRule="exact"/>
        <w:jc w:val="both"/>
        <w:rPr>
          <w:color w:val="000000"/>
          <w:sz w:val="28"/>
          <w:szCs w:val="28"/>
        </w:rPr>
      </w:pPr>
      <w:r>
        <w:rPr>
          <w:color w:val="000000"/>
          <w:sz w:val="28"/>
          <w:szCs w:val="28"/>
        </w:rPr>
        <w:t>- коррекционно-развивающие и компенсирующие занятия, логопедическая и дефектологическая помощь обучающимся - 310 чел.;</w:t>
      </w:r>
    </w:p>
    <w:p w:rsidR="00EE232A" w:rsidRDefault="00784323">
      <w:pPr>
        <w:pStyle w:val="a9"/>
        <w:spacing w:before="0" w:after="0" w:line="300" w:lineRule="exact"/>
        <w:jc w:val="both"/>
        <w:rPr>
          <w:color w:val="000000"/>
          <w:sz w:val="28"/>
          <w:szCs w:val="28"/>
        </w:rPr>
      </w:pPr>
      <w:r>
        <w:rPr>
          <w:color w:val="000000"/>
          <w:sz w:val="28"/>
          <w:szCs w:val="28"/>
        </w:rPr>
        <w:t>- психолого-медико-педагогическое обследование - 1334 чел.</w:t>
      </w:r>
    </w:p>
    <w:p w:rsidR="00EE232A" w:rsidRDefault="00784323">
      <w:pPr>
        <w:pStyle w:val="a9"/>
        <w:spacing w:before="0" w:after="0" w:line="300" w:lineRule="exact"/>
        <w:ind w:firstLine="708"/>
        <w:jc w:val="both"/>
        <w:rPr>
          <w:sz w:val="28"/>
          <w:szCs w:val="28"/>
        </w:rPr>
      </w:pPr>
      <w:proofErr w:type="spellStart"/>
      <w:r>
        <w:rPr>
          <w:sz w:val="28"/>
          <w:szCs w:val="28"/>
        </w:rPr>
        <w:t>Белокалитвинская</w:t>
      </w:r>
      <w:proofErr w:type="spellEnd"/>
      <w:r>
        <w:rPr>
          <w:sz w:val="28"/>
          <w:szCs w:val="28"/>
        </w:rPr>
        <w:t xml:space="preserve"> психолого-медико-педагогическая комиссия (ПМПК) взаимодействует с врачебными комиссиями (ВК) и службами медико-социальной экспертизы (МСЭ) для организации образования обучающихся с ОВЗ.</w:t>
      </w:r>
    </w:p>
    <w:p w:rsidR="00EE232A" w:rsidRDefault="00784323">
      <w:pPr>
        <w:spacing w:line="300" w:lineRule="exact"/>
        <w:jc w:val="both"/>
        <w:rPr>
          <w:rFonts w:ascii="Times New Roman" w:hAnsi="Times New Roman"/>
          <w:sz w:val="28"/>
          <w:szCs w:val="28"/>
        </w:rPr>
      </w:pPr>
      <w:r>
        <w:rPr>
          <w:rFonts w:ascii="Times New Roman" w:hAnsi="Times New Roman"/>
          <w:sz w:val="28"/>
          <w:szCs w:val="28"/>
        </w:rPr>
        <w:tab/>
        <w:t xml:space="preserve">С целью повышения степени удовлетворенности населения качеством услуг в сфере культуры повышается качество услуг в данной сфере. </w:t>
      </w:r>
      <w:r>
        <w:rPr>
          <w:rFonts w:ascii="Times New Roman" w:hAnsi="Times New Roman"/>
          <w:color w:val="000000"/>
          <w:sz w:val="28"/>
          <w:szCs w:val="28"/>
        </w:rPr>
        <w:t xml:space="preserve">По результатам </w:t>
      </w:r>
      <w:r>
        <w:rPr>
          <w:rFonts w:ascii="Times New Roman" w:hAnsi="Times New Roman"/>
          <w:color w:val="000000"/>
          <w:sz w:val="28"/>
          <w:szCs w:val="28"/>
        </w:rPr>
        <w:lastRenderedPageBreak/>
        <w:t>анкетирования получателей услуг степень удовлетворенности населения качеством услуг составляет 100%.</w:t>
      </w:r>
    </w:p>
    <w:p w:rsidR="00EE232A" w:rsidRDefault="00784323">
      <w:pPr>
        <w:spacing w:line="300" w:lineRule="exact"/>
        <w:jc w:val="both"/>
        <w:rPr>
          <w:rFonts w:hint="eastAsia"/>
        </w:rPr>
      </w:pPr>
      <w:r>
        <w:rPr>
          <w:rFonts w:ascii="Times New Roman" w:hAnsi="Times New Roman"/>
          <w:color w:val="000000"/>
          <w:sz w:val="28"/>
          <w:szCs w:val="28"/>
        </w:rPr>
        <w:tab/>
        <w:t>В целях формирования ответственного отношения граждан как собственников к общему имуществу многоквартирных домов, повышения правовой грамотности собственников в реализации своих прав и обязанностей, регулярно в общественно-политической газете «Перекресток» публикуются информационно-разъяснительные материалы и статьи. В управляющих организациях на информационных досках регулярно размещается актуальная для граждан информация в сфере жилищного законодательства.</w:t>
      </w:r>
    </w:p>
    <w:p w:rsidR="00EE232A" w:rsidRDefault="00784323">
      <w:pPr>
        <w:spacing w:line="300" w:lineRule="exact"/>
        <w:jc w:val="both"/>
        <w:rPr>
          <w:rFonts w:hint="eastAsia"/>
        </w:rPr>
      </w:pPr>
      <w:r>
        <w:rPr>
          <w:rFonts w:ascii="Times New Roman" w:hAnsi="Times New Roman"/>
          <w:sz w:val="28"/>
          <w:szCs w:val="28"/>
        </w:rPr>
        <w:tab/>
        <w:t xml:space="preserve">Впервые в Ростовской области в мае 2017 года между администрацией </w:t>
      </w:r>
      <w:proofErr w:type="spellStart"/>
      <w:r>
        <w:rPr>
          <w:rFonts w:ascii="Times New Roman" w:hAnsi="Times New Roman"/>
          <w:sz w:val="28"/>
          <w:szCs w:val="28"/>
        </w:rPr>
        <w:t>Белокалитвинского</w:t>
      </w:r>
      <w:proofErr w:type="spellEnd"/>
      <w:r>
        <w:rPr>
          <w:rFonts w:ascii="Times New Roman" w:hAnsi="Times New Roman"/>
          <w:sz w:val="28"/>
          <w:szCs w:val="28"/>
        </w:rPr>
        <w:t xml:space="preserve"> района, ООО «Распределенная генерация» и Ростовской областью заключено концессионное соглашение с участием субъекта Российской Федерации, в качестве третьей стороны в соглашении.</w:t>
      </w:r>
    </w:p>
    <w:p w:rsidR="00EE232A" w:rsidRDefault="00784323">
      <w:pPr>
        <w:spacing w:line="300" w:lineRule="exact"/>
        <w:ind w:firstLine="709"/>
        <w:jc w:val="both"/>
        <w:rPr>
          <w:rFonts w:ascii="Times New Roman" w:hAnsi="Times New Roman"/>
        </w:rPr>
      </w:pPr>
      <w:r>
        <w:rPr>
          <w:rFonts w:ascii="Times New Roman" w:eastAsia="Calibri" w:hAnsi="Times New Roman"/>
          <w:sz w:val="28"/>
          <w:szCs w:val="28"/>
          <w:highlight w:val="white"/>
        </w:rPr>
        <w:t xml:space="preserve">В рамках концессионного соглашения произведено </w:t>
      </w:r>
      <w:r>
        <w:rPr>
          <w:rFonts w:ascii="Times New Roman" w:hAnsi="Times New Roman"/>
          <w:sz w:val="28"/>
          <w:szCs w:val="28"/>
        </w:rPr>
        <w:t xml:space="preserve">замещение котельной АО «Алюминий Металлург Рус» путем </w:t>
      </w:r>
      <w:r>
        <w:rPr>
          <w:rFonts w:ascii="Times New Roman" w:eastAsia="Calibri" w:hAnsi="Times New Roman"/>
          <w:sz w:val="28"/>
          <w:szCs w:val="28"/>
          <w:highlight w:val="white"/>
        </w:rPr>
        <w:t xml:space="preserve">строительства 1 котельной и размещения теплогенерирующего оборудования в 2-х реконструируемых зданиях станций смешения № 1 и № 2. </w:t>
      </w:r>
    </w:p>
    <w:p w:rsidR="00EE232A" w:rsidRDefault="00784323">
      <w:pPr>
        <w:spacing w:line="300" w:lineRule="exact"/>
        <w:jc w:val="both"/>
        <w:rPr>
          <w:rFonts w:hint="eastAsia"/>
        </w:rPr>
      </w:pPr>
      <w:r>
        <w:rPr>
          <w:rFonts w:ascii="Times New Roman" w:eastAsia="Calibri" w:hAnsi="Times New Roman"/>
          <w:sz w:val="28"/>
          <w:szCs w:val="28"/>
          <w:highlight w:val="white"/>
        </w:rPr>
        <w:tab/>
      </w:r>
      <w:r>
        <w:rPr>
          <w:rFonts w:ascii="Times New Roman" w:hAnsi="Times New Roman"/>
          <w:sz w:val="28"/>
          <w:szCs w:val="28"/>
        </w:rPr>
        <w:t>Общий объем инвестиций по концессионному соглашению составляет 408,8 млн. рублей, в том числе на реконструкцию и строительство источников теплоснабжения – 288,8 млн. руб., и на строительство и реконструкцию тепловых сетей для обеспечения гидравлических режимов и перспективных приростов тепловой нагрузки – 120,0 млн. руб.</w:t>
      </w:r>
    </w:p>
    <w:p w:rsidR="00EE232A" w:rsidRDefault="00784323">
      <w:pPr>
        <w:spacing w:line="300" w:lineRule="exact"/>
        <w:ind w:firstLine="709"/>
        <w:jc w:val="both"/>
        <w:rPr>
          <w:rFonts w:ascii="Times New Roman" w:eastAsia="Calibri" w:hAnsi="Times New Roman"/>
          <w:sz w:val="28"/>
          <w:szCs w:val="28"/>
          <w:highlight w:val="white"/>
        </w:rPr>
      </w:pPr>
      <w:r>
        <w:rPr>
          <w:rFonts w:ascii="Times New Roman" w:eastAsia="Calibri" w:hAnsi="Times New Roman"/>
          <w:sz w:val="28"/>
          <w:szCs w:val="28"/>
          <w:highlight w:val="white"/>
        </w:rPr>
        <w:t>Реализация концессионного соглашения позволила обеспечить потребителей качественным и бесперебойным теплоснабжением.</w:t>
      </w:r>
    </w:p>
    <w:p w:rsidR="00EE232A" w:rsidRDefault="00784323">
      <w:pPr>
        <w:spacing w:line="300" w:lineRule="exact"/>
        <w:ind w:firstLine="709"/>
        <w:jc w:val="both"/>
        <w:rPr>
          <w:rFonts w:ascii="Times New Roman" w:eastAsia="Calibri" w:hAnsi="Times New Roman"/>
          <w:color w:val="000000"/>
          <w:sz w:val="28"/>
          <w:szCs w:val="28"/>
          <w:highlight w:val="white"/>
        </w:rPr>
      </w:pPr>
      <w:r>
        <w:rPr>
          <w:rFonts w:ascii="Times New Roman" w:eastAsia="Calibri" w:hAnsi="Times New Roman"/>
          <w:color w:val="000000"/>
          <w:sz w:val="28"/>
          <w:szCs w:val="28"/>
          <w:highlight w:val="white"/>
        </w:rPr>
        <w:t>Потребителями тепловой энергии от новых котельных являются многоквартирные жилые дома в количестве 141, с численностью проживающих свыше 10 тысяч человек, 3 дошкольных, 9 школьных, 7 лечебных учреждений, в том числе хирургический корпус и психоневрологический интернат.</w:t>
      </w:r>
    </w:p>
    <w:p w:rsidR="00EE232A" w:rsidRDefault="00784323">
      <w:pPr>
        <w:tabs>
          <w:tab w:val="left" w:pos="142"/>
          <w:tab w:val="left" w:pos="284"/>
          <w:tab w:val="left" w:pos="720"/>
          <w:tab w:val="center" w:pos="5103"/>
          <w:tab w:val="left" w:pos="7020"/>
          <w:tab w:val="left" w:pos="7520"/>
        </w:tabs>
        <w:suppressAutoHyphens/>
        <w:snapToGrid w:val="0"/>
        <w:spacing w:line="300" w:lineRule="exact"/>
        <w:ind w:firstLine="708"/>
        <w:jc w:val="both"/>
        <w:rPr>
          <w:rFonts w:eastAsia="Calibri"/>
          <w:color w:val="000000"/>
          <w:sz w:val="28"/>
          <w:szCs w:val="28"/>
        </w:rPr>
      </w:pPr>
      <w:r>
        <w:rPr>
          <w:rStyle w:val="-"/>
          <w:rFonts w:ascii="Times New Roman" w:eastAsia="Calibri" w:hAnsi="Times New Roman" w:cs="Arial"/>
          <w:color w:val="000000"/>
          <w:sz w:val="28"/>
          <w:szCs w:val="28"/>
          <w:u w:val="none"/>
        </w:rPr>
        <w:t xml:space="preserve">Сведения о соглашениях </w:t>
      </w:r>
      <w:proofErr w:type="spellStart"/>
      <w:r>
        <w:rPr>
          <w:rStyle w:val="-"/>
          <w:rFonts w:ascii="Times New Roman" w:eastAsia="Calibri" w:hAnsi="Times New Roman" w:cs="Arial"/>
          <w:color w:val="000000"/>
          <w:sz w:val="28"/>
          <w:szCs w:val="28"/>
          <w:u w:val="none"/>
        </w:rPr>
        <w:t>муниципально</w:t>
      </w:r>
      <w:proofErr w:type="spellEnd"/>
      <w:r>
        <w:rPr>
          <w:rStyle w:val="-"/>
          <w:rFonts w:ascii="Times New Roman" w:eastAsia="Calibri" w:hAnsi="Times New Roman" w:cs="Arial"/>
          <w:color w:val="000000"/>
          <w:sz w:val="28"/>
          <w:szCs w:val="28"/>
          <w:u w:val="none"/>
        </w:rPr>
        <w:t>-частного партнерства, концессионных соглашениях, предоставляются в министерство экономического развития Ростовской области в установленные сроки.</w:t>
      </w:r>
    </w:p>
    <w:p w:rsidR="00EE232A" w:rsidRDefault="00784323">
      <w:pPr>
        <w:tabs>
          <w:tab w:val="left" w:pos="142"/>
        </w:tabs>
        <w:spacing w:line="300" w:lineRule="exact"/>
        <w:jc w:val="both"/>
        <w:rPr>
          <w:rFonts w:ascii="Times New Roman" w:hAnsi="Times New Roman"/>
        </w:rPr>
      </w:pPr>
      <w:r>
        <w:rPr>
          <w:rFonts w:ascii="Times New Roman" w:hAnsi="Times New Roman"/>
          <w:sz w:val="28"/>
          <w:szCs w:val="28"/>
        </w:rPr>
        <w:tab/>
      </w:r>
      <w:r>
        <w:rPr>
          <w:rFonts w:ascii="Times New Roman" w:hAnsi="Times New Roman"/>
          <w:sz w:val="28"/>
          <w:szCs w:val="28"/>
        </w:rPr>
        <w:tab/>
        <w:t xml:space="preserve">С целью прямой доставки сельхозпродукции потребителю на территории </w:t>
      </w:r>
      <w:proofErr w:type="spellStart"/>
      <w:r>
        <w:rPr>
          <w:rFonts w:ascii="Times New Roman" w:hAnsi="Times New Roman"/>
          <w:sz w:val="28"/>
          <w:szCs w:val="28"/>
        </w:rPr>
        <w:t>Белокалитвинского</w:t>
      </w:r>
      <w:proofErr w:type="spellEnd"/>
      <w:r>
        <w:rPr>
          <w:rFonts w:ascii="Times New Roman" w:hAnsi="Times New Roman"/>
          <w:sz w:val="28"/>
          <w:szCs w:val="28"/>
        </w:rPr>
        <w:t xml:space="preserve"> района организовываются ярмарки выходного дня, праздничные, а также постоянно действующие ярмарки с ежедневным режимом работы. В 2017 году организовано 34 ярмарки на бесплатной основе с привлечением </w:t>
      </w:r>
      <w:r>
        <w:rPr>
          <w:rFonts w:ascii="Times New Roman" w:eastAsia="Calibri" w:hAnsi="Times New Roman"/>
          <w:sz w:val="28"/>
          <w:szCs w:val="28"/>
        </w:rPr>
        <w:t xml:space="preserve">сельхозпроизводителей, предприятий пищевой и перерабатывающей промышленности района и области. </w:t>
      </w:r>
    </w:p>
    <w:p w:rsidR="00EE232A" w:rsidRDefault="00784323">
      <w:pPr>
        <w:tabs>
          <w:tab w:val="left" w:pos="142"/>
        </w:tabs>
        <w:spacing w:line="300" w:lineRule="exact"/>
        <w:jc w:val="both"/>
        <w:rPr>
          <w:rFonts w:ascii="Times New Roman" w:eastAsia="Calibri" w:hAnsi="Times New Roman"/>
          <w:sz w:val="28"/>
          <w:szCs w:val="28"/>
        </w:rPr>
      </w:pPr>
      <w:r>
        <w:rPr>
          <w:rFonts w:ascii="Times New Roman" w:eastAsia="Calibri" w:hAnsi="Times New Roman"/>
          <w:sz w:val="28"/>
          <w:szCs w:val="28"/>
        </w:rPr>
        <w:tab/>
      </w:r>
      <w:r>
        <w:rPr>
          <w:rFonts w:ascii="Times New Roman" w:eastAsia="Calibri" w:hAnsi="Times New Roman"/>
          <w:sz w:val="28"/>
          <w:szCs w:val="28"/>
        </w:rPr>
        <w:tab/>
        <w:t xml:space="preserve">В 2017 году постановлением Администрации </w:t>
      </w:r>
      <w:proofErr w:type="spellStart"/>
      <w:r>
        <w:rPr>
          <w:rFonts w:ascii="Times New Roman" w:eastAsia="Calibri" w:hAnsi="Times New Roman"/>
          <w:sz w:val="28"/>
          <w:szCs w:val="28"/>
        </w:rPr>
        <w:t>Белокалитвинского</w:t>
      </w:r>
      <w:proofErr w:type="spellEnd"/>
      <w:r>
        <w:rPr>
          <w:rFonts w:ascii="Times New Roman" w:eastAsia="Calibri" w:hAnsi="Times New Roman"/>
          <w:sz w:val="28"/>
          <w:szCs w:val="28"/>
        </w:rPr>
        <w:t xml:space="preserve"> района утверждено 16 ярмарок на территории </w:t>
      </w:r>
      <w:proofErr w:type="spellStart"/>
      <w:r>
        <w:rPr>
          <w:rFonts w:ascii="Times New Roman" w:eastAsia="Calibri" w:hAnsi="Times New Roman"/>
          <w:sz w:val="28"/>
          <w:szCs w:val="28"/>
        </w:rPr>
        <w:t>Белокалитвинского</w:t>
      </w:r>
      <w:proofErr w:type="spellEnd"/>
      <w:r>
        <w:rPr>
          <w:rFonts w:ascii="Times New Roman" w:eastAsia="Calibri" w:hAnsi="Times New Roman"/>
          <w:sz w:val="28"/>
          <w:szCs w:val="28"/>
        </w:rPr>
        <w:t xml:space="preserve"> района, из них 10 постоянно действующих.</w:t>
      </w:r>
    </w:p>
    <w:p w:rsidR="00EE232A" w:rsidRDefault="00784323">
      <w:pPr>
        <w:tabs>
          <w:tab w:val="left" w:pos="142"/>
        </w:tabs>
        <w:spacing w:line="300" w:lineRule="exact"/>
        <w:jc w:val="both"/>
        <w:rPr>
          <w:rFonts w:ascii="Times New Roman" w:hAnsi="Times New Roman"/>
        </w:rPr>
      </w:pPr>
      <w:r>
        <w:rPr>
          <w:rFonts w:ascii="Times New Roman" w:eastAsia="Calibri" w:hAnsi="Times New Roman"/>
          <w:sz w:val="28"/>
          <w:szCs w:val="28"/>
        </w:rPr>
        <w:tab/>
      </w:r>
      <w:r>
        <w:rPr>
          <w:rFonts w:ascii="Times New Roman" w:eastAsia="Calibri" w:hAnsi="Times New Roman"/>
          <w:sz w:val="28"/>
          <w:szCs w:val="28"/>
        </w:rPr>
        <w:tab/>
      </w:r>
      <w:r>
        <w:rPr>
          <w:rFonts w:ascii="Times New Roman" w:hAnsi="Times New Roman"/>
          <w:sz w:val="28"/>
          <w:szCs w:val="28"/>
        </w:rPr>
        <w:t xml:space="preserve">В целях недопущения необоснованного роста потребительских цен на социально значимые продукты питания Администрацией </w:t>
      </w:r>
      <w:proofErr w:type="spellStart"/>
      <w:r>
        <w:rPr>
          <w:rFonts w:ascii="Times New Roman" w:hAnsi="Times New Roman"/>
          <w:sz w:val="28"/>
          <w:szCs w:val="28"/>
        </w:rPr>
        <w:t>Белокалитвинского</w:t>
      </w:r>
      <w:proofErr w:type="spellEnd"/>
      <w:r>
        <w:rPr>
          <w:rFonts w:ascii="Times New Roman" w:hAnsi="Times New Roman"/>
          <w:sz w:val="28"/>
          <w:szCs w:val="28"/>
        </w:rPr>
        <w:t xml:space="preserve"> района проводится мониторинг ценовой ситуации на социально значимые продукты питания в стационарных </w:t>
      </w:r>
      <w:r>
        <w:rPr>
          <w:rFonts w:ascii="Times New Roman" w:eastAsia="Calibri" w:hAnsi="Times New Roman"/>
          <w:sz w:val="28"/>
          <w:szCs w:val="28"/>
        </w:rPr>
        <w:t xml:space="preserve">торговых объектах и на ярмарках, расположенных на территории </w:t>
      </w:r>
      <w:proofErr w:type="spellStart"/>
      <w:r>
        <w:rPr>
          <w:rFonts w:ascii="Times New Roman" w:eastAsia="Calibri" w:hAnsi="Times New Roman"/>
          <w:sz w:val="28"/>
          <w:szCs w:val="28"/>
        </w:rPr>
        <w:t>Белокалитвинского</w:t>
      </w:r>
      <w:proofErr w:type="spellEnd"/>
      <w:r>
        <w:rPr>
          <w:rFonts w:ascii="Times New Roman" w:eastAsia="Calibri" w:hAnsi="Times New Roman"/>
          <w:sz w:val="28"/>
          <w:szCs w:val="28"/>
        </w:rPr>
        <w:t xml:space="preserve"> района. Р</w:t>
      </w:r>
      <w:r>
        <w:rPr>
          <w:rFonts w:ascii="Times New Roman" w:hAnsi="Times New Roman"/>
          <w:sz w:val="28"/>
          <w:szCs w:val="28"/>
        </w:rPr>
        <w:t xml:space="preserve">езультаты проведенных мониторингов показывают, что торговая наценка на хлеб </w:t>
      </w:r>
      <w:r>
        <w:rPr>
          <w:rFonts w:ascii="Times New Roman" w:eastAsia="Calibri" w:hAnsi="Times New Roman"/>
          <w:sz w:val="28"/>
          <w:szCs w:val="28"/>
        </w:rPr>
        <w:t>из пшеничной муки 1,2 сортов составляет от 7% до 10%, на остальной перечень социально значимых продуктов питания - не более 20%.</w:t>
      </w:r>
    </w:p>
    <w:p w:rsidR="00EE232A" w:rsidRDefault="00784323">
      <w:pPr>
        <w:tabs>
          <w:tab w:val="left" w:pos="3795"/>
        </w:tabs>
        <w:suppressAutoHyphens/>
        <w:spacing w:line="300" w:lineRule="exact"/>
        <w:ind w:firstLine="737"/>
        <w:jc w:val="both"/>
        <w:rPr>
          <w:rFonts w:ascii="Times New Roman" w:hAnsi="Times New Roman"/>
        </w:rPr>
      </w:pPr>
      <w:r>
        <w:rPr>
          <w:rFonts w:ascii="Times New Roman" w:eastAsia="Calibri" w:hAnsi="Times New Roman"/>
          <w:sz w:val="28"/>
          <w:szCs w:val="28"/>
        </w:rPr>
        <w:lastRenderedPageBreak/>
        <w:t xml:space="preserve">В целях стимулирования предприятий к повышению качества выпускаемой продукции, формированию благоприятного имиджа товаров, производимых в </w:t>
      </w:r>
      <w:proofErr w:type="spellStart"/>
      <w:r>
        <w:rPr>
          <w:rFonts w:ascii="Times New Roman" w:eastAsia="Calibri" w:hAnsi="Times New Roman"/>
          <w:sz w:val="28"/>
          <w:szCs w:val="28"/>
        </w:rPr>
        <w:t>Белокалитвинском</w:t>
      </w:r>
      <w:proofErr w:type="spellEnd"/>
      <w:r>
        <w:rPr>
          <w:rFonts w:ascii="Times New Roman" w:eastAsia="Calibri" w:hAnsi="Times New Roman"/>
          <w:sz w:val="28"/>
          <w:szCs w:val="28"/>
        </w:rPr>
        <w:t xml:space="preserve"> районе, с руководителями малых и средних предприятий </w:t>
      </w:r>
      <w:proofErr w:type="spellStart"/>
      <w:r>
        <w:rPr>
          <w:rFonts w:ascii="Times New Roman" w:eastAsia="Calibri" w:hAnsi="Times New Roman"/>
          <w:sz w:val="28"/>
          <w:szCs w:val="28"/>
        </w:rPr>
        <w:t>Белокалитвинского</w:t>
      </w:r>
      <w:proofErr w:type="spellEnd"/>
      <w:r>
        <w:rPr>
          <w:rFonts w:ascii="Times New Roman" w:eastAsia="Calibri" w:hAnsi="Times New Roman"/>
          <w:sz w:val="28"/>
          <w:szCs w:val="28"/>
        </w:rPr>
        <w:t xml:space="preserve"> района проводятся совещания семинары, круглые столы по вопросу привлечения к участию в системе добровольной сертификации «Сделано на Дону». Товары, сделанные на Дону и прошедшие добровольную сертификацию, на</w:t>
      </w:r>
      <w:r>
        <w:rPr>
          <w:rFonts w:ascii="Times New Roman" w:eastAsia="Calibri" w:hAnsi="Times New Roman" w:cs="Times New Roman"/>
        </w:rPr>
        <w:t xml:space="preserve"> </w:t>
      </w:r>
      <w:r>
        <w:rPr>
          <w:rFonts w:ascii="Times New Roman" w:eastAsia="Calibri" w:hAnsi="Times New Roman" w:cs="Times New Roman"/>
          <w:sz w:val="28"/>
          <w:szCs w:val="28"/>
        </w:rPr>
        <w:t>прилавках торговых объектов</w:t>
      </w:r>
      <w:r>
        <w:rPr>
          <w:rFonts w:ascii="Times New Roman" w:eastAsia="Calibri" w:hAnsi="Times New Roman" w:cs="Times New Roman"/>
        </w:rPr>
        <w:t xml:space="preserve"> </w:t>
      </w:r>
      <w:proofErr w:type="spellStart"/>
      <w:r>
        <w:rPr>
          <w:rFonts w:ascii="Times New Roman" w:eastAsia="Calibri" w:hAnsi="Times New Roman" w:cs="Times New Roman"/>
          <w:sz w:val="28"/>
          <w:szCs w:val="28"/>
        </w:rPr>
        <w:t>Белокалитвинского</w:t>
      </w:r>
      <w:proofErr w:type="spellEnd"/>
      <w:r>
        <w:rPr>
          <w:rFonts w:ascii="Times New Roman" w:eastAsia="Calibri" w:hAnsi="Times New Roman" w:cs="Times New Roman"/>
          <w:sz w:val="28"/>
          <w:szCs w:val="28"/>
        </w:rPr>
        <w:t xml:space="preserve"> района отмечены</w:t>
      </w:r>
      <w:r>
        <w:rPr>
          <w:rFonts w:ascii="Times New Roman" w:eastAsia="Calibri" w:hAnsi="Times New Roman" w:cs="Times New Roman"/>
        </w:rPr>
        <w:t xml:space="preserve"> </w:t>
      </w:r>
      <w:r>
        <w:rPr>
          <w:rFonts w:ascii="Times New Roman" w:eastAsia="Calibri" w:hAnsi="Times New Roman" w:cs="Times New Roman"/>
          <w:sz w:val="28"/>
          <w:szCs w:val="28"/>
        </w:rPr>
        <w:t>знаком «Сделано на Дону».</w:t>
      </w:r>
    </w:p>
    <w:p w:rsidR="00EE232A" w:rsidRDefault="00784323">
      <w:pPr>
        <w:tabs>
          <w:tab w:val="left" w:pos="3795"/>
        </w:tabs>
        <w:suppressAutoHyphens/>
        <w:spacing w:line="300" w:lineRule="exact"/>
        <w:ind w:firstLine="737"/>
        <w:jc w:val="both"/>
        <w:rPr>
          <w:rFonts w:ascii="Times New Roman" w:eastAsia="Calibri" w:hAnsi="Times New Roman" w:cs="Times New Roman"/>
          <w:color w:val="000000"/>
          <w:sz w:val="28"/>
          <w:szCs w:val="28"/>
          <w:highlight w:val="white"/>
        </w:rPr>
      </w:pPr>
      <w:r>
        <w:rPr>
          <w:rFonts w:ascii="Times New Roman" w:eastAsia="Calibri" w:hAnsi="Times New Roman" w:cs="Times New Roman"/>
          <w:color w:val="000000"/>
          <w:sz w:val="28"/>
          <w:szCs w:val="28"/>
          <w:highlight w:val="white"/>
        </w:rPr>
        <w:t xml:space="preserve">С целью достижения нормативов минимальной обеспеченности населения площадью торговых объектов для Ростовской области в </w:t>
      </w:r>
      <w:proofErr w:type="spellStart"/>
      <w:r>
        <w:rPr>
          <w:rFonts w:ascii="Times New Roman" w:eastAsia="Calibri" w:hAnsi="Times New Roman" w:cs="Times New Roman"/>
          <w:color w:val="000000"/>
          <w:sz w:val="28"/>
          <w:szCs w:val="28"/>
          <w:highlight w:val="white"/>
        </w:rPr>
        <w:t>Белокалитвинском</w:t>
      </w:r>
      <w:proofErr w:type="spellEnd"/>
      <w:r>
        <w:rPr>
          <w:rFonts w:ascii="Times New Roman" w:eastAsia="Calibri" w:hAnsi="Times New Roman" w:cs="Times New Roman"/>
          <w:color w:val="000000"/>
          <w:sz w:val="28"/>
          <w:szCs w:val="28"/>
          <w:highlight w:val="white"/>
        </w:rPr>
        <w:t xml:space="preserve"> районе, устранению дифференциации в развитии инфраструктуры розничной торговли и различий в обеспеченности населения услугами торговли Администрацией </w:t>
      </w:r>
      <w:proofErr w:type="spellStart"/>
      <w:r>
        <w:rPr>
          <w:rFonts w:ascii="Times New Roman" w:eastAsia="Calibri" w:hAnsi="Times New Roman" w:cs="Times New Roman"/>
          <w:color w:val="000000"/>
          <w:sz w:val="28"/>
          <w:szCs w:val="28"/>
          <w:highlight w:val="white"/>
        </w:rPr>
        <w:t>Белокалитвинского</w:t>
      </w:r>
      <w:proofErr w:type="spellEnd"/>
      <w:r>
        <w:rPr>
          <w:rFonts w:ascii="Times New Roman" w:eastAsia="Calibri" w:hAnsi="Times New Roman" w:cs="Times New Roman"/>
          <w:color w:val="000000"/>
          <w:sz w:val="28"/>
          <w:szCs w:val="28"/>
          <w:highlight w:val="white"/>
        </w:rPr>
        <w:t xml:space="preserve"> района проводится мониторинг достижения </w:t>
      </w:r>
      <w:proofErr w:type="gramStart"/>
      <w:r>
        <w:rPr>
          <w:rFonts w:ascii="Times New Roman" w:eastAsia="Calibri" w:hAnsi="Times New Roman" w:cs="Times New Roman"/>
          <w:color w:val="000000"/>
          <w:sz w:val="28"/>
          <w:szCs w:val="28"/>
          <w:highlight w:val="white"/>
        </w:rPr>
        <w:t>нормативов  минимальной</w:t>
      </w:r>
      <w:proofErr w:type="gramEnd"/>
      <w:r>
        <w:rPr>
          <w:rFonts w:ascii="Times New Roman" w:eastAsia="Calibri" w:hAnsi="Times New Roman" w:cs="Times New Roman"/>
          <w:color w:val="000000"/>
          <w:sz w:val="28"/>
          <w:szCs w:val="28"/>
          <w:highlight w:val="white"/>
        </w:rPr>
        <w:t xml:space="preserve"> обеспеченности населения площадью торговых объектов. Результаты проведенных мониторингов показывают, что обеспеченность населения площадью торговых объектов соответствует нормативам, утвержденными постановлением Правительства Ростовской области от 01.09.2016 № 619.</w:t>
      </w:r>
    </w:p>
    <w:p w:rsidR="00EE232A" w:rsidRDefault="00784323">
      <w:pPr>
        <w:pStyle w:val="aa"/>
        <w:tabs>
          <w:tab w:val="left" w:pos="142"/>
          <w:tab w:val="left" w:pos="284"/>
          <w:tab w:val="left" w:pos="720"/>
          <w:tab w:val="center" w:pos="5103"/>
          <w:tab w:val="left" w:pos="7020"/>
          <w:tab w:val="left" w:pos="7520"/>
        </w:tabs>
        <w:suppressAutoHyphens/>
        <w:spacing w:line="300" w:lineRule="exact"/>
        <w:ind w:firstLine="0"/>
        <w:rPr>
          <w:rFonts w:ascii="Times New Roman" w:eastAsia="Calibri" w:hAnsi="Times New Roman" w:cs="Times New Roman"/>
          <w:color w:val="000000"/>
          <w:szCs w:val="28"/>
          <w:highlight w:val="white"/>
        </w:rPr>
      </w:pPr>
      <w:r>
        <w:rPr>
          <w:rFonts w:ascii="Times New Roman" w:eastAsia="Calibri" w:hAnsi="Times New Roman" w:cs="Times New Roman"/>
          <w:color w:val="000000"/>
          <w:szCs w:val="28"/>
          <w:highlight w:val="white"/>
        </w:rPr>
        <w:tab/>
      </w:r>
      <w:r>
        <w:rPr>
          <w:rFonts w:ascii="Times New Roman" w:eastAsia="Calibri" w:hAnsi="Times New Roman" w:cs="Times New Roman"/>
          <w:color w:val="000000"/>
          <w:szCs w:val="28"/>
          <w:highlight w:val="white"/>
        </w:rPr>
        <w:tab/>
      </w:r>
      <w:r>
        <w:rPr>
          <w:rFonts w:ascii="Times New Roman" w:eastAsia="Calibri" w:hAnsi="Times New Roman" w:cs="Times New Roman"/>
          <w:color w:val="000000"/>
          <w:szCs w:val="28"/>
          <w:highlight w:val="white"/>
        </w:rPr>
        <w:tab/>
        <w:t xml:space="preserve">В    целях    оптимизации    маршрутной      сети   и    повышения    качества предоставляемых услуг произведен анализ маршрутной сети </w:t>
      </w:r>
      <w:proofErr w:type="spellStart"/>
      <w:r>
        <w:rPr>
          <w:rFonts w:ascii="Times New Roman" w:eastAsia="Calibri" w:hAnsi="Times New Roman" w:cs="Times New Roman"/>
          <w:color w:val="000000"/>
          <w:szCs w:val="28"/>
          <w:highlight w:val="white"/>
        </w:rPr>
        <w:t>внутримуниципальных</w:t>
      </w:r>
      <w:proofErr w:type="spellEnd"/>
      <w:r>
        <w:rPr>
          <w:rFonts w:ascii="Times New Roman" w:eastAsia="Calibri" w:hAnsi="Times New Roman" w:cs="Times New Roman"/>
          <w:color w:val="000000"/>
          <w:szCs w:val="28"/>
          <w:highlight w:val="white"/>
        </w:rPr>
        <w:t xml:space="preserve"> перевозок </w:t>
      </w:r>
      <w:proofErr w:type="spellStart"/>
      <w:r>
        <w:rPr>
          <w:rFonts w:ascii="Times New Roman" w:eastAsia="Calibri" w:hAnsi="Times New Roman" w:cs="Times New Roman"/>
          <w:color w:val="000000"/>
          <w:szCs w:val="28"/>
          <w:highlight w:val="white"/>
        </w:rPr>
        <w:t>Белокалитвинского</w:t>
      </w:r>
      <w:proofErr w:type="spellEnd"/>
      <w:r>
        <w:rPr>
          <w:rFonts w:ascii="Times New Roman" w:eastAsia="Calibri" w:hAnsi="Times New Roman" w:cs="Times New Roman"/>
          <w:color w:val="000000"/>
          <w:szCs w:val="28"/>
          <w:highlight w:val="white"/>
        </w:rPr>
        <w:t xml:space="preserve"> района, в том числе в сельской местности и составлен новый реестр </w:t>
      </w:r>
      <w:proofErr w:type="gramStart"/>
      <w:r>
        <w:rPr>
          <w:rFonts w:ascii="Times New Roman" w:eastAsia="Calibri" w:hAnsi="Times New Roman" w:cs="Times New Roman"/>
          <w:color w:val="000000"/>
          <w:szCs w:val="28"/>
          <w:highlight w:val="white"/>
        </w:rPr>
        <w:t>маршрутов  на</w:t>
      </w:r>
      <w:proofErr w:type="gramEnd"/>
      <w:r>
        <w:rPr>
          <w:rFonts w:ascii="Times New Roman" w:eastAsia="Calibri" w:hAnsi="Times New Roman" w:cs="Times New Roman"/>
          <w:color w:val="000000"/>
          <w:szCs w:val="28"/>
          <w:highlight w:val="white"/>
        </w:rPr>
        <w:t xml:space="preserve"> территории </w:t>
      </w:r>
      <w:proofErr w:type="spellStart"/>
      <w:r>
        <w:rPr>
          <w:rFonts w:ascii="Times New Roman" w:eastAsia="Calibri" w:hAnsi="Times New Roman" w:cs="Times New Roman"/>
          <w:color w:val="000000"/>
          <w:szCs w:val="28"/>
          <w:highlight w:val="white"/>
        </w:rPr>
        <w:t>Белокалитвинского</w:t>
      </w:r>
      <w:proofErr w:type="spellEnd"/>
      <w:r>
        <w:rPr>
          <w:rFonts w:ascii="Times New Roman" w:eastAsia="Calibri" w:hAnsi="Times New Roman" w:cs="Times New Roman"/>
          <w:color w:val="000000"/>
          <w:szCs w:val="28"/>
          <w:highlight w:val="white"/>
        </w:rPr>
        <w:t xml:space="preserve"> района.</w:t>
      </w:r>
    </w:p>
    <w:p w:rsidR="00EE232A" w:rsidRDefault="00784323">
      <w:pPr>
        <w:tabs>
          <w:tab w:val="left" w:pos="142"/>
          <w:tab w:val="left" w:pos="284"/>
          <w:tab w:val="left" w:pos="720"/>
          <w:tab w:val="center" w:pos="5103"/>
          <w:tab w:val="left" w:pos="7020"/>
          <w:tab w:val="left" w:pos="7520"/>
        </w:tabs>
        <w:spacing w:line="300" w:lineRule="exact"/>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Реестр муниципальных маршрутов регулярных перевозок на территории </w:t>
      </w:r>
      <w:proofErr w:type="spellStart"/>
      <w:r>
        <w:rPr>
          <w:rFonts w:ascii="Times New Roman" w:hAnsi="Times New Roman"/>
          <w:sz w:val="28"/>
          <w:szCs w:val="28"/>
        </w:rPr>
        <w:t>Белокалитвинского</w:t>
      </w:r>
      <w:proofErr w:type="spellEnd"/>
      <w:r>
        <w:rPr>
          <w:rFonts w:ascii="Times New Roman" w:hAnsi="Times New Roman"/>
          <w:sz w:val="28"/>
          <w:szCs w:val="28"/>
        </w:rPr>
        <w:t xml:space="preserve"> района утвержден постановлением Администрации </w:t>
      </w:r>
      <w:proofErr w:type="spellStart"/>
      <w:r>
        <w:rPr>
          <w:rFonts w:ascii="Times New Roman" w:hAnsi="Times New Roman"/>
          <w:sz w:val="28"/>
          <w:szCs w:val="28"/>
        </w:rPr>
        <w:t>Белокалитвинского</w:t>
      </w:r>
      <w:proofErr w:type="spellEnd"/>
      <w:r>
        <w:rPr>
          <w:rFonts w:ascii="Times New Roman" w:hAnsi="Times New Roman"/>
          <w:sz w:val="28"/>
          <w:szCs w:val="28"/>
        </w:rPr>
        <w:t xml:space="preserve"> района от 19.10. 2017 № 1496.</w:t>
      </w:r>
    </w:p>
    <w:p w:rsidR="00EE232A" w:rsidRDefault="00784323">
      <w:pPr>
        <w:pStyle w:val="aa"/>
        <w:tabs>
          <w:tab w:val="left" w:pos="142"/>
          <w:tab w:val="left" w:pos="284"/>
          <w:tab w:val="left" w:pos="720"/>
          <w:tab w:val="center" w:pos="5103"/>
          <w:tab w:val="left" w:pos="7020"/>
          <w:tab w:val="left" w:pos="7520"/>
        </w:tabs>
        <w:suppressAutoHyphens/>
        <w:spacing w:line="300" w:lineRule="exact"/>
        <w:ind w:firstLine="0"/>
        <w:rPr>
          <w:rFonts w:ascii="Times New Roman" w:eastAsia="Calibri" w:hAnsi="Times New Roman" w:cs="Times New Roman"/>
          <w:color w:val="000000"/>
          <w:szCs w:val="28"/>
          <w:highlight w:val="white"/>
        </w:rPr>
      </w:pPr>
      <w:r>
        <w:rPr>
          <w:rFonts w:ascii="Times New Roman" w:eastAsia="Calibri" w:hAnsi="Times New Roman" w:cs="Times New Roman"/>
          <w:color w:val="000000"/>
          <w:szCs w:val="28"/>
          <w:highlight w:val="white"/>
        </w:rPr>
        <w:t xml:space="preserve">    По итогам открытого конкурса на право осуществления перевозок по муниципальным маршрутам регулярных перевозок по регулируемым тарифам </w:t>
      </w:r>
      <w:proofErr w:type="spellStart"/>
      <w:r>
        <w:rPr>
          <w:rFonts w:ascii="Times New Roman" w:eastAsia="Calibri" w:hAnsi="Times New Roman" w:cs="Times New Roman"/>
          <w:color w:val="000000"/>
          <w:szCs w:val="28"/>
          <w:highlight w:val="white"/>
        </w:rPr>
        <w:t>Белокалитвинского</w:t>
      </w:r>
      <w:proofErr w:type="spellEnd"/>
      <w:r>
        <w:rPr>
          <w:rFonts w:ascii="Times New Roman" w:eastAsia="Calibri" w:hAnsi="Times New Roman" w:cs="Times New Roman"/>
          <w:color w:val="000000"/>
          <w:szCs w:val="28"/>
          <w:highlight w:val="white"/>
        </w:rPr>
        <w:t xml:space="preserve"> района с 01.01.2018 по 31.12.2022 осуществляют обслуживание </w:t>
      </w:r>
      <w:proofErr w:type="gramStart"/>
      <w:r>
        <w:rPr>
          <w:rFonts w:ascii="Times New Roman" w:eastAsia="Calibri" w:hAnsi="Times New Roman" w:cs="Times New Roman"/>
          <w:color w:val="000000"/>
          <w:szCs w:val="28"/>
          <w:highlight w:val="white"/>
        </w:rPr>
        <w:t>пассажиров  предприятия</w:t>
      </w:r>
      <w:proofErr w:type="gramEnd"/>
      <w:r>
        <w:rPr>
          <w:rFonts w:ascii="Times New Roman" w:eastAsia="Calibri" w:hAnsi="Times New Roman" w:cs="Times New Roman"/>
          <w:color w:val="000000"/>
          <w:szCs w:val="28"/>
          <w:highlight w:val="white"/>
        </w:rPr>
        <w:t xml:space="preserve"> ООО «</w:t>
      </w:r>
      <w:proofErr w:type="spellStart"/>
      <w:r>
        <w:rPr>
          <w:rFonts w:ascii="Times New Roman" w:eastAsia="Calibri" w:hAnsi="Times New Roman" w:cs="Times New Roman"/>
          <w:color w:val="000000"/>
          <w:szCs w:val="28"/>
          <w:highlight w:val="white"/>
        </w:rPr>
        <w:t>Калитваавтотранс</w:t>
      </w:r>
      <w:proofErr w:type="spellEnd"/>
      <w:r>
        <w:rPr>
          <w:rFonts w:ascii="Times New Roman" w:eastAsia="Calibri" w:hAnsi="Times New Roman" w:cs="Times New Roman"/>
          <w:color w:val="000000"/>
          <w:szCs w:val="28"/>
          <w:highlight w:val="white"/>
        </w:rPr>
        <w:t>» и ООО «Автобаза № 2».</w:t>
      </w:r>
    </w:p>
    <w:p w:rsidR="00EE232A" w:rsidRDefault="00784323">
      <w:pPr>
        <w:tabs>
          <w:tab w:val="left" w:pos="142"/>
          <w:tab w:val="left" w:pos="284"/>
          <w:tab w:val="left" w:pos="720"/>
          <w:tab w:val="center" w:pos="5103"/>
          <w:tab w:val="left" w:pos="7020"/>
          <w:tab w:val="left" w:pos="7520"/>
        </w:tabs>
        <w:spacing w:line="300" w:lineRule="exact"/>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С  целью</w:t>
      </w:r>
      <w:proofErr w:type="gramEnd"/>
      <w:r>
        <w:rPr>
          <w:rFonts w:ascii="Times New Roman" w:hAnsi="Times New Roman"/>
          <w:sz w:val="28"/>
          <w:szCs w:val="28"/>
        </w:rPr>
        <w:t xml:space="preserve">  увеличения  покрытия  территории  </w:t>
      </w:r>
      <w:proofErr w:type="spellStart"/>
      <w:r>
        <w:rPr>
          <w:rFonts w:ascii="Times New Roman" w:hAnsi="Times New Roman"/>
          <w:sz w:val="28"/>
          <w:szCs w:val="28"/>
        </w:rPr>
        <w:t>Белокалитвинского</w:t>
      </w:r>
      <w:proofErr w:type="spellEnd"/>
      <w:r>
        <w:rPr>
          <w:rFonts w:ascii="Times New Roman" w:hAnsi="Times New Roman"/>
          <w:sz w:val="28"/>
          <w:szCs w:val="28"/>
        </w:rPr>
        <w:t xml:space="preserve">  района подвижной радиотелефонной (сотовой) связью и предоставление населению полного спектра услуг подвижной радиотелефонной связи (голосовая связь, мобильный «Интернет» оказывается содействие операторам связи при выделении земельных участков под строительство антенно-мачтовых сооружений для размещения оборудования базовых станций сотовой связи и в их подключении к инфраструктуре энергоснабжения.</w:t>
      </w:r>
    </w:p>
    <w:p w:rsidR="00EE232A" w:rsidRDefault="00784323">
      <w:pPr>
        <w:pStyle w:val="aa"/>
        <w:tabs>
          <w:tab w:val="left" w:pos="142"/>
          <w:tab w:val="left" w:pos="284"/>
          <w:tab w:val="left" w:pos="720"/>
          <w:tab w:val="center" w:pos="5103"/>
          <w:tab w:val="left" w:pos="7020"/>
          <w:tab w:val="left" w:pos="7520"/>
        </w:tabs>
        <w:suppressAutoHyphens/>
        <w:spacing w:line="300" w:lineRule="exact"/>
        <w:ind w:firstLine="0"/>
        <w:rPr>
          <w:rFonts w:ascii="Times New Roman" w:eastAsia="Calibri" w:hAnsi="Times New Roman" w:cs="Times New Roman"/>
          <w:color w:val="000000"/>
          <w:szCs w:val="28"/>
          <w:highlight w:val="white"/>
        </w:rPr>
      </w:pPr>
      <w:r>
        <w:rPr>
          <w:rFonts w:ascii="Times New Roman" w:eastAsia="Calibri" w:hAnsi="Times New Roman" w:cs="Times New Roman"/>
          <w:color w:val="000000"/>
          <w:szCs w:val="28"/>
          <w:highlight w:val="white"/>
        </w:rPr>
        <w:t xml:space="preserve">     В настоящее время идет согласование выделения земельного участка для размещения антенно-мачтовых сооружений для ПАО «МТС» в </w:t>
      </w:r>
      <w:proofErr w:type="spellStart"/>
      <w:r>
        <w:rPr>
          <w:rFonts w:ascii="Times New Roman" w:eastAsia="Calibri" w:hAnsi="Times New Roman" w:cs="Times New Roman"/>
          <w:color w:val="000000"/>
          <w:szCs w:val="28"/>
          <w:highlight w:val="white"/>
        </w:rPr>
        <w:t>Литвиновском</w:t>
      </w:r>
      <w:proofErr w:type="spellEnd"/>
      <w:r>
        <w:rPr>
          <w:rFonts w:ascii="Times New Roman" w:eastAsia="Calibri" w:hAnsi="Times New Roman" w:cs="Times New Roman"/>
          <w:color w:val="000000"/>
          <w:szCs w:val="28"/>
          <w:highlight w:val="white"/>
        </w:rPr>
        <w:t xml:space="preserve"> сельском поселении.</w:t>
      </w:r>
    </w:p>
    <w:p w:rsidR="00EE232A" w:rsidRDefault="00784323">
      <w:pPr>
        <w:pStyle w:val="aa"/>
        <w:tabs>
          <w:tab w:val="left" w:pos="142"/>
          <w:tab w:val="left" w:pos="284"/>
          <w:tab w:val="left" w:pos="720"/>
          <w:tab w:val="center" w:pos="5103"/>
          <w:tab w:val="left" w:pos="7020"/>
          <w:tab w:val="left" w:pos="7520"/>
        </w:tabs>
        <w:suppressAutoHyphens/>
        <w:spacing w:line="300" w:lineRule="exact"/>
        <w:ind w:firstLine="0"/>
        <w:rPr>
          <w:rFonts w:ascii="Times New Roman" w:eastAsia="Calibri" w:hAnsi="Times New Roman" w:cs="Times New Roman"/>
          <w:color w:val="000000"/>
          <w:szCs w:val="28"/>
          <w:highlight w:val="white"/>
        </w:rPr>
      </w:pPr>
      <w:r>
        <w:rPr>
          <w:rFonts w:ascii="Times New Roman" w:eastAsia="Calibri" w:hAnsi="Times New Roman" w:cs="Times New Roman"/>
          <w:color w:val="000000"/>
          <w:szCs w:val="28"/>
          <w:highlight w:val="white"/>
        </w:rPr>
        <w:tab/>
      </w:r>
      <w:r>
        <w:rPr>
          <w:rFonts w:ascii="Times New Roman" w:eastAsia="Calibri" w:hAnsi="Times New Roman" w:cs="Times New Roman"/>
          <w:color w:val="000000"/>
          <w:szCs w:val="28"/>
          <w:highlight w:val="white"/>
        </w:rPr>
        <w:tab/>
      </w:r>
      <w:r>
        <w:rPr>
          <w:rFonts w:ascii="Times New Roman" w:eastAsia="Calibri" w:hAnsi="Times New Roman" w:cs="Times New Roman"/>
          <w:color w:val="000000"/>
          <w:szCs w:val="28"/>
          <w:highlight w:val="white"/>
        </w:rPr>
        <w:tab/>
        <w:t xml:space="preserve">В целях снижения </w:t>
      </w:r>
      <w:proofErr w:type="gramStart"/>
      <w:r>
        <w:rPr>
          <w:rFonts w:ascii="Times New Roman" w:eastAsia="Calibri" w:hAnsi="Times New Roman" w:cs="Times New Roman"/>
          <w:color w:val="000000"/>
          <w:szCs w:val="28"/>
          <w:highlight w:val="white"/>
        </w:rPr>
        <w:t>социальной  напряженности</w:t>
      </w:r>
      <w:proofErr w:type="gramEnd"/>
      <w:r>
        <w:rPr>
          <w:rFonts w:ascii="Times New Roman" w:eastAsia="Calibri" w:hAnsi="Times New Roman" w:cs="Times New Roman"/>
          <w:color w:val="000000"/>
          <w:szCs w:val="28"/>
          <w:highlight w:val="white"/>
        </w:rPr>
        <w:t xml:space="preserve"> среди населения в связи с установкой базовых станций сотовой связи на земельных участках, не соответствующих разрешенному виду использованию, проводится работа с собственниками земельных участков о приведении их в соответствие с действующим законодательством и предотвращении незаконного строительства объектов связи.</w:t>
      </w:r>
    </w:p>
    <w:p w:rsidR="00EE232A" w:rsidRDefault="00784323">
      <w:pPr>
        <w:pStyle w:val="aa"/>
        <w:tabs>
          <w:tab w:val="left" w:pos="142"/>
          <w:tab w:val="left" w:pos="284"/>
          <w:tab w:val="left" w:pos="720"/>
          <w:tab w:val="center" w:pos="5103"/>
          <w:tab w:val="left" w:pos="7020"/>
          <w:tab w:val="left" w:pos="7520"/>
        </w:tabs>
        <w:spacing w:line="300" w:lineRule="exact"/>
        <w:ind w:firstLine="0"/>
        <w:rPr>
          <w:rFonts w:ascii="Times New Roman" w:hAnsi="Times New Roman"/>
          <w:szCs w:val="28"/>
        </w:rPr>
      </w:pPr>
      <w:r>
        <w:rPr>
          <w:rFonts w:ascii="Times New Roman" w:hAnsi="Times New Roman"/>
          <w:szCs w:val="28"/>
        </w:rPr>
        <w:lastRenderedPageBreak/>
        <w:tab/>
      </w:r>
      <w:r>
        <w:rPr>
          <w:rFonts w:ascii="Times New Roman" w:hAnsi="Times New Roman"/>
          <w:szCs w:val="28"/>
        </w:rPr>
        <w:tab/>
      </w:r>
      <w:r>
        <w:rPr>
          <w:rFonts w:ascii="Times New Roman" w:hAnsi="Times New Roman"/>
          <w:szCs w:val="28"/>
        </w:rPr>
        <w:tab/>
      </w:r>
      <w:proofErr w:type="gramStart"/>
      <w:r>
        <w:rPr>
          <w:rFonts w:ascii="Times New Roman" w:hAnsi="Times New Roman"/>
          <w:szCs w:val="28"/>
        </w:rPr>
        <w:t>С  целью</w:t>
      </w:r>
      <w:proofErr w:type="gramEnd"/>
      <w:r>
        <w:rPr>
          <w:rFonts w:ascii="Times New Roman" w:hAnsi="Times New Roman"/>
          <w:szCs w:val="28"/>
        </w:rPr>
        <w:t xml:space="preserve">  равномерного  покрытия  территории  </w:t>
      </w:r>
      <w:proofErr w:type="spellStart"/>
      <w:r>
        <w:rPr>
          <w:rFonts w:ascii="Times New Roman" w:hAnsi="Times New Roman"/>
          <w:szCs w:val="28"/>
        </w:rPr>
        <w:t>Белокалитвинского</w:t>
      </w:r>
      <w:proofErr w:type="spellEnd"/>
      <w:r>
        <w:rPr>
          <w:rFonts w:ascii="Times New Roman" w:hAnsi="Times New Roman"/>
          <w:szCs w:val="28"/>
        </w:rPr>
        <w:t xml:space="preserve">  района сотовой связью всех операторов производится оптимизация размещения новых антенно-мачтовых сооружений с учетом имеющейся инфраструктуры всех операторов связи. </w:t>
      </w:r>
    </w:p>
    <w:p w:rsidR="00EE232A" w:rsidRDefault="00784323">
      <w:pPr>
        <w:pStyle w:val="aa"/>
        <w:tabs>
          <w:tab w:val="left" w:pos="142"/>
          <w:tab w:val="left" w:pos="284"/>
          <w:tab w:val="left" w:pos="720"/>
          <w:tab w:val="center" w:pos="5103"/>
          <w:tab w:val="left" w:pos="7020"/>
          <w:tab w:val="left" w:pos="7520"/>
        </w:tabs>
        <w:spacing w:line="300" w:lineRule="exact"/>
        <w:ind w:firstLine="0"/>
        <w:rPr>
          <w:rFonts w:ascii="Times New Roman" w:hAnsi="Times New Roman"/>
          <w:szCs w:val="28"/>
        </w:rPr>
      </w:pPr>
      <w:r>
        <w:rPr>
          <w:rFonts w:ascii="Times New Roman" w:hAnsi="Times New Roman"/>
          <w:szCs w:val="28"/>
        </w:rPr>
        <w:t xml:space="preserve">          </w:t>
      </w:r>
      <w:r>
        <w:rPr>
          <w:rFonts w:ascii="Times New Roman" w:hAnsi="Times New Roman"/>
          <w:szCs w:val="28"/>
        </w:rPr>
        <w:tab/>
        <w:t xml:space="preserve">ПАО «МТС» на территории </w:t>
      </w:r>
      <w:proofErr w:type="spellStart"/>
      <w:r>
        <w:rPr>
          <w:rFonts w:ascii="Times New Roman" w:hAnsi="Times New Roman"/>
          <w:szCs w:val="28"/>
        </w:rPr>
        <w:t>Коксовского</w:t>
      </w:r>
      <w:proofErr w:type="spellEnd"/>
      <w:r>
        <w:rPr>
          <w:rFonts w:ascii="Times New Roman" w:hAnsi="Times New Roman"/>
          <w:szCs w:val="28"/>
        </w:rPr>
        <w:t xml:space="preserve"> сельского поселения ведёт работы по замене распределительного кабеля для увеличения ёмкости сети на 500 пар, что позволит увеличить количество новых абонентов к услугам телефонии и Интернета.</w:t>
      </w:r>
    </w:p>
    <w:p w:rsidR="00EE232A" w:rsidRDefault="00784323">
      <w:pPr>
        <w:tabs>
          <w:tab w:val="left" w:pos="0"/>
        </w:tabs>
        <w:spacing w:line="300" w:lineRule="exact"/>
        <w:jc w:val="both"/>
        <w:rPr>
          <w:rFonts w:ascii="Times New Roman" w:hAnsi="Times New Roman"/>
          <w:sz w:val="28"/>
          <w:szCs w:val="28"/>
        </w:rPr>
      </w:pPr>
      <w:r>
        <w:rPr>
          <w:rFonts w:ascii="Times New Roman" w:hAnsi="Times New Roman"/>
          <w:sz w:val="28"/>
          <w:szCs w:val="28"/>
        </w:rPr>
        <w:t xml:space="preserve">    На территории </w:t>
      </w:r>
      <w:proofErr w:type="spellStart"/>
      <w:r>
        <w:rPr>
          <w:rFonts w:ascii="Times New Roman" w:hAnsi="Times New Roman"/>
          <w:sz w:val="28"/>
          <w:szCs w:val="28"/>
        </w:rPr>
        <w:t>р.п</w:t>
      </w:r>
      <w:proofErr w:type="spellEnd"/>
      <w:r>
        <w:rPr>
          <w:rFonts w:ascii="Times New Roman" w:hAnsi="Times New Roman"/>
          <w:sz w:val="28"/>
          <w:szCs w:val="28"/>
        </w:rPr>
        <w:t>. Шолоховский ПАО «МТС» закончены работы по переключению абонентов с аналогового кабельного телевидения на цифровое, а также идёт настройка сети на подключение улиц с частным сектором на новую сеть оптической связи FTTB (оптика в каждый дом).</w:t>
      </w:r>
    </w:p>
    <w:p w:rsidR="00EE232A" w:rsidRDefault="00784323">
      <w:pPr>
        <w:tabs>
          <w:tab w:val="left" w:pos="0"/>
        </w:tabs>
        <w:spacing w:line="300" w:lineRule="exact"/>
        <w:jc w:val="both"/>
        <w:rPr>
          <w:rFonts w:ascii="Times New Roman" w:hAnsi="Times New Roman"/>
          <w:sz w:val="28"/>
          <w:szCs w:val="28"/>
        </w:rPr>
      </w:pPr>
      <w:r>
        <w:rPr>
          <w:rFonts w:ascii="Times New Roman" w:hAnsi="Times New Roman"/>
          <w:sz w:val="28"/>
          <w:szCs w:val="28"/>
        </w:rPr>
        <w:tab/>
        <w:t>В пос. Горняцкий произведены работы по укладке от АТС до центра посёлка нового магистрального кабеля на сумму 1,5 млн. рублей и в настоящее время производится подвес распределительного кабеля для доступа к каждому двухэтажному дому, что намного улучшит качество связи и увеличит техническую возможность для подключения новых абонентов с 150 до 600.</w:t>
      </w:r>
    </w:p>
    <w:p w:rsidR="00EE232A" w:rsidRDefault="00784323">
      <w:pPr>
        <w:tabs>
          <w:tab w:val="left" w:pos="0"/>
        </w:tabs>
        <w:spacing w:line="300" w:lineRule="exact"/>
        <w:jc w:val="both"/>
        <w:rPr>
          <w:rFonts w:ascii="Times New Roman" w:hAnsi="Times New Roman"/>
          <w:sz w:val="28"/>
          <w:szCs w:val="28"/>
        </w:rPr>
      </w:pPr>
      <w:r>
        <w:rPr>
          <w:rFonts w:ascii="Times New Roman" w:hAnsi="Times New Roman"/>
          <w:sz w:val="28"/>
          <w:szCs w:val="28"/>
        </w:rPr>
        <w:tab/>
        <w:t>В пос. Синегорский ПАО «МТС» для улучшения качества работы Интернета заменило на более мощную базовую станцию связи и разрабатывает проектно-сметную документацию для увеличения ёмкости сети, что позволит увеличить количество магистральных пар для абонентов микрорайона Юбилейный.</w:t>
      </w:r>
    </w:p>
    <w:p w:rsidR="00EE232A" w:rsidRDefault="00784323">
      <w:pPr>
        <w:tabs>
          <w:tab w:val="left" w:pos="0"/>
        </w:tabs>
        <w:spacing w:line="300" w:lineRule="exact"/>
        <w:jc w:val="both"/>
        <w:rPr>
          <w:rFonts w:hint="eastAsia"/>
        </w:rPr>
      </w:pPr>
      <w:r>
        <w:rPr>
          <w:rFonts w:ascii="Times New Roman" w:hAnsi="Times New Roman"/>
          <w:color w:val="000000"/>
          <w:sz w:val="28"/>
          <w:szCs w:val="28"/>
        </w:rPr>
        <w:tab/>
        <w:t xml:space="preserve">В 2017 году ПАО «МТС» подключен интернет и выполнены работы по телефонизации ЦКР в микрорайоне Заречный, ЦОФ в </w:t>
      </w:r>
      <w:proofErr w:type="spellStart"/>
      <w:r>
        <w:rPr>
          <w:rFonts w:ascii="Times New Roman" w:hAnsi="Times New Roman"/>
          <w:color w:val="000000"/>
          <w:sz w:val="28"/>
          <w:szCs w:val="28"/>
        </w:rPr>
        <w:t>р.п</w:t>
      </w:r>
      <w:proofErr w:type="spellEnd"/>
      <w:r>
        <w:rPr>
          <w:rFonts w:ascii="Times New Roman" w:hAnsi="Times New Roman"/>
          <w:color w:val="000000"/>
          <w:sz w:val="28"/>
          <w:szCs w:val="28"/>
        </w:rPr>
        <w:t>. Шолоховский, ЕРКЦ в пос. Горняцкий и пос. Синегорский.</w:t>
      </w:r>
    </w:p>
    <w:p w:rsidR="00EE232A" w:rsidRDefault="00784323">
      <w:pPr>
        <w:pStyle w:val="aa"/>
        <w:tabs>
          <w:tab w:val="left" w:pos="142"/>
          <w:tab w:val="left" w:pos="284"/>
          <w:tab w:val="left" w:pos="720"/>
          <w:tab w:val="center" w:pos="5103"/>
          <w:tab w:val="left" w:pos="7020"/>
          <w:tab w:val="left" w:pos="7520"/>
        </w:tabs>
        <w:suppressAutoHyphens/>
        <w:spacing w:line="300" w:lineRule="exact"/>
        <w:ind w:firstLine="0"/>
        <w:rPr>
          <w:rFonts w:ascii="Times New Roman" w:eastAsia="Calibri" w:hAnsi="Times New Roman" w:cs="Times New Roman"/>
          <w:color w:val="000000"/>
          <w:szCs w:val="28"/>
          <w:highlight w:val="white"/>
        </w:rPr>
      </w:pPr>
      <w:r>
        <w:rPr>
          <w:rFonts w:ascii="Times New Roman" w:eastAsia="Calibri" w:hAnsi="Times New Roman" w:cs="Times New Roman"/>
          <w:color w:val="000000"/>
          <w:szCs w:val="28"/>
          <w:highlight w:val="white"/>
        </w:rPr>
        <w:tab/>
      </w:r>
      <w:r>
        <w:rPr>
          <w:rFonts w:ascii="Times New Roman" w:eastAsia="Calibri" w:hAnsi="Times New Roman" w:cs="Times New Roman"/>
          <w:color w:val="000000"/>
          <w:szCs w:val="28"/>
          <w:highlight w:val="white"/>
        </w:rPr>
        <w:tab/>
      </w:r>
      <w:r>
        <w:rPr>
          <w:rFonts w:ascii="Times New Roman" w:eastAsia="Calibri" w:hAnsi="Times New Roman" w:cs="Times New Roman"/>
          <w:color w:val="000000"/>
          <w:szCs w:val="28"/>
          <w:highlight w:val="white"/>
        </w:rPr>
        <w:tab/>
        <w:t>В январе 2018 года ПАО «МТС» будет подключен интернет и выполнена телефонизация нового детского сада в микрорайоне Заречный.</w:t>
      </w:r>
    </w:p>
    <w:p w:rsidR="00EE232A" w:rsidRDefault="00784323">
      <w:pPr>
        <w:pStyle w:val="aa"/>
        <w:tabs>
          <w:tab w:val="left" w:pos="142"/>
          <w:tab w:val="left" w:pos="284"/>
          <w:tab w:val="left" w:pos="720"/>
          <w:tab w:val="center" w:pos="5103"/>
          <w:tab w:val="left" w:pos="7020"/>
          <w:tab w:val="left" w:pos="7520"/>
        </w:tabs>
        <w:suppressAutoHyphens/>
        <w:spacing w:line="300" w:lineRule="exact"/>
        <w:ind w:firstLine="0"/>
        <w:rPr>
          <w:rFonts w:ascii="Times New Roman" w:eastAsia="Calibri" w:hAnsi="Times New Roman" w:cs="Times New Roman"/>
          <w:color w:val="000000"/>
          <w:szCs w:val="28"/>
          <w:highlight w:val="white"/>
        </w:rPr>
      </w:pPr>
      <w:r>
        <w:rPr>
          <w:rFonts w:ascii="Times New Roman" w:eastAsia="Calibri" w:hAnsi="Times New Roman" w:cs="Times New Roman"/>
          <w:color w:val="000000"/>
          <w:szCs w:val="28"/>
          <w:highlight w:val="white"/>
        </w:rPr>
        <w:tab/>
      </w:r>
      <w:r>
        <w:rPr>
          <w:rFonts w:ascii="Times New Roman" w:eastAsia="Calibri" w:hAnsi="Times New Roman" w:cs="Times New Roman"/>
          <w:color w:val="000000"/>
          <w:szCs w:val="28"/>
          <w:highlight w:val="white"/>
        </w:rPr>
        <w:tab/>
      </w:r>
      <w:r>
        <w:rPr>
          <w:rFonts w:ascii="Times New Roman" w:eastAsia="Calibri" w:hAnsi="Times New Roman" w:cs="Times New Roman"/>
          <w:color w:val="000000"/>
          <w:szCs w:val="28"/>
          <w:highlight w:val="white"/>
        </w:rPr>
        <w:tab/>
        <w:t>С целью развития конкуренции на рынке услуг стационарной электропроводной связи в сельских населенных пунктах оказывается содействие операторам стационарной электропроводной связи в развитии и модернизации сетей связи, расширение сети связи и спектра предоставляемых услуг путем строительства волоконно-оптических линий связи.</w:t>
      </w:r>
    </w:p>
    <w:p w:rsidR="00EE232A" w:rsidRDefault="00784323">
      <w:pPr>
        <w:pStyle w:val="aa"/>
        <w:tabs>
          <w:tab w:val="left" w:pos="142"/>
          <w:tab w:val="left" w:pos="284"/>
          <w:tab w:val="left" w:pos="720"/>
          <w:tab w:val="center" w:pos="5103"/>
          <w:tab w:val="left" w:pos="7020"/>
          <w:tab w:val="left" w:pos="7520"/>
        </w:tabs>
        <w:suppressAutoHyphens/>
        <w:spacing w:line="300" w:lineRule="exact"/>
        <w:ind w:firstLine="0"/>
        <w:rPr>
          <w:rFonts w:ascii="Times New Roman" w:eastAsia="Calibri" w:hAnsi="Times New Roman" w:cs="Times New Roman"/>
          <w:color w:val="000000"/>
          <w:szCs w:val="28"/>
          <w:highlight w:val="white"/>
        </w:rPr>
      </w:pPr>
      <w:r>
        <w:rPr>
          <w:rFonts w:ascii="Times New Roman" w:eastAsia="Calibri" w:hAnsi="Times New Roman" w:cs="Times New Roman"/>
          <w:color w:val="000000"/>
          <w:szCs w:val="28"/>
          <w:highlight w:val="white"/>
        </w:rPr>
        <w:t xml:space="preserve">     ПАО «Ростелеком» в х. </w:t>
      </w:r>
      <w:proofErr w:type="spellStart"/>
      <w:r>
        <w:rPr>
          <w:rFonts w:ascii="Times New Roman" w:eastAsia="Calibri" w:hAnsi="Times New Roman" w:cs="Times New Roman"/>
          <w:color w:val="000000"/>
          <w:szCs w:val="28"/>
          <w:highlight w:val="white"/>
        </w:rPr>
        <w:t>Богураев</w:t>
      </w:r>
      <w:proofErr w:type="spellEnd"/>
      <w:r>
        <w:rPr>
          <w:rFonts w:ascii="Times New Roman" w:eastAsia="Calibri" w:hAnsi="Times New Roman" w:cs="Times New Roman"/>
          <w:color w:val="000000"/>
          <w:szCs w:val="28"/>
          <w:highlight w:val="white"/>
        </w:rPr>
        <w:t xml:space="preserve"> произведена замена устаревшей базовой станции на новую с установкой цифрового оборудования, тем самым улучшено качество связи.  В пос. Сосны построена новая сеть доступа к сети Интернет по технологии «PON» протяжённостью 17 км, что позволило жителям подключаться к Интернету со скоростью 100 Мб/сек.</w:t>
      </w:r>
    </w:p>
    <w:p w:rsidR="00EE232A" w:rsidRDefault="00784323">
      <w:pPr>
        <w:pStyle w:val="aa"/>
        <w:tabs>
          <w:tab w:val="left" w:pos="142"/>
          <w:tab w:val="left" w:pos="284"/>
          <w:tab w:val="left" w:pos="720"/>
          <w:tab w:val="center" w:pos="5103"/>
          <w:tab w:val="left" w:pos="7020"/>
          <w:tab w:val="left" w:pos="7520"/>
        </w:tabs>
        <w:suppressAutoHyphens/>
        <w:spacing w:line="300" w:lineRule="exact"/>
        <w:ind w:firstLine="0"/>
        <w:rPr>
          <w:rFonts w:ascii="Times New Roman" w:eastAsia="Calibri" w:hAnsi="Times New Roman" w:cs="Times New Roman"/>
          <w:color w:val="000000"/>
          <w:szCs w:val="28"/>
        </w:rPr>
      </w:pPr>
      <w:r>
        <w:rPr>
          <w:rFonts w:ascii="Times New Roman" w:eastAsia="Calibri" w:hAnsi="Times New Roman" w:cs="Times New Roman"/>
          <w:color w:val="000000"/>
          <w:szCs w:val="28"/>
          <w:highlight w:val="white"/>
        </w:rPr>
        <w:tab/>
      </w:r>
      <w:r>
        <w:rPr>
          <w:rFonts w:ascii="Times New Roman" w:eastAsia="Calibri" w:hAnsi="Times New Roman" w:cs="Times New Roman"/>
          <w:color w:val="000000"/>
          <w:szCs w:val="28"/>
          <w:highlight w:val="white"/>
        </w:rPr>
        <w:tab/>
      </w:r>
      <w:r>
        <w:rPr>
          <w:rFonts w:ascii="Times New Roman" w:eastAsia="Calibri" w:hAnsi="Times New Roman" w:cs="Times New Roman"/>
          <w:color w:val="000000"/>
          <w:szCs w:val="28"/>
          <w:highlight w:val="white"/>
        </w:rPr>
        <w:tab/>
        <w:t xml:space="preserve">В целях развития молочного и мясного скотоводства на территории </w:t>
      </w:r>
      <w:proofErr w:type="spellStart"/>
      <w:r>
        <w:rPr>
          <w:rFonts w:ascii="Times New Roman" w:eastAsia="Calibri" w:hAnsi="Times New Roman" w:cs="Times New Roman"/>
          <w:color w:val="000000"/>
          <w:szCs w:val="28"/>
          <w:highlight w:val="white"/>
        </w:rPr>
        <w:t>Белокалитвинского</w:t>
      </w:r>
      <w:proofErr w:type="spellEnd"/>
      <w:r>
        <w:rPr>
          <w:rFonts w:ascii="Times New Roman" w:eastAsia="Calibri" w:hAnsi="Times New Roman" w:cs="Times New Roman"/>
          <w:color w:val="000000"/>
          <w:szCs w:val="28"/>
          <w:highlight w:val="white"/>
        </w:rPr>
        <w:t xml:space="preserve"> района ведется разъяснительная работа среди населения по вопросу получения государственной поддержки сельскохозяйственным товаропроизводителям, занимающимся развитием молочного и мясного скотоводства, через общественно-политическую газету «Перекресток», также информация размещена на сайтах администраций городских и сельских поселений, на сайте Администрации </w:t>
      </w:r>
      <w:proofErr w:type="spellStart"/>
      <w:r>
        <w:rPr>
          <w:rFonts w:ascii="Times New Roman" w:eastAsia="Calibri" w:hAnsi="Times New Roman" w:cs="Times New Roman"/>
          <w:color w:val="000000"/>
          <w:szCs w:val="28"/>
          <w:highlight w:val="white"/>
        </w:rPr>
        <w:t>Белокалитвинского</w:t>
      </w:r>
      <w:proofErr w:type="spellEnd"/>
      <w:r>
        <w:rPr>
          <w:rFonts w:ascii="Times New Roman" w:eastAsia="Calibri" w:hAnsi="Times New Roman" w:cs="Times New Roman"/>
          <w:color w:val="000000"/>
          <w:szCs w:val="28"/>
          <w:highlight w:val="white"/>
        </w:rPr>
        <w:t xml:space="preserve"> района.</w:t>
      </w:r>
    </w:p>
    <w:p w:rsidR="00EE232A" w:rsidRDefault="00784323">
      <w:pPr>
        <w:tabs>
          <w:tab w:val="left" w:pos="7100"/>
        </w:tabs>
        <w:spacing w:line="300" w:lineRule="exact"/>
        <w:ind w:firstLine="567"/>
        <w:jc w:val="both"/>
        <w:rPr>
          <w:rFonts w:hint="eastAsia"/>
        </w:rPr>
      </w:pPr>
      <w:r>
        <w:rPr>
          <w:rFonts w:ascii="Times New Roman" w:hAnsi="Times New Roman"/>
          <w:sz w:val="28"/>
          <w:szCs w:val="28"/>
        </w:rPr>
        <w:t xml:space="preserve">Для увеличения количества субъектов отрасли молочного животноводства продолжается привлечение инвесторов на имеющиеся инвестиционные площадки на территории </w:t>
      </w:r>
      <w:proofErr w:type="spellStart"/>
      <w:r>
        <w:rPr>
          <w:rFonts w:ascii="Times New Roman" w:hAnsi="Times New Roman"/>
          <w:sz w:val="28"/>
          <w:szCs w:val="28"/>
        </w:rPr>
        <w:t>Белокалитвинского</w:t>
      </w:r>
      <w:proofErr w:type="spellEnd"/>
      <w:r>
        <w:rPr>
          <w:rFonts w:ascii="Times New Roman" w:hAnsi="Times New Roman"/>
          <w:sz w:val="28"/>
          <w:szCs w:val="28"/>
        </w:rPr>
        <w:t xml:space="preserve"> района. Определены 2 инвестиционные площадки для размещения молочных комплексов (ферм), расположенные в Грушево-Дубовском сельском поселении и Ильинском сельском поселений, с возможностью подключения к инженерно-транспортной инфраструктуре.</w:t>
      </w:r>
    </w:p>
    <w:p w:rsidR="00EE232A" w:rsidRDefault="00784323">
      <w:pPr>
        <w:spacing w:line="300" w:lineRule="exact"/>
        <w:jc w:val="both"/>
        <w:rPr>
          <w:rFonts w:hint="eastAsia"/>
        </w:rPr>
      </w:pPr>
      <w:r>
        <w:rPr>
          <w:rFonts w:ascii="Times New Roman" w:hAnsi="Times New Roman"/>
          <w:sz w:val="28"/>
          <w:szCs w:val="28"/>
        </w:rPr>
        <w:tab/>
        <w:t xml:space="preserve">Также проводится работа по сохранению имеющегося в районе маточного поголовья крупного рогатого скота. На территории Грушево-Дубовского поселения </w:t>
      </w:r>
      <w:proofErr w:type="spellStart"/>
      <w:r>
        <w:rPr>
          <w:rFonts w:ascii="Times New Roman" w:hAnsi="Times New Roman"/>
          <w:sz w:val="28"/>
          <w:szCs w:val="28"/>
        </w:rPr>
        <w:t>Белокалитвинскогого</w:t>
      </w:r>
      <w:proofErr w:type="spellEnd"/>
      <w:r>
        <w:rPr>
          <w:rFonts w:ascii="Times New Roman" w:hAnsi="Times New Roman"/>
          <w:sz w:val="28"/>
          <w:szCs w:val="28"/>
        </w:rPr>
        <w:t xml:space="preserve"> района в 2017 году создана животноводческая ферма ИП Копыловым А.А. </w:t>
      </w:r>
      <w:proofErr w:type="spellStart"/>
      <w:r>
        <w:rPr>
          <w:rFonts w:ascii="Times New Roman" w:hAnsi="Times New Roman"/>
          <w:sz w:val="28"/>
          <w:szCs w:val="28"/>
        </w:rPr>
        <w:t>Индивиуальный</w:t>
      </w:r>
      <w:proofErr w:type="spellEnd"/>
      <w:r>
        <w:rPr>
          <w:rFonts w:ascii="Times New Roman" w:hAnsi="Times New Roman"/>
          <w:sz w:val="28"/>
          <w:szCs w:val="28"/>
        </w:rPr>
        <w:t xml:space="preserve"> предприниматель завершил реконструкцию здания для содержания сельскохозяйственных животных. В декабре на ферму были завезены 130 голов нетелей Черно-пестрой породы. Это в свою очередь обеспечит рост объема производства молока в </w:t>
      </w:r>
      <w:proofErr w:type="spellStart"/>
      <w:r>
        <w:rPr>
          <w:rFonts w:ascii="Times New Roman" w:hAnsi="Times New Roman"/>
          <w:sz w:val="28"/>
          <w:szCs w:val="28"/>
        </w:rPr>
        <w:t>Белокалитвинском</w:t>
      </w:r>
      <w:proofErr w:type="spellEnd"/>
      <w:r>
        <w:rPr>
          <w:rFonts w:ascii="Times New Roman" w:hAnsi="Times New Roman"/>
          <w:sz w:val="28"/>
          <w:szCs w:val="28"/>
        </w:rPr>
        <w:t xml:space="preserve"> районе.</w:t>
      </w:r>
    </w:p>
    <w:p w:rsidR="00EE232A" w:rsidRDefault="00784323">
      <w:pPr>
        <w:pStyle w:val="aa"/>
        <w:tabs>
          <w:tab w:val="left" w:pos="142"/>
          <w:tab w:val="left" w:pos="284"/>
          <w:tab w:val="left" w:pos="720"/>
          <w:tab w:val="center" w:pos="5103"/>
          <w:tab w:val="left" w:pos="7020"/>
          <w:tab w:val="left" w:pos="7520"/>
        </w:tabs>
        <w:suppressAutoHyphens/>
        <w:spacing w:line="300" w:lineRule="exact"/>
        <w:ind w:firstLine="0"/>
        <w:rPr>
          <w:rFonts w:hint="eastAsia"/>
        </w:rPr>
      </w:pPr>
      <w:r>
        <w:rPr>
          <w:rFonts w:ascii="Times New Roman" w:eastAsia="Calibri" w:hAnsi="Times New Roman" w:cs="Times New Roman"/>
          <w:color w:val="000000"/>
          <w:szCs w:val="28"/>
          <w:highlight w:val="white"/>
        </w:rPr>
        <w:tab/>
      </w:r>
      <w:r>
        <w:rPr>
          <w:rFonts w:ascii="Times New Roman" w:eastAsia="Calibri" w:hAnsi="Times New Roman" w:cs="Times New Roman"/>
          <w:color w:val="000000"/>
          <w:szCs w:val="28"/>
          <w:highlight w:val="white"/>
        </w:rPr>
        <w:tab/>
      </w:r>
      <w:r>
        <w:rPr>
          <w:rFonts w:ascii="Times New Roman" w:eastAsia="Calibri" w:hAnsi="Times New Roman" w:cs="Times New Roman"/>
          <w:color w:val="000000"/>
          <w:szCs w:val="28"/>
          <w:highlight w:val="white"/>
        </w:rPr>
        <w:tab/>
        <w:t>Отделом сельского хозяйства ведется ежеквартальный мониторинг поголовья племенного молодняка, как в крестьянских фермерских хозяйствах, так и сельхозпредприятий.</w:t>
      </w:r>
    </w:p>
    <w:p w:rsidR="00EE232A" w:rsidRDefault="00784323">
      <w:pPr>
        <w:pStyle w:val="aa"/>
        <w:tabs>
          <w:tab w:val="left" w:pos="142"/>
          <w:tab w:val="left" w:pos="284"/>
          <w:tab w:val="left" w:pos="720"/>
          <w:tab w:val="center" w:pos="5103"/>
          <w:tab w:val="left" w:pos="7020"/>
          <w:tab w:val="left" w:pos="7520"/>
        </w:tabs>
        <w:suppressAutoHyphens/>
        <w:spacing w:line="300" w:lineRule="exact"/>
        <w:ind w:firstLine="0"/>
        <w:rPr>
          <w:rFonts w:ascii="Times New Roman" w:hAnsi="Times New Roman"/>
        </w:rPr>
      </w:pPr>
      <w:r>
        <w:rPr>
          <w:rFonts w:ascii="Times New Roman" w:eastAsia="Calibri" w:hAnsi="Times New Roman" w:cs="Times New Roman"/>
          <w:color w:val="000000"/>
          <w:szCs w:val="28"/>
          <w:highlight w:val="white"/>
        </w:rPr>
        <w:tab/>
      </w:r>
      <w:r>
        <w:rPr>
          <w:rFonts w:ascii="Times New Roman" w:eastAsia="Calibri" w:hAnsi="Times New Roman" w:cs="Times New Roman"/>
          <w:color w:val="000000"/>
          <w:szCs w:val="28"/>
          <w:highlight w:val="white"/>
        </w:rPr>
        <w:tab/>
      </w:r>
      <w:r>
        <w:rPr>
          <w:rFonts w:ascii="Times New Roman" w:eastAsia="Calibri" w:hAnsi="Times New Roman" w:cs="Times New Roman"/>
          <w:color w:val="000000"/>
          <w:szCs w:val="28"/>
          <w:highlight w:val="white"/>
        </w:rPr>
        <w:tab/>
        <w:t xml:space="preserve">С целью осуществления контроля за ходом жилищного строительства и выполнением плановых показателей по вводу жилья в эксплуатацию осуществляется мониторинг данного направления. </w:t>
      </w:r>
      <w:r>
        <w:rPr>
          <w:rFonts w:ascii="Times New Roman" w:hAnsi="Times New Roman"/>
          <w:szCs w:val="28"/>
        </w:rPr>
        <w:t xml:space="preserve">Показатель </w:t>
      </w:r>
      <w:r>
        <w:rPr>
          <w:rFonts w:ascii="Times New Roman" w:hAnsi="Times New Roman"/>
          <w:bCs/>
          <w:szCs w:val="28"/>
        </w:rPr>
        <w:t xml:space="preserve">планируемого жилищного строительства на 2017 год – 18,6 </w:t>
      </w:r>
      <w:proofErr w:type="spellStart"/>
      <w:r>
        <w:rPr>
          <w:rFonts w:ascii="Times New Roman" w:hAnsi="Times New Roman"/>
          <w:bCs/>
          <w:szCs w:val="28"/>
        </w:rPr>
        <w:t>тыс.кв.м</w:t>
      </w:r>
      <w:proofErr w:type="spellEnd"/>
      <w:r>
        <w:rPr>
          <w:rFonts w:ascii="Times New Roman" w:hAnsi="Times New Roman"/>
          <w:bCs/>
          <w:szCs w:val="28"/>
        </w:rPr>
        <w:t>. в</w:t>
      </w:r>
      <w:r>
        <w:rPr>
          <w:rFonts w:ascii="Times New Roman" w:hAnsi="Times New Roman"/>
          <w:szCs w:val="28"/>
        </w:rPr>
        <w:t>ыполнен на 100,4%</w:t>
      </w:r>
      <w:r>
        <w:rPr>
          <w:rFonts w:ascii="Times New Roman" w:hAnsi="Times New Roman"/>
          <w:color w:val="000000"/>
          <w:szCs w:val="28"/>
        </w:rPr>
        <w:t xml:space="preserve"> </w:t>
      </w:r>
      <w:r>
        <w:rPr>
          <w:rFonts w:ascii="Times New Roman" w:hAnsi="Times New Roman"/>
          <w:szCs w:val="28"/>
        </w:rPr>
        <w:t xml:space="preserve">(в сравнении с 2016 годом показатель увеличился на 100,9%) </w:t>
      </w:r>
      <w:r>
        <w:rPr>
          <w:rFonts w:ascii="Times New Roman" w:hAnsi="Times New Roman"/>
          <w:color w:val="000000"/>
          <w:szCs w:val="28"/>
        </w:rPr>
        <w:t xml:space="preserve">введено в эксплуатацию 72 жилых дома из них один </w:t>
      </w:r>
      <w:r>
        <w:rPr>
          <w:rFonts w:ascii="Times New Roman" w:hAnsi="Times New Roman"/>
          <w:szCs w:val="28"/>
        </w:rPr>
        <w:t xml:space="preserve">трехквартирный жилой дом в г. Белая Калитва по ул. </w:t>
      </w:r>
      <w:r>
        <w:rPr>
          <w:rFonts w:ascii="Times New Roman" w:hAnsi="Times New Roman"/>
          <w:color w:val="000000"/>
          <w:szCs w:val="28"/>
        </w:rPr>
        <w:t>Матюхиной, 10,</w:t>
      </w:r>
      <w:r>
        <w:rPr>
          <w:rFonts w:ascii="Times New Roman" w:hAnsi="Times New Roman"/>
          <w:szCs w:val="28"/>
        </w:rPr>
        <w:t xml:space="preserve"> общей площадью — 0,4 </w:t>
      </w:r>
      <w:proofErr w:type="spellStart"/>
      <w:r>
        <w:rPr>
          <w:rFonts w:ascii="Times New Roman" w:hAnsi="Times New Roman"/>
          <w:szCs w:val="28"/>
        </w:rPr>
        <w:t>тыс.кв.м</w:t>
      </w:r>
      <w:proofErr w:type="spellEnd"/>
      <w:r>
        <w:rPr>
          <w:rFonts w:ascii="Times New Roman" w:hAnsi="Times New Roman"/>
          <w:szCs w:val="28"/>
        </w:rPr>
        <w:t xml:space="preserve">. принадлежащий </w:t>
      </w:r>
      <w:proofErr w:type="spellStart"/>
      <w:r>
        <w:rPr>
          <w:rFonts w:ascii="Times New Roman" w:hAnsi="Times New Roman"/>
          <w:color w:val="000000"/>
          <w:szCs w:val="28"/>
        </w:rPr>
        <w:t>Расюкевич</w:t>
      </w:r>
      <w:proofErr w:type="spellEnd"/>
      <w:r>
        <w:rPr>
          <w:rFonts w:ascii="Times New Roman" w:hAnsi="Times New Roman"/>
          <w:color w:val="000000"/>
          <w:szCs w:val="28"/>
        </w:rPr>
        <w:t xml:space="preserve"> Олегу Анатольевичу и 71</w:t>
      </w:r>
      <w:r>
        <w:rPr>
          <w:rFonts w:ascii="Times New Roman" w:hAnsi="Times New Roman"/>
          <w:color w:val="000000"/>
        </w:rPr>
        <w:t xml:space="preserve"> </w:t>
      </w:r>
      <w:r>
        <w:rPr>
          <w:rFonts w:ascii="Times New Roman" w:hAnsi="Times New Roman"/>
          <w:color w:val="000000"/>
          <w:szCs w:val="28"/>
        </w:rPr>
        <w:t xml:space="preserve">индивидуальный жилой дом общей площадью 18,24 тыс. кв. м. (из них 23 жилых дома общей площадью 7,2 </w:t>
      </w:r>
      <w:proofErr w:type="spellStart"/>
      <w:r>
        <w:rPr>
          <w:rFonts w:ascii="Times New Roman" w:hAnsi="Times New Roman"/>
          <w:color w:val="000000"/>
          <w:szCs w:val="28"/>
        </w:rPr>
        <w:t>тыс.кв.м</w:t>
      </w:r>
      <w:proofErr w:type="spellEnd"/>
      <w:r>
        <w:rPr>
          <w:rFonts w:ascii="Times New Roman" w:hAnsi="Times New Roman"/>
          <w:color w:val="000000"/>
          <w:szCs w:val="28"/>
        </w:rPr>
        <w:t xml:space="preserve">. построены в период до 1990 годы, зарегистрированы в 2017 году в судебном порядке). </w:t>
      </w:r>
    </w:p>
    <w:p w:rsidR="00EE232A" w:rsidRDefault="00784323">
      <w:pPr>
        <w:suppressLineNumbers/>
        <w:spacing w:line="300" w:lineRule="exact"/>
        <w:ind w:firstLine="720"/>
        <w:jc w:val="both"/>
        <w:rPr>
          <w:rFonts w:ascii="Times New Roman" w:hAnsi="Times New Roman"/>
        </w:rPr>
      </w:pPr>
      <w:r>
        <w:rPr>
          <w:rFonts w:ascii="Times New Roman" w:hAnsi="Times New Roman"/>
          <w:color w:val="000000"/>
          <w:sz w:val="28"/>
          <w:szCs w:val="28"/>
        </w:rPr>
        <w:t xml:space="preserve">В целях развития массового строительства доступного жилья в рамках комплексного освоения территорий, </w:t>
      </w:r>
      <w:r>
        <w:rPr>
          <w:rFonts w:ascii="Times New Roman" w:hAnsi="Times New Roman"/>
          <w:sz w:val="28"/>
          <w:szCs w:val="28"/>
        </w:rPr>
        <w:t xml:space="preserve">Администрацией </w:t>
      </w:r>
      <w:proofErr w:type="spellStart"/>
      <w:r>
        <w:rPr>
          <w:rFonts w:ascii="Times New Roman" w:hAnsi="Times New Roman"/>
          <w:sz w:val="28"/>
          <w:szCs w:val="28"/>
        </w:rPr>
        <w:t>Белокалитвинского</w:t>
      </w:r>
      <w:proofErr w:type="spellEnd"/>
      <w:r>
        <w:rPr>
          <w:rFonts w:ascii="Times New Roman" w:hAnsi="Times New Roman"/>
          <w:sz w:val="28"/>
          <w:szCs w:val="28"/>
        </w:rPr>
        <w:t xml:space="preserve"> района рассматривается возможность формирования земельных участков на территориях:</w:t>
      </w:r>
    </w:p>
    <w:p w:rsidR="00EE232A" w:rsidRDefault="00784323">
      <w:pPr>
        <w:spacing w:line="300" w:lineRule="exact"/>
        <w:ind w:firstLine="709"/>
        <w:jc w:val="both"/>
        <w:rPr>
          <w:rFonts w:ascii="Times New Roman" w:hAnsi="Times New Roman"/>
        </w:rPr>
      </w:pPr>
      <w:r>
        <w:rPr>
          <w:rFonts w:ascii="Times New Roman" w:hAnsi="Times New Roman"/>
          <w:sz w:val="28"/>
          <w:szCs w:val="28"/>
        </w:rPr>
        <w:t xml:space="preserve">- </w:t>
      </w:r>
      <w:r>
        <w:rPr>
          <w:rFonts w:ascii="Times New Roman" w:hAnsi="Times New Roman"/>
          <w:color w:val="000000"/>
          <w:sz w:val="28"/>
          <w:szCs w:val="28"/>
        </w:rPr>
        <w:t>микрорайона «Заречный-2» в</w:t>
      </w:r>
      <w:r>
        <w:rPr>
          <w:rFonts w:ascii="Times New Roman" w:hAnsi="Times New Roman"/>
          <w:sz w:val="28"/>
          <w:szCs w:val="28"/>
        </w:rPr>
        <w:t xml:space="preserve"> г. Белая Калитва, площадь которого составляет 12,3 га, что позволяет сформировать 10 участков под строительство многоквартирных жилых домов (</w:t>
      </w:r>
      <w:proofErr w:type="spellStart"/>
      <w:r>
        <w:rPr>
          <w:rFonts w:ascii="Times New Roman" w:hAnsi="Times New Roman"/>
          <w:sz w:val="28"/>
          <w:szCs w:val="28"/>
        </w:rPr>
        <w:t>экономкласса</w:t>
      </w:r>
      <w:proofErr w:type="spellEnd"/>
      <w:r>
        <w:rPr>
          <w:rFonts w:ascii="Times New Roman" w:hAnsi="Times New Roman"/>
          <w:sz w:val="28"/>
          <w:szCs w:val="28"/>
        </w:rPr>
        <w:t>);</w:t>
      </w:r>
    </w:p>
    <w:p w:rsidR="00EE232A" w:rsidRDefault="00784323">
      <w:pPr>
        <w:spacing w:line="300" w:lineRule="exact"/>
        <w:ind w:firstLine="709"/>
        <w:jc w:val="both"/>
        <w:rPr>
          <w:rFonts w:ascii="Times New Roman" w:hAnsi="Times New Roman"/>
          <w:sz w:val="28"/>
          <w:szCs w:val="28"/>
        </w:rPr>
      </w:pPr>
      <w:r>
        <w:rPr>
          <w:rFonts w:ascii="Times New Roman" w:hAnsi="Times New Roman"/>
          <w:sz w:val="28"/>
          <w:szCs w:val="28"/>
        </w:rPr>
        <w:t>- микрорайона «Солнечный» в п. Синегорский, площадь которого составляет 4,6 га, что позволяет сформировать 9 участков под строительство многоквартирных жилых домов (</w:t>
      </w:r>
      <w:proofErr w:type="spellStart"/>
      <w:r>
        <w:rPr>
          <w:rFonts w:ascii="Times New Roman" w:hAnsi="Times New Roman"/>
          <w:sz w:val="28"/>
          <w:szCs w:val="28"/>
        </w:rPr>
        <w:t>экономкласса</w:t>
      </w:r>
      <w:proofErr w:type="spellEnd"/>
      <w:r>
        <w:rPr>
          <w:rFonts w:ascii="Times New Roman" w:hAnsi="Times New Roman"/>
          <w:sz w:val="28"/>
          <w:szCs w:val="28"/>
        </w:rPr>
        <w:t>). Заявления от инвесторов на комплексное освоение земельных участков на территории района, отсутствуют.</w:t>
      </w:r>
    </w:p>
    <w:p w:rsidR="00EE232A" w:rsidRDefault="00784323">
      <w:pPr>
        <w:tabs>
          <w:tab w:val="left" w:pos="142"/>
          <w:tab w:val="left" w:pos="284"/>
          <w:tab w:val="left" w:pos="720"/>
          <w:tab w:val="center" w:pos="5103"/>
          <w:tab w:val="left" w:pos="7020"/>
          <w:tab w:val="left" w:pos="7520"/>
        </w:tabs>
        <w:suppressAutoHyphens/>
        <w:spacing w:line="300" w:lineRule="exact"/>
        <w:ind w:firstLine="709"/>
        <w:jc w:val="both"/>
        <w:rPr>
          <w:rFonts w:hint="eastAsia"/>
        </w:rPr>
      </w:pPr>
      <w:r>
        <w:rPr>
          <w:rFonts w:ascii="Times New Roman" w:eastAsia="Calibri" w:hAnsi="Times New Roman" w:cs="Times New Roman"/>
          <w:color w:val="000000"/>
          <w:sz w:val="28"/>
          <w:szCs w:val="28"/>
          <w:highlight w:val="white"/>
        </w:rPr>
        <w:t>Разработан и утвержден проект планировки и межевания территории перспективного развития микрорайона № 4 в г. Белая Калитва, в котором в настоящее время предоставляются земельные участки многодетным семьям под ИЖС. Разработана схема размещения земельных участков микрорайона «Казачий» в г. Белая Калитва, в котором предоставлены земельные участки многодетным семьям под ИЖС.</w:t>
      </w:r>
    </w:p>
    <w:p w:rsidR="00EE232A" w:rsidRDefault="00784323">
      <w:pPr>
        <w:tabs>
          <w:tab w:val="left" w:pos="142"/>
          <w:tab w:val="left" w:pos="284"/>
          <w:tab w:val="left" w:pos="720"/>
          <w:tab w:val="center" w:pos="5103"/>
          <w:tab w:val="left" w:pos="7020"/>
          <w:tab w:val="left" w:pos="7520"/>
        </w:tabs>
        <w:suppressAutoHyphens/>
        <w:spacing w:line="300" w:lineRule="exact"/>
        <w:ind w:firstLine="709"/>
        <w:jc w:val="both"/>
        <w:rPr>
          <w:rFonts w:hint="eastAsia"/>
        </w:rPr>
      </w:pPr>
      <w:r>
        <w:rPr>
          <w:rFonts w:ascii="Times New Roman" w:eastAsia="Calibri" w:hAnsi="Times New Roman" w:cs="Times New Roman"/>
          <w:color w:val="000000"/>
          <w:sz w:val="28"/>
          <w:szCs w:val="28"/>
          <w:highlight w:val="white"/>
        </w:rPr>
        <w:t>С целью поддержки отдельных категорий граждан, которые нуждаются в улучшении жилищных условий, а также переселении граждан из многоквартирного фонда, признанного непригодным для проживания, аварийным и подлежащим сносу или реконструкции, проведена работа по обеспечению жильем отдельных категорий граждан, определенных федеральным и региональным законодательством и реализован комплекс мер по ликвидации аварийного жилищного фонда.</w:t>
      </w:r>
    </w:p>
    <w:p w:rsidR="00EE232A" w:rsidRDefault="00784323">
      <w:pPr>
        <w:tabs>
          <w:tab w:val="left" w:pos="142"/>
          <w:tab w:val="left" w:pos="284"/>
          <w:tab w:val="left" w:pos="720"/>
          <w:tab w:val="center" w:pos="5103"/>
          <w:tab w:val="left" w:pos="7020"/>
          <w:tab w:val="left" w:pos="7520"/>
        </w:tabs>
        <w:suppressAutoHyphens/>
        <w:spacing w:line="300" w:lineRule="exact"/>
        <w:ind w:firstLine="709"/>
        <w:jc w:val="both"/>
        <w:rPr>
          <w:rFonts w:hint="eastAsia"/>
        </w:rPr>
      </w:pPr>
      <w:r>
        <w:rPr>
          <w:rFonts w:ascii="Times New Roman" w:hAnsi="Times New Roman"/>
          <w:bCs/>
          <w:sz w:val="28"/>
          <w:szCs w:val="28"/>
        </w:rPr>
        <w:t>В 2017 году завершено переселение граждан из аварийных домов, признанных таковыми до 01.01.2012. Предоставлено жилье 39 семьям стоимостью более 38 млн. рублей.  Также предоставлено жилье 150 семьям, переселенным из домов, грозящих обрушением, на сумму более 310 млн. рублей.</w:t>
      </w:r>
    </w:p>
    <w:p w:rsidR="00EE232A" w:rsidRDefault="00784323">
      <w:pPr>
        <w:spacing w:line="300" w:lineRule="exact"/>
        <w:ind w:firstLine="708"/>
        <w:jc w:val="both"/>
        <w:rPr>
          <w:rFonts w:hint="eastAsia"/>
        </w:rPr>
      </w:pPr>
      <w:r>
        <w:rPr>
          <w:rFonts w:ascii="Times New Roman" w:hAnsi="Times New Roman"/>
          <w:bCs/>
          <w:sz w:val="28"/>
          <w:szCs w:val="28"/>
        </w:rPr>
        <w:t xml:space="preserve">Основную часть нуждающихся в жилых помещениях ветеранов Великой Отечественной войны и членов семей погибших участников войны администрация района уже обеспечила жильем. В 2017 году приобрели жилье для 5 ветеранов на сумму 6 ,5 млн. рублей. </w:t>
      </w:r>
    </w:p>
    <w:p w:rsidR="00EE232A" w:rsidRDefault="00784323">
      <w:pPr>
        <w:spacing w:line="300" w:lineRule="exact"/>
        <w:ind w:firstLine="708"/>
        <w:jc w:val="both"/>
        <w:rPr>
          <w:rFonts w:hint="eastAsia"/>
        </w:rPr>
      </w:pPr>
      <w:r>
        <w:rPr>
          <w:rFonts w:ascii="Times New Roman" w:hAnsi="Times New Roman"/>
          <w:bCs/>
          <w:sz w:val="28"/>
          <w:szCs w:val="28"/>
        </w:rPr>
        <w:t xml:space="preserve">В 2017 году получили субсидии для приобретения жилья 4 молодые семьи, на сумму 3,4 млн. рублей, 2 семьи работающие и проживающие в сельской местности на сумму более 2,5 млн. рублей, а также 1 ветеран боевых действий на сумму 600 тыс. рублей. На </w:t>
      </w:r>
      <w:proofErr w:type="gramStart"/>
      <w:r>
        <w:rPr>
          <w:rFonts w:ascii="Times New Roman" w:hAnsi="Times New Roman"/>
          <w:bCs/>
          <w:sz w:val="28"/>
          <w:szCs w:val="28"/>
        </w:rPr>
        <w:t>сумму  3</w:t>
      </w:r>
      <w:proofErr w:type="gramEnd"/>
      <w:r>
        <w:rPr>
          <w:rFonts w:ascii="Times New Roman" w:hAnsi="Times New Roman"/>
          <w:bCs/>
          <w:sz w:val="28"/>
          <w:szCs w:val="28"/>
        </w:rPr>
        <w:t xml:space="preserve">,1 млн. рублей из резервного фонда области приобретено жилье 2-м инвалидам. </w:t>
      </w:r>
    </w:p>
    <w:p w:rsidR="00EE232A" w:rsidRDefault="00784323">
      <w:pPr>
        <w:tabs>
          <w:tab w:val="left" w:pos="142"/>
          <w:tab w:val="left" w:pos="284"/>
          <w:tab w:val="left" w:pos="720"/>
          <w:tab w:val="center" w:pos="5103"/>
          <w:tab w:val="left" w:pos="7020"/>
          <w:tab w:val="left" w:pos="7520"/>
        </w:tabs>
        <w:suppressAutoHyphens/>
        <w:spacing w:line="300" w:lineRule="exact"/>
        <w:ind w:firstLine="708"/>
        <w:jc w:val="both"/>
        <w:rPr>
          <w:rFonts w:ascii="Times New Roman" w:eastAsia="Calibri" w:hAnsi="Times New Roman" w:cs="Times New Roman"/>
          <w:bCs/>
          <w:color w:val="000000"/>
          <w:sz w:val="28"/>
          <w:szCs w:val="28"/>
          <w:highlight w:val="white"/>
        </w:rPr>
      </w:pPr>
      <w:r>
        <w:rPr>
          <w:rFonts w:ascii="Times New Roman" w:eastAsia="Calibri" w:hAnsi="Times New Roman" w:cs="Times New Roman"/>
          <w:bCs/>
          <w:color w:val="000000"/>
          <w:sz w:val="28"/>
          <w:szCs w:val="28"/>
          <w:highlight w:val="white"/>
        </w:rPr>
        <w:t>Другим немаловажным направлением является обеспечение жильем детей-сирот и детей, оставшихся без попечения родителей. В 2017 году жильем обеспечено 22 ребенка, на что направлено без малого 19,5 млн. рублей.</w:t>
      </w:r>
    </w:p>
    <w:p w:rsidR="00EE232A" w:rsidRDefault="00784323">
      <w:pPr>
        <w:tabs>
          <w:tab w:val="left" w:pos="142"/>
          <w:tab w:val="left" w:pos="284"/>
          <w:tab w:val="left" w:pos="720"/>
          <w:tab w:val="center" w:pos="5103"/>
          <w:tab w:val="left" w:pos="7020"/>
          <w:tab w:val="left" w:pos="7520"/>
        </w:tabs>
        <w:suppressAutoHyphens/>
        <w:spacing w:line="300" w:lineRule="exact"/>
        <w:ind w:firstLine="708"/>
        <w:jc w:val="both"/>
        <w:rPr>
          <w:rFonts w:ascii="Times New Roman" w:eastAsia="Calibri" w:hAnsi="Times New Roman" w:cs="Times New Roman"/>
          <w:color w:val="000000"/>
          <w:sz w:val="28"/>
          <w:szCs w:val="28"/>
          <w:highlight w:val="white"/>
        </w:rPr>
      </w:pPr>
      <w:r>
        <w:rPr>
          <w:rFonts w:ascii="Times New Roman" w:eastAsia="Calibri" w:hAnsi="Times New Roman" w:cs="Times New Roman"/>
          <w:color w:val="000000"/>
          <w:sz w:val="28"/>
          <w:szCs w:val="28"/>
          <w:highlight w:val="white"/>
        </w:rPr>
        <w:t xml:space="preserve">В целях определения финансово-экономического состояния курируемых предприятий, осуществляется мониторинг состояния проблемных промышленных предприятий </w:t>
      </w:r>
      <w:proofErr w:type="spellStart"/>
      <w:r>
        <w:rPr>
          <w:rFonts w:ascii="Times New Roman" w:eastAsia="Calibri" w:hAnsi="Times New Roman" w:cs="Times New Roman"/>
          <w:color w:val="000000"/>
          <w:sz w:val="28"/>
          <w:szCs w:val="28"/>
          <w:highlight w:val="white"/>
        </w:rPr>
        <w:t>Белокалитвинского</w:t>
      </w:r>
      <w:proofErr w:type="spellEnd"/>
      <w:r>
        <w:rPr>
          <w:rFonts w:ascii="Times New Roman" w:eastAsia="Calibri" w:hAnsi="Times New Roman" w:cs="Times New Roman"/>
          <w:color w:val="000000"/>
          <w:sz w:val="28"/>
          <w:szCs w:val="28"/>
          <w:highlight w:val="white"/>
        </w:rPr>
        <w:t xml:space="preserve"> района. По результатам мониторинга с руководителями организаций проводится индивидуальная работа по вопросам снижения </w:t>
      </w:r>
      <w:proofErr w:type="gramStart"/>
      <w:r>
        <w:rPr>
          <w:rFonts w:ascii="Times New Roman" w:eastAsia="Calibri" w:hAnsi="Times New Roman" w:cs="Times New Roman"/>
          <w:color w:val="000000"/>
          <w:sz w:val="28"/>
          <w:szCs w:val="28"/>
          <w:highlight w:val="white"/>
        </w:rPr>
        <w:t>недоимки,  выходу</w:t>
      </w:r>
      <w:proofErr w:type="gramEnd"/>
      <w:r>
        <w:rPr>
          <w:rFonts w:ascii="Times New Roman" w:eastAsia="Calibri" w:hAnsi="Times New Roman" w:cs="Times New Roman"/>
          <w:color w:val="000000"/>
          <w:sz w:val="28"/>
          <w:szCs w:val="28"/>
          <w:highlight w:val="white"/>
        </w:rPr>
        <w:t xml:space="preserve"> на безубыточный уровень.</w:t>
      </w:r>
    </w:p>
    <w:p w:rsidR="00EE232A" w:rsidRDefault="00784323">
      <w:pPr>
        <w:tabs>
          <w:tab w:val="left" w:pos="142"/>
          <w:tab w:val="left" w:pos="284"/>
          <w:tab w:val="left" w:pos="720"/>
          <w:tab w:val="center" w:pos="5103"/>
          <w:tab w:val="left" w:pos="7020"/>
          <w:tab w:val="left" w:pos="7520"/>
        </w:tabs>
        <w:suppressAutoHyphens/>
        <w:spacing w:line="300" w:lineRule="exact"/>
        <w:ind w:firstLine="708"/>
        <w:jc w:val="both"/>
        <w:rPr>
          <w:rFonts w:ascii="Times New Roman" w:eastAsia="Calibri" w:hAnsi="Times New Roman" w:cs="Times New Roman"/>
          <w:color w:val="000000"/>
          <w:sz w:val="28"/>
          <w:szCs w:val="28"/>
          <w:highlight w:val="white"/>
        </w:rPr>
      </w:pPr>
      <w:r>
        <w:rPr>
          <w:rFonts w:ascii="Times New Roman" w:eastAsia="Calibri" w:hAnsi="Times New Roman" w:cs="Times New Roman"/>
          <w:color w:val="000000"/>
          <w:sz w:val="28"/>
          <w:szCs w:val="28"/>
          <w:highlight w:val="white"/>
        </w:rPr>
        <w:t xml:space="preserve">С целью </w:t>
      </w:r>
      <w:proofErr w:type="gramStart"/>
      <w:r>
        <w:rPr>
          <w:rFonts w:ascii="Times New Roman" w:eastAsia="Calibri" w:hAnsi="Times New Roman" w:cs="Times New Roman"/>
          <w:color w:val="000000"/>
          <w:sz w:val="28"/>
          <w:szCs w:val="28"/>
          <w:highlight w:val="white"/>
        </w:rPr>
        <w:t>активизации  инвестиционной</w:t>
      </w:r>
      <w:proofErr w:type="gramEnd"/>
      <w:r>
        <w:rPr>
          <w:rFonts w:ascii="Times New Roman" w:eastAsia="Calibri" w:hAnsi="Times New Roman" w:cs="Times New Roman"/>
          <w:color w:val="000000"/>
          <w:sz w:val="28"/>
          <w:szCs w:val="28"/>
          <w:highlight w:val="white"/>
        </w:rPr>
        <w:t xml:space="preserve"> деятельности в районе, организации новых производств и повышения конкурентоспособности промышленных предприятий на территории </w:t>
      </w:r>
      <w:proofErr w:type="spellStart"/>
      <w:r>
        <w:rPr>
          <w:rFonts w:ascii="Times New Roman" w:eastAsia="Calibri" w:hAnsi="Times New Roman" w:cs="Times New Roman"/>
          <w:color w:val="000000"/>
          <w:sz w:val="28"/>
          <w:szCs w:val="28"/>
          <w:highlight w:val="white"/>
        </w:rPr>
        <w:t>Белокалитвинского</w:t>
      </w:r>
      <w:proofErr w:type="spellEnd"/>
      <w:r>
        <w:rPr>
          <w:rFonts w:ascii="Times New Roman" w:eastAsia="Calibri" w:hAnsi="Times New Roman" w:cs="Times New Roman"/>
          <w:color w:val="000000"/>
          <w:sz w:val="28"/>
          <w:szCs w:val="28"/>
          <w:highlight w:val="white"/>
        </w:rPr>
        <w:t xml:space="preserve"> района в получении государственной поддержки на федеральном и региональном уровнях.</w:t>
      </w:r>
    </w:p>
    <w:p w:rsidR="00EE232A" w:rsidRDefault="00784323">
      <w:pPr>
        <w:tabs>
          <w:tab w:val="left" w:pos="142"/>
          <w:tab w:val="left" w:pos="284"/>
          <w:tab w:val="left" w:pos="720"/>
          <w:tab w:val="center" w:pos="5103"/>
          <w:tab w:val="left" w:pos="7020"/>
          <w:tab w:val="left" w:pos="7520"/>
        </w:tabs>
        <w:suppressAutoHyphens/>
        <w:spacing w:line="300" w:lineRule="exact"/>
        <w:ind w:firstLine="708"/>
        <w:jc w:val="both"/>
        <w:rPr>
          <w:rFonts w:ascii="Times New Roman" w:eastAsia="Calibri" w:hAnsi="Times New Roman" w:cs="Times New Roman"/>
          <w:color w:val="000000"/>
          <w:sz w:val="28"/>
          <w:szCs w:val="28"/>
          <w:highlight w:val="white"/>
        </w:rPr>
      </w:pPr>
      <w:r>
        <w:rPr>
          <w:rFonts w:ascii="Times New Roman" w:eastAsia="Calibri" w:hAnsi="Times New Roman" w:cs="Times New Roman"/>
          <w:color w:val="000000"/>
          <w:sz w:val="28"/>
          <w:szCs w:val="28"/>
          <w:highlight w:val="white"/>
        </w:rPr>
        <w:t>С целью оптимизации процедур муниципальных закупок, а также закупок товаров, работ услуг хозяйствующими субъектами, доля муниципального образования «</w:t>
      </w:r>
      <w:proofErr w:type="spellStart"/>
      <w:r>
        <w:rPr>
          <w:rFonts w:ascii="Times New Roman" w:eastAsia="Calibri" w:hAnsi="Times New Roman" w:cs="Times New Roman"/>
          <w:color w:val="000000"/>
          <w:sz w:val="28"/>
          <w:szCs w:val="28"/>
          <w:highlight w:val="white"/>
        </w:rPr>
        <w:t>Белокалитвинский</w:t>
      </w:r>
      <w:proofErr w:type="spellEnd"/>
      <w:r>
        <w:rPr>
          <w:rFonts w:ascii="Times New Roman" w:eastAsia="Calibri" w:hAnsi="Times New Roman" w:cs="Times New Roman"/>
          <w:color w:val="000000"/>
          <w:sz w:val="28"/>
          <w:szCs w:val="28"/>
          <w:highlight w:val="white"/>
        </w:rPr>
        <w:t xml:space="preserve"> район» в уставном капитале которых составляет 50 и более процентов постоянно оказывает муниципальным предприятиям </w:t>
      </w:r>
      <w:proofErr w:type="spellStart"/>
      <w:r>
        <w:rPr>
          <w:rFonts w:ascii="Times New Roman" w:eastAsia="Calibri" w:hAnsi="Times New Roman" w:cs="Times New Roman"/>
          <w:color w:val="000000"/>
          <w:sz w:val="28"/>
          <w:szCs w:val="28"/>
          <w:highlight w:val="white"/>
        </w:rPr>
        <w:t>Белокалитвинского</w:t>
      </w:r>
      <w:proofErr w:type="spellEnd"/>
      <w:r>
        <w:rPr>
          <w:rFonts w:ascii="Times New Roman" w:eastAsia="Calibri" w:hAnsi="Times New Roman" w:cs="Times New Roman"/>
          <w:color w:val="000000"/>
          <w:sz w:val="28"/>
          <w:szCs w:val="28"/>
          <w:highlight w:val="white"/>
        </w:rPr>
        <w:t xml:space="preserve"> района консультационную поддержку по вопросам участия в муниципальных закупках. </w:t>
      </w:r>
    </w:p>
    <w:p w:rsidR="00EE232A" w:rsidRDefault="00784323">
      <w:pPr>
        <w:spacing w:line="300" w:lineRule="exact"/>
        <w:ind w:firstLine="708"/>
        <w:jc w:val="both"/>
        <w:rPr>
          <w:rFonts w:ascii="Times New Roman" w:hAnsi="Times New Roman" w:cs="Arial"/>
          <w:sz w:val="28"/>
          <w:szCs w:val="28"/>
        </w:rPr>
      </w:pPr>
      <w:r>
        <w:rPr>
          <w:rFonts w:ascii="Times New Roman" w:hAnsi="Times New Roman" w:cs="Arial"/>
          <w:sz w:val="28"/>
          <w:szCs w:val="28"/>
        </w:rPr>
        <w:t xml:space="preserve">В целях реализации постановления Администрации </w:t>
      </w:r>
      <w:proofErr w:type="spellStart"/>
      <w:r>
        <w:rPr>
          <w:rFonts w:ascii="Times New Roman" w:hAnsi="Times New Roman" w:cs="Arial"/>
          <w:sz w:val="28"/>
          <w:szCs w:val="28"/>
        </w:rPr>
        <w:t>Белокалитвинского</w:t>
      </w:r>
      <w:proofErr w:type="spellEnd"/>
      <w:r>
        <w:rPr>
          <w:rFonts w:ascii="Times New Roman" w:hAnsi="Times New Roman" w:cs="Arial"/>
          <w:sz w:val="28"/>
          <w:szCs w:val="28"/>
        </w:rPr>
        <w:t xml:space="preserve"> района от 27.11.2017 № 1817 «Об утверждении Перечня приоритетных и социально значимых рынков для содействия развитию конкуренции в </w:t>
      </w:r>
      <w:proofErr w:type="spellStart"/>
      <w:r>
        <w:rPr>
          <w:rFonts w:ascii="Times New Roman" w:hAnsi="Times New Roman" w:cs="Arial"/>
          <w:sz w:val="28"/>
          <w:szCs w:val="28"/>
        </w:rPr>
        <w:t>Белокалитвинском</w:t>
      </w:r>
      <w:proofErr w:type="spellEnd"/>
      <w:r>
        <w:rPr>
          <w:rFonts w:ascii="Times New Roman" w:hAnsi="Times New Roman" w:cs="Arial"/>
          <w:sz w:val="28"/>
          <w:szCs w:val="28"/>
        </w:rPr>
        <w:t xml:space="preserve"> районе и Плана мероприятий («дорожной карты») по содействию развитию конкуренции в </w:t>
      </w:r>
      <w:proofErr w:type="spellStart"/>
      <w:r>
        <w:rPr>
          <w:rFonts w:ascii="Times New Roman" w:hAnsi="Times New Roman" w:cs="Arial"/>
          <w:sz w:val="28"/>
          <w:szCs w:val="28"/>
        </w:rPr>
        <w:t>Белокалитвинском</w:t>
      </w:r>
      <w:proofErr w:type="spellEnd"/>
      <w:r>
        <w:rPr>
          <w:rFonts w:ascii="Times New Roman" w:hAnsi="Times New Roman" w:cs="Arial"/>
          <w:sz w:val="28"/>
          <w:szCs w:val="28"/>
        </w:rPr>
        <w:t xml:space="preserve"> районе на 2017 – 2020 годы» на площадке МАУ МФЦ </w:t>
      </w:r>
      <w:proofErr w:type="spellStart"/>
      <w:r>
        <w:rPr>
          <w:rFonts w:ascii="Times New Roman" w:hAnsi="Times New Roman" w:cs="Arial"/>
          <w:sz w:val="28"/>
          <w:szCs w:val="28"/>
        </w:rPr>
        <w:t>Белокалитвинского</w:t>
      </w:r>
      <w:proofErr w:type="spellEnd"/>
      <w:r>
        <w:rPr>
          <w:rFonts w:ascii="Times New Roman" w:hAnsi="Times New Roman" w:cs="Arial"/>
          <w:sz w:val="28"/>
          <w:szCs w:val="28"/>
        </w:rPr>
        <w:t xml:space="preserve"> района создано «бизнес-окно». В рамках деятельности «бизнес окна» организовано консультирование и прием заявлений на предоставление услуг по 14 бизнес ситуациям: </w:t>
      </w:r>
    </w:p>
    <w:p w:rsidR="00EE232A" w:rsidRDefault="00784323">
      <w:pPr>
        <w:spacing w:line="300" w:lineRule="exact"/>
        <w:jc w:val="both"/>
        <w:rPr>
          <w:rFonts w:hint="eastAsia"/>
        </w:rPr>
      </w:pPr>
      <w:r>
        <w:rPr>
          <w:rFonts w:ascii="Times New Roman" w:hAnsi="Times New Roman" w:cs="Arial"/>
          <w:sz w:val="28"/>
          <w:szCs w:val="28"/>
        </w:rPr>
        <w:t xml:space="preserve"> </w:t>
      </w:r>
      <w:r>
        <w:rPr>
          <w:rFonts w:ascii="Times New Roman" w:hAnsi="Times New Roman" w:cs="Arial"/>
          <w:sz w:val="28"/>
          <w:szCs w:val="28"/>
        </w:rPr>
        <w:tab/>
        <w:t>- Регистрация фирмы</w:t>
      </w:r>
    </w:p>
    <w:p w:rsidR="00EE232A" w:rsidRDefault="00784323">
      <w:pPr>
        <w:spacing w:line="300" w:lineRule="exact"/>
        <w:jc w:val="both"/>
        <w:rPr>
          <w:rFonts w:ascii="Times New Roman" w:hAnsi="Times New Roman" w:cs="Arial"/>
          <w:sz w:val="28"/>
          <w:szCs w:val="28"/>
        </w:rPr>
      </w:pPr>
      <w:r>
        <w:rPr>
          <w:rFonts w:ascii="Times New Roman" w:hAnsi="Times New Roman" w:cs="Arial"/>
          <w:sz w:val="28"/>
          <w:szCs w:val="28"/>
        </w:rPr>
        <w:t xml:space="preserve">          - Определение режима налогообложения</w:t>
      </w:r>
    </w:p>
    <w:p w:rsidR="00EE232A" w:rsidRDefault="00784323">
      <w:pPr>
        <w:spacing w:line="300" w:lineRule="exact"/>
        <w:jc w:val="both"/>
        <w:rPr>
          <w:rFonts w:ascii="Times New Roman" w:hAnsi="Times New Roman" w:cs="Arial"/>
          <w:sz w:val="28"/>
          <w:szCs w:val="28"/>
        </w:rPr>
      </w:pPr>
      <w:r>
        <w:rPr>
          <w:rFonts w:ascii="Times New Roman" w:hAnsi="Times New Roman" w:cs="Arial"/>
          <w:sz w:val="28"/>
          <w:szCs w:val="28"/>
        </w:rPr>
        <w:t xml:space="preserve">          - Бизнес-старт</w:t>
      </w:r>
    </w:p>
    <w:p w:rsidR="00EE232A" w:rsidRDefault="00784323">
      <w:pPr>
        <w:spacing w:line="300" w:lineRule="exact"/>
        <w:jc w:val="both"/>
        <w:rPr>
          <w:rFonts w:ascii="Times New Roman" w:hAnsi="Times New Roman" w:cs="Arial"/>
          <w:sz w:val="28"/>
          <w:szCs w:val="28"/>
        </w:rPr>
      </w:pPr>
      <w:r>
        <w:rPr>
          <w:rFonts w:ascii="Times New Roman" w:hAnsi="Times New Roman" w:cs="Arial"/>
          <w:sz w:val="28"/>
          <w:szCs w:val="28"/>
        </w:rPr>
        <w:t xml:space="preserve">          - Инвестиции</w:t>
      </w:r>
    </w:p>
    <w:p w:rsidR="00EE232A" w:rsidRDefault="00784323">
      <w:pPr>
        <w:spacing w:line="300" w:lineRule="exact"/>
        <w:jc w:val="both"/>
        <w:rPr>
          <w:rFonts w:ascii="Times New Roman" w:hAnsi="Times New Roman" w:cs="Arial"/>
          <w:sz w:val="28"/>
          <w:szCs w:val="28"/>
        </w:rPr>
      </w:pPr>
      <w:r>
        <w:rPr>
          <w:rFonts w:ascii="Times New Roman" w:hAnsi="Times New Roman" w:cs="Arial"/>
          <w:sz w:val="28"/>
          <w:szCs w:val="28"/>
        </w:rPr>
        <w:t xml:space="preserve">          - Справки и информирование</w:t>
      </w:r>
    </w:p>
    <w:p w:rsidR="00EE232A" w:rsidRDefault="00784323">
      <w:pPr>
        <w:spacing w:line="300" w:lineRule="exact"/>
        <w:jc w:val="both"/>
        <w:rPr>
          <w:rFonts w:ascii="Times New Roman" w:hAnsi="Times New Roman" w:cs="Arial"/>
          <w:sz w:val="28"/>
          <w:szCs w:val="28"/>
        </w:rPr>
      </w:pPr>
      <w:r>
        <w:rPr>
          <w:rFonts w:ascii="Times New Roman" w:hAnsi="Times New Roman" w:cs="Arial"/>
          <w:sz w:val="28"/>
          <w:szCs w:val="28"/>
        </w:rPr>
        <w:t xml:space="preserve">          - Недвижимое имущество для бизнеса</w:t>
      </w:r>
    </w:p>
    <w:p w:rsidR="00EE232A" w:rsidRDefault="00784323">
      <w:pPr>
        <w:spacing w:line="300" w:lineRule="exact"/>
        <w:jc w:val="both"/>
        <w:rPr>
          <w:rFonts w:ascii="Times New Roman" w:hAnsi="Times New Roman" w:cs="Arial"/>
          <w:sz w:val="28"/>
          <w:szCs w:val="28"/>
        </w:rPr>
      </w:pPr>
      <w:r>
        <w:rPr>
          <w:rFonts w:ascii="Times New Roman" w:hAnsi="Times New Roman" w:cs="Arial"/>
          <w:sz w:val="28"/>
          <w:szCs w:val="28"/>
        </w:rPr>
        <w:t xml:space="preserve">          - Финансовая поддержка</w:t>
      </w:r>
      <w:r>
        <w:rPr>
          <w:rFonts w:ascii="Times New Roman" w:hAnsi="Times New Roman" w:cs="Arial"/>
          <w:sz w:val="28"/>
          <w:szCs w:val="28"/>
        </w:rPr>
        <w:tab/>
        <w:t xml:space="preserve"> </w:t>
      </w:r>
    </w:p>
    <w:p w:rsidR="00EE232A" w:rsidRDefault="00784323">
      <w:pPr>
        <w:spacing w:line="300" w:lineRule="exact"/>
        <w:jc w:val="both"/>
        <w:rPr>
          <w:rFonts w:ascii="Times New Roman" w:hAnsi="Times New Roman" w:cs="Arial"/>
          <w:sz w:val="28"/>
          <w:szCs w:val="28"/>
        </w:rPr>
      </w:pPr>
      <w:r>
        <w:rPr>
          <w:rFonts w:ascii="Times New Roman" w:hAnsi="Times New Roman" w:cs="Arial"/>
          <w:sz w:val="28"/>
          <w:szCs w:val="28"/>
        </w:rPr>
        <w:t xml:space="preserve">          - Защита прав предпринимателей</w:t>
      </w:r>
    </w:p>
    <w:p w:rsidR="00EE232A" w:rsidRDefault="00784323">
      <w:pPr>
        <w:spacing w:line="300" w:lineRule="exact"/>
        <w:jc w:val="both"/>
        <w:rPr>
          <w:rFonts w:ascii="Times New Roman" w:hAnsi="Times New Roman" w:cs="Arial"/>
          <w:sz w:val="28"/>
          <w:szCs w:val="28"/>
        </w:rPr>
      </w:pPr>
      <w:r>
        <w:rPr>
          <w:rFonts w:ascii="Times New Roman" w:hAnsi="Times New Roman" w:cs="Arial"/>
          <w:sz w:val="28"/>
          <w:szCs w:val="28"/>
        </w:rPr>
        <w:t xml:space="preserve">          - Экспорт, импорт и выход на международные рынки</w:t>
      </w:r>
    </w:p>
    <w:p w:rsidR="00EE232A" w:rsidRDefault="00784323">
      <w:pPr>
        <w:spacing w:line="300" w:lineRule="exact"/>
        <w:jc w:val="both"/>
        <w:rPr>
          <w:rFonts w:ascii="Times New Roman" w:hAnsi="Times New Roman" w:cs="Arial"/>
          <w:sz w:val="28"/>
          <w:szCs w:val="28"/>
        </w:rPr>
      </w:pPr>
      <w:r>
        <w:rPr>
          <w:rFonts w:ascii="Times New Roman" w:hAnsi="Times New Roman" w:cs="Arial"/>
          <w:sz w:val="28"/>
          <w:szCs w:val="28"/>
        </w:rPr>
        <w:t xml:space="preserve">          - Контроль и надзор</w:t>
      </w:r>
    </w:p>
    <w:p w:rsidR="00EE232A" w:rsidRDefault="00784323">
      <w:pPr>
        <w:spacing w:line="300" w:lineRule="exact"/>
        <w:jc w:val="both"/>
        <w:rPr>
          <w:rFonts w:ascii="Times New Roman" w:hAnsi="Times New Roman" w:cs="Arial"/>
          <w:sz w:val="28"/>
          <w:szCs w:val="28"/>
        </w:rPr>
      </w:pPr>
      <w:r>
        <w:rPr>
          <w:rFonts w:ascii="Times New Roman" w:hAnsi="Times New Roman" w:cs="Arial"/>
          <w:sz w:val="28"/>
          <w:szCs w:val="28"/>
        </w:rPr>
        <w:t xml:space="preserve">          - Закрытие бизнеса</w:t>
      </w:r>
    </w:p>
    <w:p w:rsidR="00EE232A" w:rsidRDefault="00784323">
      <w:pPr>
        <w:spacing w:line="300" w:lineRule="exact"/>
        <w:jc w:val="both"/>
        <w:rPr>
          <w:rFonts w:ascii="Times New Roman" w:hAnsi="Times New Roman" w:cs="Arial"/>
          <w:sz w:val="28"/>
          <w:szCs w:val="28"/>
        </w:rPr>
      </w:pPr>
      <w:r>
        <w:rPr>
          <w:rFonts w:ascii="Times New Roman" w:hAnsi="Times New Roman" w:cs="Arial"/>
          <w:sz w:val="28"/>
          <w:szCs w:val="28"/>
        </w:rPr>
        <w:t xml:space="preserve">          - Развитие делового партнерства (кооперации)</w:t>
      </w:r>
    </w:p>
    <w:p w:rsidR="00EE232A" w:rsidRDefault="00784323">
      <w:pPr>
        <w:spacing w:line="300" w:lineRule="exact"/>
        <w:jc w:val="both"/>
        <w:rPr>
          <w:rFonts w:ascii="Times New Roman" w:hAnsi="Times New Roman" w:cs="Arial"/>
          <w:sz w:val="28"/>
          <w:szCs w:val="28"/>
        </w:rPr>
      </w:pPr>
      <w:r>
        <w:rPr>
          <w:rFonts w:ascii="Times New Roman" w:hAnsi="Times New Roman" w:cs="Arial"/>
          <w:sz w:val="28"/>
          <w:szCs w:val="28"/>
        </w:rPr>
        <w:t xml:space="preserve">          - Электронные торговые площадки (закупки)</w:t>
      </w:r>
    </w:p>
    <w:p w:rsidR="00EE232A" w:rsidRDefault="00784323">
      <w:pPr>
        <w:spacing w:line="300" w:lineRule="exact"/>
        <w:jc w:val="both"/>
        <w:rPr>
          <w:rFonts w:ascii="Times New Roman" w:hAnsi="Times New Roman" w:cs="Arial"/>
          <w:sz w:val="28"/>
          <w:szCs w:val="28"/>
        </w:rPr>
      </w:pPr>
      <w:r>
        <w:rPr>
          <w:rFonts w:ascii="Times New Roman" w:hAnsi="Times New Roman" w:cs="Arial"/>
          <w:sz w:val="28"/>
          <w:szCs w:val="28"/>
        </w:rPr>
        <w:t xml:space="preserve">          - Экспертиза и оценка по бизнес ситуациям.</w:t>
      </w:r>
    </w:p>
    <w:p w:rsidR="00EE232A" w:rsidRDefault="00784323">
      <w:pPr>
        <w:spacing w:line="300" w:lineRule="exact"/>
        <w:ind w:firstLine="708"/>
        <w:jc w:val="both"/>
        <w:rPr>
          <w:rFonts w:ascii="Times New Roman" w:hAnsi="Times New Roman" w:cs="Arial"/>
          <w:sz w:val="28"/>
          <w:szCs w:val="28"/>
        </w:rPr>
      </w:pPr>
      <w:r>
        <w:rPr>
          <w:rFonts w:ascii="Times New Roman" w:hAnsi="Times New Roman" w:cs="Arial"/>
          <w:sz w:val="28"/>
          <w:szCs w:val="28"/>
        </w:rPr>
        <w:t xml:space="preserve">Всего в 2017 году субъектам предпринимательства на базе МАУ МФЦ </w:t>
      </w:r>
      <w:proofErr w:type="spellStart"/>
      <w:r>
        <w:rPr>
          <w:rFonts w:ascii="Times New Roman" w:hAnsi="Times New Roman" w:cs="Arial"/>
          <w:sz w:val="28"/>
          <w:szCs w:val="28"/>
        </w:rPr>
        <w:t>Белокалитвинского</w:t>
      </w:r>
      <w:proofErr w:type="spellEnd"/>
      <w:r>
        <w:rPr>
          <w:rFonts w:ascii="Times New Roman" w:hAnsi="Times New Roman" w:cs="Arial"/>
          <w:sz w:val="28"/>
          <w:szCs w:val="28"/>
        </w:rPr>
        <w:t xml:space="preserve"> района было предоставлено более 4000 услуг в том числе: услуги Акционерного общества «Федеральная корпорация по развитию малого и среднего предпринимательства», Автономная некоммерческая организация - </w:t>
      </w:r>
      <w:proofErr w:type="spellStart"/>
      <w:r>
        <w:rPr>
          <w:rFonts w:ascii="Times New Roman" w:hAnsi="Times New Roman" w:cs="Arial"/>
          <w:sz w:val="28"/>
          <w:szCs w:val="28"/>
        </w:rPr>
        <w:t>микрофинансовая</w:t>
      </w:r>
      <w:proofErr w:type="spellEnd"/>
      <w:r>
        <w:rPr>
          <w:rFonts w:ascii="Times New Roman" w:hAnsi="Times New Roman" w:cs="Arial"/>
          <w:sz w:val="28"/>
          <w:szCs w:val="28"/>
        </w:rPr>
        <w:t xml:space="preserve"> компания «Ростовское региональное агентство поддержки предпринимательства», за получением муниципальных услуг юридическими лицами – 94 обращения. Наиболее востребованными услугами по итогам 2017 года оказались государственные услуги </w:t>
      </w:r>
      <w:proofErr w:type="spellStart"/>
      <w:r>
        <w:rPr>
          <w:rFonts w:ascii="Times New Roman" w:hAnsi="Times New Roman" w:cs="Arial"/>
          <w:sz w:val="28"/>
          <w:szCs w:val="28"/>
        </w:rPr>
        <w:t>Росреестра</w:t>
      </w:r>
      <w:proofErr w:type="spellEnd"/>
      <w:r>
        <w:rPr>
          <w:rFonts w:ascii="Times New Roman" w:hAnsi="Times New Roman" w:cs="Arial"/>
          <w:sz w:val="28"/>
          <w:szCs w:val="28"/>
        </w:rPr>
        <w:t>, услуги Федеральной налоговой службы, государственные услуги органов исполнительной власти Ростовской области в том числе услуги Министерства сельского хозяйства.</w:t>
      </w:r>
    </w:p>
    <w:p w:rsidR="00EE232A" w:rsidRDefault="00784323">
      <w:pPr>
        <w:tabs>
          <w:tab w:val="left" w:pos="142"/>
          <w:tab w:val="left" w:pos="284"/>
          <w:tab w:val="left" w:pos="720"/>
          <w:tab w:val="center" w:pos="5103"/>
          <w:tab w:val="left" w:pos="7020"/>
          <w:tab w:val="left" w:pos="7520"/>
        </w:tabs>
        <w:suppressAutoHyphens/>
        <w:spacing w:line="300" w:lineRule="exact"/>
        <w:ind w:firstLine="708"/>
        <w:jc w:val="both"/>
        <w:rPr>
          <w:rFonts w:ascii="Times New Roman" w:eastAsia="Calibri" w:hAnsi="Times New Roman" w:cs="Arial"/>
          <w:color w:val="000000"/>
          <w:sz w:val="28"/>
          <w:szCs w:val="28"/>
          <w:highlight w:val="white"/>
        </w:rPr>
      </w:pPr>
      <w:r>
        <w:rPr>
          <w:rFonts w:ascii="Times New Roman" w:eastAsia="Calibri" w:hAnsi="Times New Roman" w:cs="Arial"/>
          <w:color w:val="000000"/>
          <w:sz w:val="28"/>
          <w:szCs w:val="28"/>
          <w:highlight w:val="white"/>
        </w:rPr>
        <w:t xml:space="preserve">Указом Президента Российской Федерации от 7 мая 2012 года № 601 «Об основных направлениях совершенствования системы государственного управления» уровень удовлетворенности граждан РФ качеством предоставления государственных и муниципальных услуг к 2018 г. ‒ не менее 90 %, по итогам 2017 года уровень удовлетворенности граждан </w:t>
      </w:r>
      <w:proofErr w:type="spellStart"/>
      <w:r>
        <w:rPr>
          <w:rFonts w:ascii="Times New Roman" w:eastAsia="Calibri" w:hAnsi="Times New Roman" w:cs="Arial"/>
          <w:color w:val="000000"/>
          <w:sz w:val="28"/>
          <w:szCs w:val="28"/>
          <w:highlight w:val="white"/>
        </w:rPr>
        <w:t>Белокалитвинского</w:t>
      </w:r>
      <w:proofErr w:type="spellEnd"/>
      <w:r>
        <w:rPr>
          <w:rFonts w:ascii="Times New Roman" w:eastAsia="Calibri" w:hAnsi="Times New Roman" w:cs="Arial"/>
          <w:color w:val="000000"/>
          <w:sz w:val="28"/>
          <w:szCs w:val="28"/>
          <w:highlight w:val="white"/>
        </w:rPr>
        <w:t xml:space="preserve"> района качеством предоставления государственных и муниципальных услуг на базе МАУ МФЦ </w:t>
      </w:r>
      <w:proofErr w:type="spellStart"/>
      <w:r>
        <w:rPr>
          <w:rFonts w:ascii="Times New Roman" w:eastAsia="Calibri" w:hAnsi="Times New Roman" w:cs="Arial"/>
          <w:color w:val="000000"/>
          <w:sz w:val="28"/>
          <w:szCs w:val="28"/>
          <w:highlight w:val="white"/>
        </w:rPr>
        <w:t>Белокалитвинского</w:t>
      </w:r>
      <w:proofErr w:type="spellEnd"/>
      <w:r>
        <w:rPr>
          <w:rFonts w:ascii="Times New Roman" w:eastAsia="Calibri" w:hAnsi="Times New Roman" w:cs="Arial"/>
          <w:color w:val="000000"/>
          <w:sz w:val="28"/>
          <w:szCs w:val="28"/>
          <w:highlight w:val="white"/>
        </w:rPr>
        <w:t xml:space="preserve"> района составил 97,5%.</w:t>
      </w:r>
    </w:p>
    <w:p w:rsidR="00EE232A" w:rsidRDefault="00784323">
      <w:pPr>
        <w:tabs>
          <w:tab w:val="left" w:pos="142"/>
          <w:tab w:val="left" w:pos="284"/>
          <w:tab w:val="left" w:pos="720"/>
          <w:tab w:val="center" w:pos="5103"/>
          <w:tab w:val="left" w:pos="7020"/>
          <w:tab w:val="left" w:pos="7520"/>
        </w:tabs>
        <w:suppressAutoHyphens/>
        <w:spacing w:line="300" w:lineRule="exact"/>
        <w:ind w:firstLine="708"/>
        <w:jc w:val="both"/>
        <w:rPr>
          <w:rFonts w:ascii="Times New Roman" w:eastAsia="Calibri" w:hAnsi="Times New Roman" w:cs="Arial"/>
          <w:color w:val="000000"/>
          <w:sz w:val="28"/>
          <w:szCs w:val="28"/>
          <w:highlight w:val="white"/>
        </w:rPr>
      </w:pPr>
      <w:r>
        <w:rPr>
          <w:rFonts w:ascii="Times New Roman" w:eastAsia="Calibri" w:hAnsi="Times New Roman" w:cs="Arial"/>
          <w:color w:val="000000"/>
          <w:sz w:val="28"/>
          <w:szCs w:val="28"/>
          <w:highlight w:val="white"/>
        </w:rPr>
        <w:t>В целях реализации общесистемных мер снижения административных барьеров и повышения доступности государственных и муниципальных услуг ежеквартально проводятся заседания межведомственной комиссии по снижению административных барьеров.</w:t>
      </w:r>
    </w:p>
    <w:p w:rsidR="00EE232A" w:rsidRDefault="00784323">
      <w:pPr>
        <w:tabs>
          <w:tab w:val="left" w:pos="142"/>
          <w:tab w:val="left" w:pos="284"/>
          <w:tab w:val="left" w:pos="720"/>
          <w:tab w:val="center" w:pos="5103"/>
          <w:tab w:val="left" w:pos="7020"/>
          <w:tab w:val="left" w:pos="7520"/>
        </w:tabs>
        <w:suppressAutoHyphens/>
        <w:spacing w:line="300" w:lineRule="exact"/>
        <w:ind w:firstLine="708"/>
        <w:jc w:val="both"/>
        <w:rPr>
          <w:rFonts w:ascii="Times New Roman" w:hAnsi="Times New Roman"/>
          <w:sz w:val="28"/>
          <w:szCs w:val="28"/>
        </w:rPr>
      </w:pPr>
      <w:r>
        <w:rPr>
          <w:rFonts w:ascii="Times New Roman" w:eastAsia="Calibri" w:hAnsi="Times New Roman" w:cs="Arial"/>
          <w:color w:val="000000"/>
          <w:sz w:val="28"/>
          <w:szCs w:val="28"/>
          <w:highlight w:val="white"/>
        </w:rPr>
        <w:t xml:space="preserve">С целью </w:t>
      </w:r>
      <w:r>
        <w:rPr>
          <w:rFonts w:ascii="Times New Roman" w:eastAsia="Calibri" w:hAnsi="Times New Roman" w:cs="Arial"/>
          <w:bCs/>
          <w:color w:val="000000"/>
          <w:sz w:val="28"/>
          <w:szCs w:val="28"/>
          <w:highlight w:val="white"/>
        </w:rPr>
        <w:t>повышения уровня знаний молодых людей о ведении собственного дела, развития предпринимательской инициативы регулярно осуществляется информирование субъектов малого и среднего предпринимательства и организация их участия в работе областных обучающих семинаров, мастер-классов по вопросам развития малого и среднего предпринимательства.</w:t>
      </w:r>
    </w:p>
    <w:p w:rsidR="00EE232A" w:rsidRDefault="00784323">
      <w:pPr>
        <w:tabs>
          <w:tab w:val="left" w:pos="142"/>
          <w:tab w:val="left" w:pos="284"/>
          <w:tab w:val="left" w:pos="720"/>
          <w:tab w:val="center" w:pos="5103"/>
          <w:tab w:val="left" w:pos="7020"/>
          <w:tab w:val="left" w:pos="7520"/>
        </w:tabs>
        <w:suppressAutoHyphens/>
        <w:spacing w:line="300" w:lineRule="exact"/>
        <w:ind w:firstLine="708"/>
        <w:jc w:val="both"/>
        <w:rPr>
          <w:rFonts w:hint="eastAsia"/>
        </w:rPr>
      </w:pPr>
      <w:r>
        <w:rPr>
          <w:rFonts w:ascii="Times New Roman" w:eastAsia="Calibri" w:hAnsi="Times New Roman" w:cs="Arial"/>
          <w:color w:val="000000"/>
          <w:sz w:val="28"/>
          <w:szCs w:val="28"/>
          <w:highlight w:val="white"/>
        </w:rPr>
        <w:t xml:space="preserve">В целях </w:t>
      </w:r>
      <w:r>
        <w:rPr>
          <w:rFonts w:ascii="Times New Roman" w:eastAsia="Calibri" w:hAnsi="Times New Roman" w:cs="Arial"/>
          <w:color w:val="000000"/>
          <w:sz w:val="28"/>
          <w:szCs w:val="28"/>
        </w:rPr>
        <w:t xml:space="preserve">обеспечения доступности информации о проведении торгов </w:t>
      </w:r>
      <w:r>
        <w:rPr>
          <w:rFonts w:ascii="Times New Roman" w:hAnsi="Times New Roman"/>
          <w:sz w:val="28"/>
          <w:szCs w:val="28"/>
        </w:rPr>
        <w:t xml:space="preserve">в отношении муниципального имущества </w:t>
      </w:r>
      <w:proofErr w:type="spellStart"/>
      <w:r>
        <w:rPr>
          <w:rFonts w:ascii="Times New Roman" w:hAnsi="Times New Roman"/>
          <w:sz w:val="28"/>
          <w:szCs w:val="28"/>
        </w:rPr>
        <w:t>Белокалитвинского</w:t>
      </w:r>
      <w:proofErr w:type="spellEnd"/>
      <w:r>
        <w:rPr>
          <w:rFonts w:ascii="Times New Roman" w:hAnsi="Times New Roman"/>
          <w:sz w:val="28"/>
          <w:szCs w:val="28"/>
        </w:rPr>
        <w:t xml:space="preserve"> района и об итогах </w:t>
      </w:r>
      <w:r>
        <w:rPr>
          <w:rFonts w:ascii="Times New Roman" w:eastAsia="Calibri" w:hAnsi="Times New Roman" w:cs="Arial"/>
          <w:color w:val="000000"/>
          <w:sz w:val="28"/>
          <w:szCs w:val="28"/>
        </w:rPr>
        <w:t xml:space="preserve">его продажи в </w:t>
      </w:r>
      <w:r>
        <w:rPr>
          <w:rFonts w:ascii="Times New Roman" w:eastAsia="Calibri" w:hAnsi="Times New Roman" w:cs="Arial"/>
          <w:color w:val="000000"/>
          <w:sz w:val="28"/>
          <w:szCs w:val="28"/>
          <w:highlight w:val="white"/>
        </w:rPr>
        <w:t xml:space="preserve">2017 году информация о проведении торгов в отношении 9 объектов муниципального имущества </w:t>
      </w:r>
      <w:proofErr w:type="spellStart"/>
      <w:r>
        <w:rPr>
          <w:rFonts w:ascii="Times New Roman" w:eastAsia="Calibri" w:hAnsi="Times New Roman" w:cs="Arial"/>
          <w:color w:val="000000"/>
          <w:sz w:val="28"/>
          <w:szCs w:val="28"/>
          <w:highlight w:val="white"/>
        </w:rPr>
        <w:t>Белокалитвинского</w:t>
      </w:r>
      <w:proofErr w:type="spellEnd"/>
      <w:r>
        <w:rPr>
          <w:rFonts w:ascii="Times New Roman" w:eastAsia="Calibri" w:hAnsi="Times New Roman" w:cs="Arial"/>
          <w:color w:val="000000"/>
          <w:sz w:val="28"/>
          <w:szCs w:val="28"/>
          <w:highlight w:val="white"/>
        </w:rPr>
        <w:t xml:space="preserve"> района и об итогах его продажи размещена на сайте Администрации </w:t>
      </w:r>
      <w:proofErr w:type="spellStart"/>
      <w:r>
        <w:rPr>
          <w:rFonts w:ascii="Times New Roman" w:eastAsia="Calibri" w:hAnsi="Times New Roman" w:cs="Arial"/>
          <w:color w:val="000000"/>
          <w:sz w:val="28"/>
          <w:szCs w:val="28"/>
          <w:highlight w:val="white"/>
        </w:rPr>
        <w:t>Белокалитвинского</w:t>
      </w:r>
      <w:proofErr w:type="spellEnd"/>
      <w:r>
        <w:rPr>
          <w:rFonts w:ascii="Times New Roman" w:eastAsia="Calibri" w:hAnsi="Times New Roman" w:cs="Arial"/>
          <w:color w:val="000000"/>
          <w:sz w:val="28"/>
          <w:szCs w:val="28"/>
          <w:highlight w:val="white"/>
        </w:rPr>
        <w:t xml:space="preserve"> района </w:t>
      </w:r>
      <w:hyperlink r:id="rId4">
        <w:r>
          <w:rPr>
            <w:rStyle w:val="-"/>
            <w:rFonts w:ascii="Times New Roman" w:eastAsia="Calibri" w:hAnsi="Times New Roman" w:cs="Arial"/>
            <w:sz w:val="28"/>
            <w:szCs w:val="28"/>
            <w:highlight w:val="white"/>
          </w:rPr>
          <w:t>http://kalitva-land.ru/adm/branch/kui/auction/property/</w:t>
        </w:r>
      </w:hyperlink>
      <w:r>
        <w:rPr>
          <w:rFonts w:ascii="Times New Roman" w:eastAsia="Calibri" w:hAnsi="Times New Roman" w:cs="Arial"/>
          <w:color w:val="000000"/>
          <w:sz w:val="28"/>
          <w:szCs w:val="28"/>
          <w:highlight w:val="white"/>
        </w:rPr>
        <w:t xml:space="preserve">, на официальном сайте Российской Федерации </w:t>
      </w:r>
      <w:hyperlink r:id="rId5">
        <w:r>
          <w:rPr>
            <w:rStyle w:val="-"/>
            <w:rFonts w:ascii="Times New Roman" w:hAnsi="Times New Roman"/>
            <w:sz w:val="28"/>
            <w:szCs w:val="28"/>
          </w:rPr>
          <w:t>https://torgi.gov.ru/</w:t>
        </w:r>
      </w:hyperlink>
      <w:r>
        <w:rPr>
          <w:rFonts w:ascii="Times New Roman" w:eastAsia="Calibri" w:hAnsi="Times New Roman" w:cs="Arial"/>
          <w:color w:val="000000"/>
          <w:sz w:val="28"/>
          <w:szCs w:val="28"/>
          <w:highlight w:val="white"/>
        </w:rPr>
        <w:t>. По итогам продажи приватизировано 6 объектов муниципального имущества.</w:t>
      </w:r>
    </w:p>
    <w:p w:rsidR="00EE232A" w:rsidRDefault="00784323">
      <w:pPr>
        <w:tabs>
          <w:tab w:val="left" w:pos="142"/>
          <w:tab w:val="left" w:pos="284"/>
          <w:tab w:val="left" w:pos="720"/>
          <w:tab w:val="center" w:pos="5103"/>
          <w:tab w:val="left" w:pos="7020"/>
          <w:tab w:val="left" w:pos="7520"/>
        </w:tabs>
        <w:suppressAutoHyphens/>
        <w:spacing w:line="300" w:lineRule="exact"/>
        <w:ind w:firstLine="708"/>
        <w:jc w:val="both"/>
        <w:rPr>
          <w:rFonts w:hint="eastAsia"/>
        </w:rPr>
      </w:pPr>
      <w:r>
        <w:rPr>
          <w:rFonts w:ascii="Times New Roman" w:eastAsia="Calibri" w:hAnsi="Times New Roman" w:cs="Arial"/>
          <w:color w:val="000000"/>
          <w:sz w:val="28"/>
          <w:szCs w:val="28"/>
        </w:rPr>
        <w:t xml:space="preserve">С целью обеспечения доступности информации о приватизации муниципального имущества </w:t>
      </w:r>
      <w:proofErr w:type="spellStart"/>
      <w:r>
        <w:rPr>
          <w:rFonts w:ascii="Times New Roman" w:eastAsia="Calibri" w:hAnsi="Times New Roman" w:cs="Arial"/>
          <w:color w:val="000000"/>
          <w:sz w:val="28"/>
          <w:szCs w:val="28"/>
        </w:rPr>
        <w:t>Белокалитвинского</w:t>
      </w:r>
      <w:proofErr w:type="spellEnd"/>
      <w:r>
        <w:rPr>
          <w:rFonts w:ascii="Times New Roman" w:eastAsia="Calibri" w:hAnsi="Times New Roman" w:cs="Arial"/>
          <w:color w:val="000000"/>
          <w:sz w:val="28"/>
          <w:szCs w:val="28"/>
        </w:rPr>
        <w:t xml:space="preserve"> района постановления Администрации </w:t>
      </w:r>
      <w:proofErr w:type="spellStart"/>
      <w:r>
        <w:rPr>
          <w:rFonts w:ascii="Times New Roman" w:eastAsia="Calibri" w:hAnsi="Times New Roman" w:cs="Arial"/>
          <w:color w:val="000000"/>
          <w:sz w:val="28"/>
          <w:szCs w:val="28"/>
        </w:rPr>
        <w:t>Белокалитвинского</w:t>
      </w:r>
      <w:proofErr w:type="spellEnd"/>
      <w:r>
        <w:rPr>
          <w:rFonts w:ascii="Times New Roman" w:eastAsia="Calibri" w:hAnsi="Times New Roman" w:cs="Arial"/>
          <w:color w:val="000000"/>
          <w:sz w:val="28"/>
          <w:szCs w:val="28"/>
        </w:rPr>
        <w:t xml:space="preserve"> района от 05.06.2017 № 546 «Об утверждении прогнозного плана (программы) приватизации муниципального имущества </w:t>
      </w:r>
      <w:proofErr w:type="spellStart"/>
      <w:r>
        <w:rPr>
          <w:rFonts w:ascii="Times New Roman" w:eastAsia="Calibri" w:hAnsi="Times New Roman" w:cs="Arial"/>
          <w:color w:val="000000"/>
          <w:sz w:val="28"/>
          <w:szCs w:val="28"/>
        </w:rPr>
        <w:t>Белокалитвинского</w:t>
      </w:r>
      <w:proofErr w:type="spellEnd"/>
      <w:r>
        <w:rPr>
          <w:rFonts w:ascii="Times New Roman" w:eastAsia="Calibri" w:hAnsi="Times New Roman" w:cs="Arial"/>
          <w:color w:val="000000"/>
          <w:sz w:val="28"/>
          <w:szCs w:val="28"/>
        </w:rPr>
        <w:t xml:space="preserve"> района на 2017 год и плановый период 2018 и 2019 годов», от 27.11.2017 № 1826 «О внесении изменений в постановление Администрации </w:t>
      </w:r>
      <w:proofErr w:type="spellStart"/>
      <w:r>
        <w:rPr>
          <w:rFonts w:ascii="Times New Roman" w:eastAsia="Calibri" w:hAnsi="Times New Roman" w:cs="Arial"/>
          <w:color w:val="000000"/>
          <w:sz w:val="28"/>
          <w:szCs w:val="28"/>
        </w:rPr>
        <w:t>Белокалитвинского</w:t>
      </w:r>
      <w:proofErr w:type="spellEnd"/>
      <w:r>
        <w:rPr>
          <w:rFonts w:ascii="Times New Roman" w:eastAsia="Calibri" w:hAnsi="Times New Roman" w:cs="Arial"/>
          <w:color w:val="000000"/>
          <w:sz w:val="28"/>
          <w:szCs w:val="28"/>
        </w:rPr>
        <w:t xml:space="preserve"> района от 05.06.2017 № 546» размещены на официальном сайте Российской Федерации </w:t>
      </w:r>
      <w:hyperlink r:id="rId6">
        <w:r>
          <w:rPr>
            <w:rStyle w:val="-"/>
            <w:rFonts w:ascii="Times New Roman" w:eastAsia="Calibri" w:hAnsi="Times New Roman" w:cs="Arial"/>
            <w:sz w:val="28"/>
            <w:szCs w:val="28"/>
          </w:rPr>
          <w:t>https://torgi.gov.ru/</w:t>
        </w:r>
      </w:hyperlink>
      <w:r>
        <w:rPr>
          <w:rFonts w:ascii="Times New Roman" w:eastAsia="Calibri" w:hAnsi="Times New Roman" w:cs="Arial"/>
          <w:color w:val="000000"/>
          <w:sz w:val="28"/>
          <w:szCs w:val="28"/>
        </w:rPr>
        <w:t xml:space="preserve">, решения об условиях приватизации муниципального имущества размещены на официальном сайте Российской Федерации </w:t>
      </w:r>
      <w:hyperlink r:id="rId7">
        <w:r>
          <w:rPr>
            <w:rStyle w:val="-"/>
            <w:rFonts w:ascii="Times New Roman" w:eastAsia="Calibri" w:hAnsi="Times New Roman" w:cs="Arial"/>
            <w:sz w:val="28"/>
            <w:szCs w:val="28"/>
          </w:rPr>
          <w:t>https://torgi.gov.ru/</w:t>
        </w:r>
      </w:hyperlink>
      <w:r>
        <w:rPr>
          <w:rFonts w:ascii="Times New Roman" w:eastAsia="Calibri" w:hAnsi="Times New Roman" w:cs="Arial"/>
          <w:color w:val="000000"/>
          <w:sz w:val="28"/>
          <w:szCs w:val="28"/>
        </w:rPr>
        <w:t xml:space="preserve"> , на официальном сайте Администрации </w:t>
      </w:r>
      <w:proofErr w:type="spellStart"/>
      <w:r>
        <w:rPr>
          <w:rFonts w:ascii="Times New Roman" w:eastAsia="Calibri" w:hAnsi="Times New Roman" w:cs="Arial"/>
          <w:color w:val="000000"/>
          <w:sz w:val="28"/>
          <w:szCs w:val="28"/>
        </w:rPr>
        <w:t>Белокалитвинского</w:t>
      </w:r>
      <w:proofErr w:type="spellEnd"/>
      <w:r>
        <w:rPr>
          <w:rFonts w:ascii="Times New Roman" w:eastAsia="Calibri" w:hAnsi="Times New Roman" w:cs="Arial"/>
          <w:color w:val="000000"/>
          <w:sz w:val="28"/>
          <w:szCs w:val="28"/>
        </w:rPr>
        <w:t xml:space="preserve"> района </w:t>
      </w:r>
      <w:hyperlink r:id="rId8">
        <w:r>
          <w:rPr>
            <w:rStyle w:val="-"/>
            <w:rFonts w:ascii="Times New Roman" w:eastAsia="Calibri" w:hAnsi="Times New Roman" w:cs="Arial"/>
            <w:sz w:val="28"/>
            <w:szCs w:val="28"/>
          </w:rPr>
          <w:t>http://kalitva-land.ru</w:t>
        </w:r>
      </w:hyperlink>
      <w:r>
        <w:rPr>
          <w:rStyle w:val="-"/>
          <w:rFonts w:ascii="Times New Roman" w:eastAsia="Calibri" w:hAnsi="Times New Roman" w:cs="Arial"/>
          <w:sz w:val="28"/>
          <w:szCs w:val="28"/>
        </w:rPr>
        <w:t>.</w:t>
      </w:r>
    </w:p>
    <w:p w:rsidR="00EE232A" w:rsidRDefault="00784323">
      <w:pPr>
        <w:tabs>
          <w:tab w:val="left" w:pos="720"/>
        </w:tabs>
        <w:spacing w:line="300" w:lineRule="exact"/>
        <w:jc w:val="both"/>
        <w:rPr>
          <w:rFonts w:ascii="Times New Roman" w:hAnsi="Times New Roman"/>
        </w:rPr>
      </w:pPr>
      <w:r>
        <w:rPr>
          <w:rFonts w:ascii="Times New Roman" w:hAnsi="Times New Roman"/>
          <w:sz w:val="28"/>
          <w:szCs w:val="28"/>
        </w:rPr>
        <w:tab/>
        <w:t>В целях обеспечения предприятий высокотехнологичных отраслей промышленности квалификационными кадрами</w:t>
      </w:r>
      <w:r>
        <w:rPr>
          <w:rFonts w:ascii="Times New Roman" w:hAnsi="Times New Roman"/>
          <w:color w:val="000000"/>
          <w:sz w:val="28"/>
          <w:szCs w:val="28"/>
        </w:rPr>
        <w:t xml:space="preserve"> в ГКУ РО «Центр занятости населения города Белая Калитва» были проведены следующие мероприятия:</w:t>
      </w:r>
    </w:p>
    <w:p w:rsidR="00EE232A" w:rsidRDefault="00784323">
      <w:pPr>
        <w:jc w:val="both"/>
        <w:rPr>
          <w:rFonts w:ascii="Times New Roman" w:hAnsi="Times New Roman"/>
        </w:rPr>
      </w:pPr>
      <w:r>
        <w:rPr>
          <w:rFonts w:ascii="Times New Roman" w:hAnsi="Times New Roman"/>
          <w:color w:val="000000"/>
          <w:sz w:val="28"/>
          <w:szCs w:val="28"/>
        </w:rPr>
        <w:tab/>
        <w:t>в течение</w:t>
      </w:r>
      <w:r>
        <w:rPr>
          <w:rFonts w:ascii="Times New Roman" w:hAnsi="Times New Roman" w:cs="Arial"/>
          <w:color w:val="000000"/>
          <w:sz w:val="28"/>
          <w:szCs w:val="28"/>
        </w:rPr>
        <w:t xml:space="preserve"> 2017 года для 607</w:t>
      </w:r>
      <w:r>
        <w:rPr>
          <w:rFonts w:ascii="Times New Roman" w:hAnsi="Times New Roman" w:cs="Arial"/>
          <w:b/>
          <w:bCs/>
          <w:color w:val="000000"/>
          <w:sz w:val="28"/>
          <w:szCs w:val="28"/>
        </w:rPr>
        <w:t xml:space="preserve"> </w:t>
      </w:r>
      <w:r>
        <w:rPr>
          <w:rFonts w:ascii="Times New Roman" w:hAnsi="Times New Roman" w:cs="Arial"/>
          <w:color w:val="000000"/>
          <w:sz w:val="28"/>
          <w:szCs w:val="28"/>
        </w:rPr>
        <w:t xml:space="preserve">обучающихся общеобразовательных организаций </w:t>
      </w:r>
      <w:proofErr w:type="spellStart"/>
      <w:r>
        <w:rPr>
          <w:rFonts w:ascii="Times New Roman" w:hAnsi="Times New Roman" w:cs="Arial"/>
          <w:color w:val="000000"/>
          <w:sz w:val="28"/>
          <w:szCs w:val="28"/>
        </w:rPr>
        <w:t>Белокалитвинского</w:t>
      </w:r>
      <w:proofErr w:type="spellEnd"/>
      <w:r>
        <w:rPr>
          <w:rFonts w:ascii="Times New Roman" w:hAnsi="Times New Roman" w:cs="Arial"/>
          <w:color w:val="000000"/>
          <w:sz w:val="28"/>
          <w:szCs w:val="28"/>
        </w:rPr>
        <w:t xml:space="preserve"> района была предоставлена государственная услуга по профессиональной </w:t>
      </w:r>
      <w:proofErr w:type="gramStart"/>
      <w:r>
        <w:rPr>
          <w:rFonts w:ascii="Times New Roman" w:hAnsi="Times New Roman" w:cs="Arial"/>
          <w:color w:val="000000"/>
          <w:sz w:val="28"/>
          <w:szCs w:val="28"/>
        </w:rPr>
        <w:t>ориентации  в</w:t>
      </w:r>
      <w:proofErr w:type="gramEnd"/>
      <w:r>
        <w:rPr>
          <w:rFonts w:ascii="Times New Roman" w:hAnsi="Times New Roman" w:cs="Arial"/>
          <w:color w:val="000000"/>
          <w:sz w:val="28"/>
          <w:szCs w:val="28"/>
        </w:rPr>
        <w:t xml:space="preserve"> целях их профессионального самоопределения с получением заключений о возможных направлениях</w:t>
      </w:r>
      <w:r>
        <w:rPr>
          <w:rFonts w:ascii="Times New Roman" w:hAnsi="Times New Roman" w:cs="Arial"/>
          <w:color w:val="000000"/>
          <w:sz w:val="32"/>
          <w:szCs w:val="32"/>
        </w:rPr>
        <w:t xml:space="preserve"> </w:t>
      </w:r>
      <w:r>
        <w:rPr>
          <w:rFonts w:ascii="Times New Roman" w:hAnsi="Times New Roman" w:cs="Arial"/>
          <w:color w:val="000000"/>
          <w:sz w:val="28"/>
          <w:szCs w:val="28"/>
        </w:rPr>
        <w:t xml:space="preserve">профессионального обучения и профессиональной деятельности. Из них 32 человека получили услугу по </w:t>
      </w:r>
      <w:proofErr w:type="spellStart"/>
      <w:r>
        <w:rPr>
          <w:rFonts w:ascii="Times New Roman" w:hAnsi="Times New Roman" w:cs="Arial"/>
          <w:color w:val="000000"/>
          <w:sz w:val="28"/>
          <w:szCs w:val="28"/>
        </w:rPr>
        <w:t>профориентационному</w:t>
      </w:r>
      <w:proofErr w:type="spellEnd"/>
      <w:r>
        <w:rPr>
          <w:rFonts w:ascii="Times New Roman" w:hAnsi="Times New Roman" w:cs="Arial"/>
          <w:color w:val="000000"/>
          <w:sz w:val="28"/>
          <w:szCs w:val="28"/>
        </w:rPr>
        <w:t xml:space="preserve"> тестированию посредством мобильного офиса. За 2017 год специалистами центра занятости населения были совершены 13 выездов мобильного офиса с целью оказания услуги по профессиональной ориентации обучающихся, в следующие образовательные организации: МБОУ СОШ № </w:t>
      </w:r>
      <w:r>
        <w:rPr>
          <w:rFonts w:ascii="Times New Roman" w:hAnsi="Times New Roman"/>
          <w:color w:val="000000"/>
          <w:sz w:val="28"/>
          <w:szCs w:val="28"/>
        </w:rPr>
        <w:t>2, 10,17 ; МБОУ  ООШ № 2 п. Коксовый;  ГБПОУ РО «БКМТ», ГБПОУ РО «БГИТ», ГБПОУ РО «БКТТ», детский оздоровительный лагерь «Орленок» 2 раза, детский оздоровительный лагерь «Ласточка» - 2 раза, ГКОУ РО «Школа-интернат п. Шолоховский», ГБУ «Социально-реабилитационный центр для несовершеннолетних».</w:t>
      </w:r>
    </w:p>
    <w:p w:rsidR="00EE232A" w:rsidRDefault="00784323">
      <w:pPr>
        <w:jc w:val="both"/>
        <w:rPr>
          <w:rFonts w:hint="eastAsia"/>
        </w:rPr>
      </w:pPr>
      <w:r>
        <w:rPr>
          <w:rFonts w:ascii="Times New Roman" w:hAnsi="Times New Roman"/>
          <w:color w:val="000000"/>
          <w:sz w:val="28"/>
          <w:szCs w:val="28"/>
        </w:rPr>
        <w:tab/>
        <w:t xml:space="preserve">В целях информирования обучающихся старших классов об инженерно-технических специальностях и возможностях получения профессионального образования были организованы и проведены 4 </w:t>
      </w:r>
      <w:proofErr w:type="spellStart"/>
      <w:r>
        <w:rPr>
          <w:rFonts w:ascii="Times New Roman" w:hAnsi="Times New Roman"/>
          <w:color w:val="000000"/>
          <w:sz w:val="28"/>
          <w:szCs w:val="28"/>
        </w:rPr>
        <w:t>профориентационные</w:t>
      </w:r>
      <w:proofErr w:type="spellEnd"/>
      <w:r>
        <w:rPr>
          <w:rFonts w:ascii="Times New Roman" w:hAnsi="Times New Roman"/>
          <w:color w:val="000000"/>
          <w:sz w:val="28"/>
          <w:szCs w:val="28"/>
        </w:rPr>
        <w:t xml:space="preserve"> встречи под названием «Техническое </w:t>
      </w:r>
      <w:proofErr w:type="gramStart"/>
      <w:r>
        <w:rPr>
          <w:rFonts w:ascii="Times New Roman" w:hAnsi="Times New Roman"/>
          <w:color w:val="000000"/>
          <w:sz w:val="28"/>
          <w:szCs w:val="28"/>
        </w:rPr>
        <w:t>образование  –</w:t>
      </w:r>
      <w:proofErr w:type="gramEnd"/>
      <w:r>
        <w:rPr>
          <w:rFonts w:ascii="Times New Roman" w:hAnsi="Times New Roman"/>
          <w:color w:val="000000"/>
          <w:sz w:val="28"/>
          <w:szCs w:val="28"/>
        </w:rPr>
        <w:t xml:space="preserve"> будущее России» для 188 обучающихся.   Встречи проводились совместно </w:t>
      </w:r>
      <w:proofErr w:type="gramStart"/>
      <w:r>
        <w:rPr>
          <w:rFonts w:ascii="Times New Roman" w:hAnsi="Times New Roman"/>
          <w:color w:val="000000"/>
          <w:sz w:val="28"/>
          <w:szCs w:val="28"/>
        </w:rPr>
        <w:t xml:space="preserve">с  </w:t>
      </w:r>
      <w:r>
        <w:rPr>
          <w:rStyle w:val="a3"/>
          <w:rFonts w:ascii="Times New Roman" w:hAnsi="Times New Roman"/>
          <w:b w:val="0"/>
          <w:bCs w:val="0"/>
          <w:color w:val="000000"/>
          <w:spacing w:val="8"/>
          <w:sz w:val="28"/>
          <w:szCs w:val="28"/>
        </w:rPr>
        <w:t>ФГБОУ</w:t>
      </w:r>
      <w:proofErr w:type="gramEnd"/>
      <w:r>
        <w:rPr>
          <w:rStyle w:val="a3"/>
          <w:rFonts w:ascii="Times New Roman" w:hAnsi="Times New Roman"/>
          <w:b w:val="0"/>
          <w:bCs w:val="0"/>
          <w:color w:val="000000"/>
          <w:spacing w:val="8"/>
          <w:sz w:val="28"/>
          <w:szCs w:val="28"/>
        </w:rPr>
        <w:t xml:space="preserve"> ВО «ДГТУ» г. Ростов-на-Дону, ФГБОУ ВО «ДГТУ (филиал)» г. Шахты, ФГБОУ ВО «РГУПС» г. Ростов-на-Дону, АО «Алюминий Металлург Рус». </w:t>
      </w:r>
    </w:p>
    <w:p w:rsidR="00EE232A" w:rsidRDefault="00784323">
      <w:pPr>
        <w:jc w:val="both"/>
        <w:rPr>
          <w:rFonts w:hint="eastAsia"/>
        </w:rPr>
      </w:pPr>
      <w:r>
        <w:rPr>
          <w:rStyle w:val="a3"/>
          <w:rFonts w:ascii="Times New Roman" w:hAnsi="Times New Roman"/>
          <w:b w:val="0"/>
          <w:bCs w:val="0"/>
          <w:color w:val="000000"/>
          <w:spacing w:val="8"/>
          <w:sz w:val="28"/>
          <w:szCs w:val="28"/>
        </w:rPr>
        <w:t xml:space="preserve">Так же </w:t>
      </w:r>
      <w:r>
        <w:rPr>
          <w:rFonts w:ascii="Times New Roman" w:eastAsia="Calibri" w:hAnsi="Times New Roman"/>
          <w:bCs/>
          <w:color w:val="000000"/>
          <w:sz w:val="28"/>
          <w:szCs w:val="28"/>
        </w:rPr>
        <w:t>в 2017 году на территории центра занятости населения были организованы и проведены ярмарки учебных мест для выпускников общеобразовательных организаций, где проводились экспресс-тестирования профессиональных склонностей и интересов обучающихся, а также мастер-классы профессий и рабочих мест. В ярмарках принимали участие:</w:t>
      </w:r>
      <w:r>
        <w:rPr>
          <w:rFonts w:ascii="Times New Roman" w:hAnsi="Times New Roman"/>
          <w:color w:val="000000"/>
          <w:sz w:val="28"/>
          <w:szCs w:val="28"/>
        </w:rPr>
        <w:t xml:space="preserve"> ГБПОУ РО "БКМТ</w:t>
      </w:r>
      <w:proofErr w:type="gramStart"/>
      <w:r>
        <w:rPr>
          <w:rFonts w:ascii="Times New Roman" w:hAnsi="Times New Roman"/>
          <w:color w:val="000000"/>
          <w:sz w:val="28"/>
          <w:szCs w:val="28"/>
        </w:rPr>
        <w:t>",  ГБПОУ</w:t>
      </w:r>
      <w:proofErr w:type="gramEnd"/>
      <w:r>
        <w:rPr>
          <w:rFonts w:ascii="Times New Roman" w:hAnsi="Times New Roman"/>
          <w:color w:val="000000"/>
          <w:sz w:val="28"/>
          <w:szCs w:val="28"/>
        </w:rPr>
        <w:t xml:space="preserve"> РО "БКТТ»; ГБПОУ РО "БГИТ"; ГБПОУ РО "БККПТ"; Донской государственный технический университет; Донецкий институт управления, бизнеса и права "Южный университет" и др.</w:t>
      </w:r>
    </w:p>
    <w:p w:rsidR="00EE232A" w:rsidRDefault="00784323">
      <w:pPr>
        <w:jc w:val="both"/>
        <w:rPr>
          <w:rFonts w:hint="eastAsia"/>
        </w:rPr>
      </w:pPr>
      <w:r>
        <w:rPr>
          <w:rStyle w:val="-"/>
          <w:rFonts w:ascii="Times New Roman" w:hAnsi="Times New Roman"/>
          <w:color w:val="000000"/>
          <w:sz w:val="28"/>
          <w:szCs w:val="28"/>
          <w:u w:val="none"/>
        </w:rPr>
        <w:tab/>
        <w:t xml:space="preserve">Одним из немаловажных факторов в работе по профессиональной ориентации обучающихся общеобразовательных организаций являются </w:t>
      </w:r>
      <w:proofErr w:type="spellStart"/>
      <w:r>
        <w:rPr>
          <w:rStyle w:val="-"/>
          <w:rFonts w:ascii="Times New Roman" w:hAnsi="Times New Roman"/>
          <w:color w:val="000000"/>
          <w:sz w:val="28"/>
          <w:szCs w:val="28"/>
          <w:u w:val="none"/>
        </w:rPr>
        <w:t>профориентационные</w:t>
      </w:r>
      <w:proofErr w:type="spellEnd"/>
      <w:r>
        <w:rPr>
          <w:rStyle w:val="-"/>
          <w:rFonts w:ascii="Times New Roman" w:hAnsi="Times New Roman"/>
          <w:color w:val="000000"/>
          <w:sz w:val="28"/>
          <w:szCs w:val="28"/>
          <w:u w:val="none"/>
        </w:rPr>
        <w:t xml:space="preserve"> экскурсии на предприятия города и района. Так в 2017 году специалистами центра занятости населения было организовано и проведено 22 </w:t>
      </w:r>
      <w:proofErr w:type="spellStart"/>
      <w:r>
        <w:rPr>
          <w:rStyle w:val="-"/>
          <w:rFonts w:ascii="Times New Roman" w:hAnsi="Times New Roman"/>
          <w:color w:val="000000"/>
          <w:sz w:val="28"/>
          <w:szCs w:val="28"/>
          <w:u w:val="none"/>
        </w:rPr>
        <w:t>профориентационных</w:t>
      </w:r>
      <w:proofErr w:type="spellEnd"/>
      <w:r>
        <w:rPr>
          <w:rStyle w:val="-"/>
          <w:rFonts w:ascii="Times New Roman" w:hAnsi="Times New Roman"/>
          <w:color w:val="000000"/>
          <w:sz w:val="28"/>
          <w:szCs w:val="28"/>
          <w:u w:val="none"/>
        </w:rPr>
        <w:t xml:space="preserve"> экскурсии, на следующие организации и предприятия: Отдел МВД по </w:t>
      </w:r>
      <w:proofErr w:type="spellStart"/>
      <w:r>
        <w:rPr>
          <w:rStyle w:val="-"/>
          <w:rFonts w:ascii="Times New Roman" w:hAnsi="Times New Roman"/>
          <w:color w:val="000000"/>
          <w:sz w:val="28"/>
          <w:szCs w:val="28"/>
          <w:u w:val="none"/>
        </w:rPr>
        <w:t>Белокалитвинскому</w:t>
      </w:r>
      <w:proofErr w:type="spellEnd"/>
      <w:r>
        <w:rPr>
          <w:rStyle w:val="-"/>
          <w:rFonts w:ascii="Times New Roman" w:hAnsi="Times New Roman"/>
          <w:color w:val="000000"/>
          <w:sz w:val="28"/>
          <w:szCs w:val="28"/>
          <w:u w:val="none"/>
        </w:rPr>
        <w:t xml:space="preserve"> району, ИП Кружков А.Ю, ООО "БК-</w:t>
      </w:r>
      <w:proofErr w:type="spellStart"/>
      <w:r>
        <w:rPr>
          <w:rStyle w:val="-"/>
          <w:rFonts w:ascii="Times New Roman" w:hAnsi="Times New Roman"/>
          <w:color w:val="000000"/>
          <w:sz w:val="28"/>
          <w:szCs w:val="28"/>
          <w:u w:val="none"/>
        </w:rPr>
        <w:t>Алпроф</w:t>
      </w:r>
      <w:proofErr w:type="spellEnd"/>
      <w:r>
        <w:rPr>
          <w:rStyle w:val="-"/>
          <w:rFonts w:ascii="Times New Roman" w:hAnsi="Times New Roman"/>
          <w:color w:val="000000"/>
          <w:sz w:val="28"/>
          <w:szCs w:val="28"/>
          <w:u w:val="none"/>
        </w:rPr>
        <w:t xml:space="preserve">", ООО "Прессовый инструмент», ЗАО Корпорация "Глория Джинс", АО «Алюминий Металлург Рус», ОАО «Шолоховский </w:t>
      </w:r>
      <w:proofErr w:type="spellStart"/>
      <w:r>
        <w:rPr>
          <w:rStyle w:val="-"/>
          <w:rFonts w:ascii="Times New Roman" w:hAnsi="Times New Roman"/>
          <w:color w:val="000000"/>
          <w:sz w:val="28"/>
          <w:szCs w:val="28"/>
          <w:u w:val="none"/>
        </w:rPr>
        <w:t>хлебокомби-нат</w:t>
      </w:r>
      <w:proofErr w:type="spellEnd"/>
      <w:r>
        <w:rPr>
          <w:rStyle w:val="-"/>
          <w:rFonts w:ascii="Times New Roman" w:hAnsi="Times New Roman"/>
          <w:color w:val="000000"/>
          <w:sz w:val="28"/>
          <w:szCs w:val="28"/>
          <w:u w:val="none"/>
        </w:rPr>
        <w:t xml:space="preserve">», ОГИБДД отдела МВД по </w:t>
      </w:r>
      <w:proofErr w:type="spellStart"/>
      <w:r>
        <w:rPr>
          <w:rStyle w:val="-"/>
          <w:rFonts w:ascii="Times New Roman" w:hAnsi="Times New Roman"/>
          <w:color w:val="000000"/>
          <w:sz w:val="28"/>
          <w:szCs w:val="28"/>
          <w:u w:val="none"/>
        </w:rPr>
        <w:t>Белокалитвинскому</w:t>
      </w:r>
      <w:proofErr w:type="spellEnd"/>
      <w:r>
        <w:rPr>
          <w:rStyle w:val="-"/>
          <w:rFonts w:ascii="Times New Roman" w:hAnsi="Times New Roman"/>
          <w:color w:val="000000"/>
          <w:sz w:val="28"/>
          <w:szCs w:val="28"/>
          <w:u w:val="none"/>
        </w:rPr>
        <w:t xml:space="preserve"> району, Шолоховская пожарная часть № 117 ФГУ "7 ОГПС МЧС России по РО", МДОУ ДОД №3 "Красная шапочка", Поисково-спасательное подразделение ДПЧС РО,  42 пожарно-спасательная часть, Архив </w:t>
      </w:r>
      <w:proofErr w:type="spellStart"/>
      <w:r>
        <w:rPr>
          <w:rStyle w:val="-"/>
          <w:rFonts w:ascii="Times New Roman" w:hAnsi="Times New Roman"/>
          <w:color w:val="000000"/>
          <w:sz w:val="28"/>
          <w:szCs w:val="28"/>
          <w:u w:val="none"/>
        </w:rPr>
        <w:t>Белокалитвинского</w:t>
      </w:r>
      <w:proofErr w:type="spellEnd"/>
      <w:r>
        <w:rPr>
          <w:rStyle w:val="-"/>
          <w:rFonts w:ascii="Times New Roman" w:hAnsi="Times New Roman"/>
          <w:color w:val="000000"/>
          <w:sz w:val="28"/>
          <w:szCs w:val="28"/>
          <w:u w:val="none"/>
        </w:rPr>
        <w:t xml:space="preserve"> района при Администрации, ИП </w:t>
      </w:r>
      <w:proofErr w:type="spellStart"/>
      <w:r>
        <w:rPr>
          <w:rStyle w:val="-"/>
          <w:rFonts w:ascii="Times New Roman" w:hAnsi="Times New Roman"/>
          <w:color w:val="000000"/>
          <w:sz w:val="28"/>
          <w:szCs w:val="28"/>
          <w:u w:val="none"/>
        </w:rPr>
        <w:t>Буланкин</w:t>
      </w:r>
      <w:proofErr w:type="spellEnd"/>
      <w:r>
        <w:rPr>
          <w:rStyle w:val="-"/>
          <w:rFonts w:ascii="Times New Roman" w:hAnsi="Times New Roman"/>
          <w:color w:val="000000"/>
          <w:sz w:val="28"/>
          <w:szCs w:val="28"/>
          <w:u w:val="none"/>
        </w:rPr>
        <w:t xml:space="preserve"> А.Н, МБУЗ "ЦРБ" </w:t>
      </w:r>
      <w:proofErr w:type="spellStart"/>
      <w:r>
        <w:rPr>
          <w:rStyle w:val="-"/>
          <w:rFonts w:ascii="Times New Roman" w:hAnsi="Times New Roman"/>
          <w:color w:val="000000"/>
          <w:sz w:val="28"/>
          <w:szCs w:val="28"/>
          <w:u w:val="none"/>
        </w:rPr>
        <w:t>Белокалитвинского</w:t>
      </w:r>
      <w:proofErr w:type="spellEnd"/>
      <w:r>
        <w:rPr>
          <w:rStyle w:val="-"/>
          <w:rFonts w:ascii="Times New Roman" w:hAnsi="Times New Roman"/>
          <w:color w:val="000000"/>
          <w:sz w:val="28"/>
          <w:szCs w:val="28"/>
          <w:u w:val="none"/>
        </w:rPr>
        <w:t xml:space="preserve"> района, Центральная районная библиотека, ИП </w:t>
      </w:r>
      <w:proofErr w:type="spellStart"/>
      <w:r>
        <w:rPr>
          <w:rStyle w:val="-"/>
          <w:rFonts w:ascii="Times New Roman" w:hAnsi="Times New Roman"/>
          <w:color w:val="000000"/>
          <w:sz w:val="28"/>
          <w:szCs w:val="28"/>
          <w:u w:val="none"/>
        </w:rPr>
        <w:t>Мамбетова</w:t>
      </w:r>
      <w:proofErr w:type="spellEnd"/>
      <w:r>
        <w:rPr>
          <w:rStyle w:val="-"/>
          <w:rFonts w:ascii="Times New Roman" w:hAnsi="Times New Roman"/>
          <w:color w:val="000000"/>
          <w:sz w:val="28"/>
          <w:szCs w:val="28"/>
          <w:u w:val="none"/>
        </w:rPr>
        <w:t xml:space="preserve"> В.И. (кондитерский цех), ООО "Калитва-печать», ОАО Газпром </w:t>
      </w:r>
      <w:proofErr w:type="spellStart"/>
      <w:r>
        <w:rPr>
          <w:rStyle w:val="-"/>
          <w:rFonts w:ascii="Times New Roman" w:hAnsi="Times New Roman"/>
          <w:color w:val="000000"/>
          <w:sz w:val="28"/>
          <w:szCs w:val="28"/>
          <w:u w:val="none"/>
        </w:rPr>
        <w:t>газораспреднление</w:t>
      </w:r>
      <w:proofErr w:type="spellEnd"/>
      <w:r>
        <w:rPr>
          <w:rStyle w:val="-"/>
          <w:rFonts w:ascii="Times New Roman" w:hAnsi="Times New Roman"/>
          <w:color w:val="000000"/>
          <w:sz w:val="28"/>
          <w:szCs w:val="28"/>
          <w:u w:val="none"/>
        </w:rPr>
        <w:t xml:space="preserve"> Ростов-на-Дону, Межрайонная ИФНС России № 22 по Ростовской области, ЗАО Тандер "Магнит". На данных экскурсиях обучающиеся </w:t>
      </w:r>
      <w:proofErr w:type="spellStart"/>
      <w:r>
        <w:rPr>
          <w:rStyle w:val="-"/>
          <w:rFonts w:ascii="Times New Roman" w:hAnsi="Times New Roman"/>
          <w:color w:val="000000"/>
          <w:sz w:val="28"/>
          <w:szCs w:val="28"/>
          <w:u w:val="none"/>
        </w:rPr>
        <w:t>воочую</w:t>
      </w:r>
      <w:proofErr w:type="spellEnd"/>
      <w:r>
        <w:rPr>
          <w:rStyle w:val="-"/>
          <w:rFonts w:ascii="Times New Roman" w:hAnsi="Times New Roman"/>
          <w:color w:val="000000"/>
          <w:sz w:val="28"/>
          <w:szCs w:val="28"/>
          <w:u w:val="none"/>
        </w:rPr>
        <w:t xml:space="preserve"> знакомились с востребованными профессиями и специальностями, пользующимися спросом на </w:t>
      </w:r>
      <w:proofErr w:type="spellStart"/>
      <w:r>
        <w:rPr>
          <w:rStyle w:val="-"/>
          <w:rFonts w:ascii="Times New Roman" w:hAnsi="Times New Roman"/>
          <w:color w:val="000000"/>
          <w:sz w:val="28"/>
          <w:szCs w:val="28"/>
          <w:u w:val="none"/>
        </w:rPr>
        <w:t>Белокалитвинском</w:t>
      </w:r>
      <w:proofErr w:type="spellEnd"/>
      <w:r>
        <w:rPr>
          <w:rStyle w:val="-"/>
          <w:rFonts w:ascii="Times New Roman" w:hAnsi="Times New Roman"/>
          <w:color w:val="000000"/>
          <w:sz w:val="28"/>
          <w:szCs w:val="28"/>
          <w:u w:val="none"/>
        </w:rPr>
        <w:t xml:space="preserve"> рынке труда.</w:t>
      </w:r>
    </w:p>
    <w:p w:rsidR="00EE232A" w:rsidRDefault="00784323">
      <w:pPr>
        <w:tabs>
          <w:tab w:val="left" w:pos="142"/>
          <w:tab w:val="left" w:pos="284"/>
          <w:tab w:val="left" w:pos="720"/>
          <w:tab w:val="center" w:pos="5103"/>
          <w:tab w:val="left" w:pos="7020"/>
          <w:tab w:val="left" w:pos="7520"/>
        </w:tabs>
        <w:suppressAutoHyphens/>
        <w:snapToGrid w:val="0"/>
        <w:spacing w:line="300" w:lineRule="exact"/>
        <w:ind w:firstLine="708"/>
        <w:jc w:val="both"/>
        <w:rPr>
          <w:rFonts w:hint="eastAsia"/>
        </w:rPr>
      </w:pPr>
      <w:r>
        <w:rPr>
          <w:rStyle w:val="-"/>
          <w:rFonts w:ascii="Times New Roman" w:eastAsia="Calibri" w:hAnsi="Times New Roman" w:cs="Arial"/>
          <w:color w:val="000000"/>
          <w:sz w:val="28"/>
          <w:szCs w:val="28"/>
          <w:u w:val="none"/>
        </w:rPr>
        <w:t xml:space="preserve">Для создания экономических и организационных условий для развития институтов и инициатив гражданского общества в </w:t>
      </w:r>
      <w:proofErr w:type="spellStart"/>
      <w:r>
        <w:rPr>
          <w:rStyle w:val="-"/>
          <w:rFonts w:ascii="Times New Roman" w:eastAsia="Calibri" w:hAnsi="Times New Roman" w:cs="Arial"/>
          <w:color w:val="000000"/>
          <w:sz w:val="28"/>
          <w:szCs w:val="28"/>
          <w:u w:val="none"/>
        </w:rPr>
        <w:t>Белокалитвинском</w:t>
      </w:r>
      <w:proofErr w:type="spellEnd"/>
      <w:r>
        <w:rPr>
          <w:rStyle w:val="-"/>
          <w:rFonts w:ascii="Times New Roman" w:eastAsia="Calibri" w:hAnsi="Times New Roman" w:cs="Arial"/>
          <w:color w:val="000000"/>
          <w:sz w:val="28"/>
          <w:szCs w:val="28"/>
          <w:u w:val="none"/>
        </w:rPr>
        <w:t xml:space="preserve"> районе оказывается информационная и консультационная поддержка социально ориентированным некоммерческим организациям в </w:t>
      </w:r>
      <w:proofErr w:type="spellStart"/>
      <w:r>
        <w:rPr>
          <w:rStyle w:val="-"/>
          <w:rFonts w:ascii="Times New Roman" w:eastAsia="Calibri" w:hAnsi="Times New Roman" w:cs="Arial"/>
          <w:color w:val="000000"/>
          <w:sz w:val="28"/>
          <w:szCs w:val="28"/>
          <w:u w:val="none"/>
        </w:rPr>
        <w:t>Белокалитвинском</w:t>
      </w:r>
      <w:proofErr w:type="spellEnd"/>
      <w:r>
        <w:rPr>
          <w:rStyle w:val="-"/>
          <w:rFonts w:ascii="Times New Roman" w:eastAsia="Calibri" w:hAnsi="Times New Roman" w:cs="Arial"/>
          <w:color w:val="000000"/>
          <w:sz w:val="28"/>
          <w:szCs w:val="28"/>
          <w:u w:val="none"/>
        </w:rPr>
        <w:t xml:space="preserve"> районе согласно Областному закону от 11.11.2010 № 492-ЗС.</w:t>
      </w:r>
    </w:p>
    <w:p w:rsidR="00EE232A" w:rsidRDefault="00EE232A">
      <w:pPr>
        <w:tabs>
          <w:tab w:val="left" w:pos="142"/>
          <w:tab w:val="left" w:pos="284"/>
          <w:tab w:val="left" w:pos="720"/>
          <w:tab w:val="center" w:pos="5103"/>
          <w:tab w:val="left" w:pos="7020"/>
          <w:tab w:val="left" w:pos="7520"/>
        </w:tabs>
        <w:suppressAutoHyphens/>
        <w:snapToGrid w:val="0"/>
        <w:spacing w:line="300" w:lineRule="exact"/>
        <w:ind w:firstLine="708"/>
        <w:jc w:val="both"/>
        <w:rPr>
          <w:rStyle w:val="-"/>
          <w:rFonts w:ascii="Times New Roman" w:eastAsia="Calibri" w:hAnsi="Times New Roman" w:cs="Arial"/>
          <w:color w:val="000000"/>
          <w:sz w:val="28"/>
          <w:szCs w:val="28"/>
          <w:u w:val="none"/>
        </w:rPr>
      </w:pPr>
    </w:p>
    <w:p w:rsidR="00EE232A" w:rsidRDefault="00EE232A">
      <w:pPr>
        <w:tabs>
          <w:tab w:val="left" w:pos="142"/>
          <w:tab w:val="left" w:pos="284"/>
          <w:tab w:val="left" w:pos="720"/>
          <w:tab w:val="center" w:pos="5103"/>
          <w:tab w:val="left" w:pos="7020"/>
          <w:tab w:val="left" w:pos="7520"/>
        </w:tabs>
        <w:suppressAutoHyphens/>
        <w:snapToGrid w:val="0"/>
        <w:spacing w:line="300" w:lineRule="exact"/>
        <w:ind w:firstLine="708"/>
        <w:jc w:val="both"/>
        <w:rPr>
          <w:rStyle w:val="-"/>
          <w:rFonts w:ascii="Times New Roman" w:eastAsia="Calibri" w:hAnsi="Times New Roman" w:cs="Arial"/>
          <w:color w:val="000000"/>
          <w:sz w:val="28"/>
          <w:szCs w:val="28"/>
          <w:u w:val="none"/>
        </w:rPr>
      </w:pPr>
    </w:p>
    <w:p w:rsidR="00EE232A" w:rsidRDefault="00EE232A">
      <w:pPr>
        <w:tabs>
          <w:tab w:val="left" w:pos="142"/>
          <w:tab w:val="left" w:pos="284"/>
          <w:tab w:val="left" w:pos="720"/>
          <w:tab w:val="center" w:pos="5103"/>
          <w:tab w:val="left" w:pos="7020"/>
          <w:tab w:val="left" w:pos="7520"/>
        </w:tabs>
        <w:suppressAutoHyphens/>
        <w:snapToGrid w:val="0"/>
        <w:spacing w:line="300" w:lineRule="exact"/>
        <w:ind w:firstLine="708"/>
        <w:jc w:val="both"/>
        <w:rPr>
          <w:rStyle w:val="-"/>
          <w:rFonts w:ascii="Times New Roman" w:eastAsia="Calibri" w:hAnsi="Times New Roman" w:cs="Arial"/>
          <w:color w:val="000000"/>
          <w:sz w:val="28"/>
          <w:szCs w:val="28"/>
          <w:u w:val="none"/>
        </w:rPr>
      </w:pPr>
    </w:p>
    <w:p w:rsidR="00EE232A" w:rsidRDefault="00EE232A">
      <w:pPr>
        <w:tabs>
          <w:tab w:val="left" w:pos="142"/>
          <w:tab w:val="left" w:pos="284"/>
          <w:tab w:val="left" w:pos="720"/>
          <w:tab w:val="center" w:pos="5103"/>
          <w:tab w:val="left" w:pos="7020"/>
          <w:tab w:val="left" w:pos="7520"/>
        </w:tabs>
        <w:suppressAutoHyphens/>
        <w:snapToGrid w:val="0"/>
        <w:spacing w:line="300" w:lineRule="exact"/>
        <w:ind w:firstLine="708"/>
        <w:jc w:val="both"/>
        <w:rPr>
          <w:rStyle w:val="-"/>
          <w:rFonts w:ascii="Times New Roman" w:eastAsia="Calibri" w:hAnsi="Times New Roman" w:cs="Arial"/>
          <w:color w:val="000000"/>
          <w:sz w:val="28"/>
          <w:szCs w:val="28"/>
          <w:u w:val="none"/>
        </w:rPr>
      </w:pPr>
    </w:p>
    <w:p w:rsidR="00EE232A" w:rsidRDefault="00EE232A">
      <w:pPr>
        <w:tabs>
          <w:tab w:val="left" w:pos="142"/>
          <w:tab w:val="left" w:pos="284"/>
          <w:tab w:val="left" w:pos="720"/>
          <w:tab w:val="center" w:pos="5103"/>
          <w:tab w:val="left" w:pos="7020"/>
          <w:tab w:val="left" w:pos="7520"/>
        </w:tabs>
        <w:suppressAutoHyphens/>
        <w:snapToGrid w:val="0"/>
        <w:spacing w:line="300" w:lineRule="exact"/>
        <w:ind w:firstLine="708"/>
        <w:jc w:val="both"/>
        <w:rPr>
          <w:rStyle w:val="-"/>
          <w:rFonts w:ascii="Times New Roman" w:eastAsia="Calibri" w:hAnsi="Times New Roman" w:cs="Arial"/>
          <w:color w:val="000000"/>
          <w:sz w:val="28"/>
          <w:szCs w:val="28"/>
          <w:u w:val="none"/>
        </w:rPr>
      </w:pPr>
    </w:p>
    <w:p w:rsidR="00EE232A" w:rsidRDefault="00EE232A">
      <w:pPr>
        <w:tabs>
          <w:tab w:val="left" w:pos="142"/>
          <w:tab w:val="left" w:pos="284"/>
          <w:tab w:val="left" w:pos="720"/>
          <w:tab w:val="center" w:pos="5103"/>
          <w:tab w:val="left" w:pos="7020"/>
          <w:tab w:val="left" w:pos="7520"/>
        </w:tabs>
        <w:suppressAutoHyphens/>
        <w:snapToGrid w:val="0"/>
        <w:spacing w:line="300" w:lineRule="exact"/>
        <w:ind w:firstLine="708"/>
        <w:jc w:val="both"/>
        <w:rPr>
          <w:rStyle w:val="-"/>
          <w:rFonts w:ascii="Times New Roman" w:eastAsia="Calibri" w:hAnsi="Times New Roman" w:cs="Arial"/>
          <w:color w:val="000000"/>
          <w:sz w:val="28"/>
          <w:szCs w:val="28"/>
          <w:u w:val="none"/>
        </w:rPr>
      </w:pPr>
    </w:p>
    <w:p w:rsidR="00EE232A" w:rsidRDefault="00EE232A">
      <w:pPr>
        <w:tabs>
          <w:tab w:val="left" w:pos="142"/>
          <w:tab w:val="left" w:pos="284"/>
          <w:tab w:val="left" w:pos="720"/>
          <w:tab w:val="center" w:pos="5103"/>
          <w:tab w:val="left" w:pos="7020"/>
          <w:tab w:val="left" w:pos="7520"/>
        </w:tabs>
        <w:suppressAutoHyphens/>
        <w:snapToGrid w:val="0"/>
        <w:spacing w:line="300" w:lineRule="exact"/>
        <w:ind w:firstLine="708"/>
        <w:jc w:val="both"/>
        <w:rPr>
          <w:rStyle w:val="-"/>
          <w:rFonts w:ascii="Times New Roman" w:eastAsia="Calibri" w:hAnsi="Times New Roman" w:cs="Arial"/>
          <w:color w:val="000000"/>
          <w:sz w:val="28"/>
          <w:szCs w:val="28"/>
          <w:u w:val="none"/>
        </w:rPr>
      </w:pPr>
    </w:p>
    <w:p w:rsidR="00EE232A" w:rsidRDefault="00EE232A">
      <w:pPr>
        <w:tabs>
          <w:tab w:val="left" w:pos="142"/>
          <w:tab w:val="left" w:pos="284"/>
          <w:tab w:val="left" w:pos="720"/>
          <w:tab w:val="center" w:pos="5103"/>
          <w:tab w:val="left" w:pos="7020"/>
          <w:tab w:val="left" w:pos="7520"/>
        </w:tabs>
        <w:suppressAutoHyphens/>
        <w:snapToGrid w:val="0"/>
        <w:spacing w:line="300" w:lineRule="exact"/>
        <w:ind w:firstLine="708"/>
        <w:jc w:val="both"/>
        <w:rPr>
          <w:rStyle w:val="-"/>
          <w:rFonts w:ascii="Times New Roman" w:eastAsia="Calibri" w:hAnsi="Times New Roman" w:cs="Arial"/>
          <w:color w:val="000000"/>
          <w:sz w:val="28"/>
          <w:szCs w:val="28"/>
          <w:u w:val="none"/>
        </w:rPr>
      </w:pPr>
    </w:p>
    <w:p w:rsidR="00EE232A" w:rsidRDefault="00EE232A">
      <w:pPr>
        <w:tabs>
          <w:tab w:val="left" w:pos="142"/>
          <w:tab w:val="left" w:pos="284"/>
          <w:tab w:val="left" w:pos="720"/>
          <w:tab w:val="center" w:pos="5103"/>
          <w:tab w:val="left" w:pos="7020"/>
          <w:tab w:val="left" w:pos="7520"/>
        </w:tabs>
        <w:suppressAutoHyphens/>
        <w:snapToGrid w:val="0"/>
        <w:spacing w:line="300" w:lineRule="exact"/>
        <w:ind w:firstLine="708"/>
        <w:jc w:val="both"/>
        <w:rPr>
          <w:rStyle w:val="-"/>
          <w:rFonts w:ascii="Times New Roman" w:eastAsia="Calibri" w:hAnsi="Times New Roman" w:cs="Arial"/>
          <w:color w:val="000000"/>
          <w:sz w:val="28"/>
          <w:szCs w:val="28"/>
          <w:u w:val="none"/>
        </w:rPr>
      </w:pPr>
    </w:p>
    <w:p w:rsidR="00EE232A" w:rsidRDefault="00EE232A">
      <w:pPr>
        <w:tabs>
          <w:tab w:val="left" w:pos="142"/>
          <w:tab w:val="left" w:pos="284"/>
          <w:tab w:val="left" w:pos="720"/>
          <w:tab w:val="center" w:pos="5103"/>
          <w:tab w:val="left" w:pos="7020"/>
          <w:tab w:val="left" w:pos="7520"/>
        </w:tabs>
        <w:suppressAutoHyphens/>
        <w:snapToGrid w:val="0"/>
        <w:spacing w:line="300" w:lineRule="exact"/>
        <w:ind w:firstLine="708"/>
        <w:jc w:val="both"/>
        <w:rPr>
          <w:rStyle w:val="-"/>
          <w:rFonts w:ascii="Times New Roman" w:eastAsia="Calibri" w:hAnsi="Times New Roman" w:cs="Arial"/>
          <w:color w:val="000000"/>
          <w:sz w:val="28"/>
          <w:szCs w:val="28"/>
          <w:u w:val="none"/>
        </w:rPr>
      </w:pPr>
    </w:p>
    <w:p w:rsidR="00EE232A" w:rsidRDefault="00EE232A">
      <w:pPr>
        <w:tabs>
          <w:tab w:val="left" w:pos="142"/>
          <w:tab w:val="left" w:pos="284"/>
          <w:tab w:val="left" w:pos="720"/>
          <w:tab w:val="center" w:pos="5103"/>
          <w:tab w:val="left" w:pos="7020"/>
          <w:tab w:val="left" w:pos="7520"/>
        </w:tabs>
        <w:suppressAutoHyphens/>
        <w:snapToGrid w:val="0"/>
        <w:spacing w:line="300" w:lineRule="exact"/>
        <w:ind w:firstLine="708"/>
        <w:jc w:val="both"/>
        <w:rPr>
          <w:rStyle w:val="-"/>
          <w:rFonts w:ascii="Times New Roman" w:eastAsia="Calibri" w:hAnsi="Times New Roman" w:cs="Arial"/>
          <w:color w:val="000000"/>
          <w:sz w:val="28"/>
          <w:szCs w:val="28"/>
          <w:u w:val="none"/>
        </w:rPr>
      </w:pPr>
    </w:p>
    <w:p w:rsidR="00EE232A" w:rsidRDefault="00EE232A">
      <w:pPr>
        <w:tabs>
          <w:tab w:val="left" w:pos="142"/>
          <w:tab w:val="left" w:pos="284"/>
          <w:tab w:val="left" w:pos="720"/>
          <w:tab w:val="center" w:pos="5103"/>
          <w:tab w:val="left" w:pos="7020"/>
          <w:tab w:val="left" w:pos="7520"/>
        </w:tabs>
        <w:suppressAutoHyphens/>
        <w:snapToGrid w:val="0"/>
        <w:spacing w:line="300" w:lineRule="exact"/>
        <w:ind w:firstLine="708"/>
        <w:jc w:val="both"/>
        <w:rPr>
          <w:rStyle w:val="-"/>
          <w:rFonts w:ascii="Times New Roman" w:eastAsia="Calibri" w:hAnsi="Times New Roman" w:cs="Arial"/>
          <w:color w:val="000000"/>
          <w:sz w:val="28"/>
          <w:szCs w:val="28"/>
          <w:u w:val="none"/>
        </w:rPr>
      </w:pPr>
    </w:p>
    <w:p w:rsidR="00EE232A" w:rsidRDefault="00EE232A">
      <w:pPr>
        <w:tabs>
          <w:tab w:val="left" w:pos="142"/>
          <w:tab w:val="left" w:pos="284"/>
          <w:tab w:val="left" w:pos="720"/>
          <w:tab w:val="center" w:pos="5103"/>
          <w:tab w:val="left" w:pos="7020"/>
          <w:tab w:val="left" w:pos="7520"/>
        </w:tabs>
        <w:suppressAutoHyphens/>
        <w:snapToGrid w:val="0"/>
        <w:spacing w:line="300" w:lineRule="exact"/>
        <w:ind w:firstLine="708"/>
        <w:jc w:val="both"/>
        <w:rPr>
          <w:rStyle w:val="-"/>
          <w:rFonts w:ascii="Times New Roman" w:eastAsia="Calibri" w:hAnsi="Times New Roman" w:cs="Arial"/>
          <w:color w:val="000000"/>
          <w:sz w:val="28"/>
          <w:szCs w:val="28"/>
          <w:u w:val="none"/>
        </w:rPr>
      </w:pPr>
    </w:p>
    <w:p w:rsidR="00EE232A" w:rsidRDefault="00EE232A">
      <w:pPr>
        <w:tabs>
          <w:tab w:val="left" w:pos="142"/>
          <w:tab w:val="left" w:pos="284"/>
          <w:tab w:val="left" w:pos="720"/>
          <w:tab w:val="center" w:pos="5103"/>
          <w:tab w:val="left" w:pos="7020"/>
          <w:tab w:val="left" w:pos="7520"/>
        </w:tabs>
        <w:suppressAutoHyphens/>
        <w:snapToGrid w:val="0"/>
        <w:spacing w:line="300" w:lineRule="exact"/>
        <w:ind w:firstLine="708"/>
        <w:jc w:val="both"/>
        <w:rPr>
          <w:rStyle w:val="-"/>
          <w:rFonts w:ascii="Times New Roman" w:eastAsia="Calibri" w:hAnsi="Times New Roman" w:cs="Arial"/>
          <w:color w:val="000000"/>
          <w:sz w:val="28"/>
          <w:szCs w:val="28"/>
          <w:u w:val="none"/>
        </w:rPr>
      </w:pPr>
    </w:p>
    <w:p w:rsidR="00EE232A" w:rsidRDefault="00EE232A">
      <w:pPr>
        <w:tabs>
          <w:tab w:val="left" w:pos="142"/>
          <w:tab w:val="left" w:pos="284"/>
          <w:tab w:val="left" w:pos="720"/>
          <w:tab w:val="center" w:pos="5103"/>
          <w:tab w:val="left" w:pos="7020"/>
          <w:tab w:val="left" w:pos="7520"/>
        </w:tabs>
        <w:suppressAutoHyphens/>
        <w:snapToGrid w:val="0"/>
        <w:spacing w:line="300" w:lineRule="exact"/>
        <w:ind w:firstLine="708"/>
        <w:jc w:val="both"/>
        <w:rPr>
          <w:rStyle w:val="-"/>
          <w:rFonts w:ascii="Times New Roman" w:eastAsia="Calibri" w:hAnsi="Times New Roman" w:cs="Arial"/>
          <w:color w:val="000000"/>
          <w:sz w:val="28"/>
          <w:szCs w:val="28"/>
          <w:u w:val="none"/>
        </w:rPr>
      </w:pPr>
    </w:p>
    <w:p w:rsidR="00EE232A" w:rsidRDefault="00EE232A">
      <w:pPr>
        <w:tabs>
          <w:tab w:val="left" w:pos="142"/>
          <w:tab w:val="left" w:pos="284"/>
          <w:tab w:val="left" w:pos="720"/>
          <w:tab w:val="center" w:pos="5103"/>
          <w:tab w:val="left" w:pos="7020"/>
          <w:tab w:val="left" w:pos="7520"/>
        </w:tabs>
        <w:suppressAutoHyphens/>
        <w:snapToGrid w:val="0"/>
        <w:spacing w:line="300" w:lineRule="exact"/>
        <w:ind w:firstLine="708"/>
        <w:jc w:val="both"/>
        <w:rPr>
          <w:rStyle w:val="-"/>
          <w:rFonts w:ascii="Times New Roman" w:eastAsia="Calibri" w:hAnsi="Times New Roman" w:cs="Arial"/>
          <w:color w:val="000000"/>
          <w:sz w:val="28"/>
          <w:szCs w:val="28"/>
          <w:u w:val="none"/>
        </w:rPr>
      </w:pPr>
    </w:p>
    <w:p w:rsidR="00EE232A" w:rsidRDefault="00EE232A">
      <w:pPr>
        <w:tabs>
          <w:tab w:val="left" w:pos="142"/>
          <w:tab w:val="left" w:pos="284"/>
          <w:tab w:val="left" w:pos="720"/>
          <w:tab w:val="center" w:pos="5103"/>
          <w:tab w:val="left" w:pos="7020"/>
          <w:tab w:val="left" w:pos="7520"/>
        </w:tabs>
        <w:suppressAutoHyphens/>
        <w:snapToGrid w:val="0"/>
        <w:spacing w:line="300" w:lineRule="exact"/>
        <w:ind w:firstLine="708"/>
        <w:jc w:val="both"/>
        <w:rPr>
          <w:rStyle w:val="-"/>
          <w:rFonts w:ascii="Times New Roman" w:eastAsia="Calibri" w:hAnsi="Times New Roman" w:cs="Arial"/>
          <w:color w:val="000000"/>
          <w:sz w:val="28"/>
          <w:szCs w:val="28"/>
          <w:u w:val="none"/>
        </w:rPr>
      </w:pPr>
    </w:p>
    <w:p w:rsidR="00EE232A" w:rsidRDefault="00EE232A">
      <w:pPr>
        <w:tabs>
          <w:tab w:val="left" w:pos="142"/>
          <w:tab w:val="left" w:pos="284"/>
          <w:tab w:val="left" w:pos="720"/>
          <w:tab w:val="center" w:pos="5103"/>
          <w:tab w:val="left" w:pos="7020"/>
          <w:tab w:val="left" w:pos="7520"/>
        </w:tabs>
        <w:suppressAutoHyphens/>
        <w:snapToGrid w:val="0"/>
        <w:spacing w:line="300" w:lineRule="exact"/>
        <w:ind w:firstLine="708"/>
        <w:jc w:val="both"/>
        <w:rPr>
          <w:rStyle w:val="-"/>
          <w:rFonts w:ascii="Times New Roman" w:eastAsia="Calibri" w:hAnsi="Times New Roman" w:cs="Arial"/>
          <w:color w:val="000000"/>
          <w:sz w:val="28"/>
          <w:szCs w:val="28"/>
          <w:u w:val="none"/>
        </w:rPr>
      </w:pPr>
    </w:p>
    <w:p w:rsidR="00EE232A" w:rsidRDefault="00EE232A">
      <w:pPr>
        <w:tabs>
          <w:tab w:val="left" w:pos="142"/>
          <w:tab w:val="left" w:pos="284"/>
          <w:tab w:val="left" w:pos="720"/>
          <w:tab w:val="center" w:pos="5103"/>
          <w:tab w:val="left" w:pos="7020"/>
          <w:tab w:val="left" w:pos="7520"/>
        </w:tabs>
        <w:suppressAutoHyphens/>
        <w:snapToGrid w:val="0"/>
        <w:spacing w:line="300" w:lineRule="exact"/>
        <w:ind w:firstLine="708"/>
        <w:jc w:val="both"/>
        <w:rPr>
          <w:rStyle w:val="-"/>
          <w:rFonts w:ascii="Times New Roman" w:eastAsia="Calibri" w:hAnsi="Times New Roman" w:cs="Arial"/>
          <w:color w:val="000000"/>
          <w:sz w:val="28"/>
          <w:szCs w:val="28"/>
          <w:u w:val="none"/>
        </w:rPr>
      </w:pPr>
    </w:p>
    <w:p w:rsidR="00EE232A" w:rsidRDefault="00EE232A">
      <w:pPr>
        <w:tabs>
          <w:tab w:val="left" w:pos="142"/>
          <w:tab w:val="left" w:pos="284"/>
          <w:tab w:val="left" w:pos="720"/>
          <w:tab w:val="center" w:pos="5103"/>
          <w:tab w:val="left" w:pos="7020"/>
          <w:tab w:val="left" w:pos="7520"/>
        </w:tabs>
        <w:suppressAutoHyphens/>
        <w:snapToGrid w:val="0"/>
        <w:spacing w:line="300" w:lineRule="exact"/>
        <w:ind w:firstLine="708"/>
        <w:jc w:val="both"/>
        <w:rPr>
          <w:rStyle w:val="-"/>
          <w:rFonts w:ascii="Times New Roman" w:eastAsia="Calibri" w:hAnsi="Times New Roman" w:cs="Arial"/>
          <w:color w:val="000000"/>
          <w:sz w:val="28"/>
          <w:szCs w:val="28"/>
          <w:u w:val="none"/>
        </w:rPr>
      </w:pPr>
    </w:p>
    <w:p w:rsidR="00EE232A" w:rsidRDefault="00EE232A">
      <w:pPr>
        <w:tabs>
          <w:tab w:val="left" w:pos="142"/>
          <w:tab w:val="left" w:pos="284"/>
          <w:tab w:val="left" w:pos="720"/>
          <w:tab w:val="center" w:pos="5103"/>
          <w:tab w:val="left" w:pos="7020"/>
          <w:tab w:val="left" w:pos="7520"/>
        </w:tabs>
        <w:suppressAutoHyphens/>
        <w:snapToGrid w:val="0"/>
        <w:spacing w:line="300" w:lineRule="exact"/>
        <w:ind w:firstLine="708"/>
        <w:jc w:val="both"/>
        <w:rPr>
          <w:rStyle w:val="-"/>
          <w:rFonts w:ascii="Times New Roman" w:eastAsia="Calibri" w:hAnsi="Times New Roman" w:cs="Arial"/>
          <w:color w:val="000000"/>
          <w:sz w:val="28"/>
          <w:szCs w:val="28"/>
          <w:u w:val="none"/>
        </w:rPr>
      </w:pPr>
    </w:p>
    <w:p w:rsidR="00EE232A" w:rsidRDefault="00EE232A">
      <w:pPr>
        <w:tabs>
          <w:tab w:val="left" w:pos="142"/>
          <w:tab w:val="left" w:pos="284"/>
          <w:tab w:val="left" w:pos="720"/>
          <w:tab w:val="center" w:pos="5103"/>
          <w:tab w:val="left" w:pos="7020"/>
          <w:tab w:val="left" w:pos="7520"/>
        </w:tabs>
        <w:suppressAutoHyphens/>
        <w:snapToGrid w:val="0"/>
        <w:spacing w:line="300" w:lineRule="exact"/>
        <w:ind w:firstLine="708"/>
        <w:jc w:val="both"/>
        <w:rPr>
          <w:rStyle w:val="-"/>
          <w:rFonts w:ascii="Times New Roman" w:eastAsia="Calibri" w:hAnsi="Times New Roman" w:cs="Arial"/>
          <w:color w:val="000000"/>
          <w:sz w:val="28"/>
          <w:szCs w:val="28"/>
          <w:u w:val="none"/>
        </w:rPr>
      </w:pPr>
    </w:p>
    <w:p w:rsidR="00EE232A" w:rsidRDefault="00EE232A">
      <w:pPr>
        <w:tabs>
          <w:tab w:val="left" w:pos="142"/>
          <w:tab w:val="left" w:pos="284"/>
          <w:tab w:val="left" w:pos="720"/>
          <w:tab w:val="center" w:pos="5103"/>
          <w:tab w:val="left" w:pos="7020"/>
          <w:tab w:val="left" w:pos="7520"/>
        </w:tabs>
        <w:suppressAutoHyphens/>
        <w:snapToGrid w:val="0"/>
        <w:spacing w:line="300" w:lineRule="exact"/>
        <w:ind w:firstLine="708"/>
        <w:jc w:val="both"/>
        <w:rPr>
          <w:rStyle w:val="-"/>
          <w:rFonts w:ascii="Times New Roman" w:eastAsia="Calibri" w:hAnsi="Times New Roman" w:cs="Arial"/>
          <w:color w:val="000000"/>
          <w:sz w:val="28"/>
          <w:szCs w:val="28"/>
          <w:u w:val="none"/>
        </w:rPr>
      </w:pPr>
    </w:p>
    <w:p w:rsidR="00EE232A" w:rsidRDefault="00EE232A">
      <w:pPr>
        <w:tabs>
          <w:tab w:val="left" w:pos="142"/>
          <w:tab w:val="left" w:pos="284"/>
          <w:tab w:val="left" w:pos="720"/>
          <w:tab w:val="center" w:pos="5103"/>
          <w:tab w:val="left" w:pos="7020"/>
          <w:tab w:val="left" w:pos="7520"/>
        </w:tabs>
        <w:suppressAutoHyphens/>
        <w:snapToGrid w:val="0"/>
        <w:spacing w:line="300" w:lineRule="exact"/>
        <w:ind w:firstLine="708"/>
        <w:jc w:val="both"/>
        <w:rPr>
          <w:rStyle w:val="-"/>
          <w:rFonts w:ascii="Times New Roman" w:eastAsia="Calibri" w:hAnsi="Times New Roman" w:cs="Arial"/>
          <w:color w:val="000000"/>
          <w:sz w:val="28"/>
          <w:szCs w:val="28"/>
          <w:u w:val="none"/>
        </w:rPr>
      </w:pPr>
    </w:p>
    <w:p w:rsidR="00EE232A" w:rsidRDefault="00EE232A">
      <w:pPr>
        <w:tabs>
          <w:tab w:val="left" w:pos="142"/>
          <w:tab w:val="left" w:pos="284"/>
          <w:tab w:val="left" w:pos="720"/>
          <w:tab w:val="center" w:pos="5103"/>
          <w:tab w:val="left" w:pos="7020"/>
          <w:tab w:val="left" w:pos="7520"/>
        </w:tabs>
        <w:suppressAutoHyphens/>
        <w:snapToGrid w:val="0"/>
        <w:spacing w:line="300" w:lineRule="exact"/>
        <w:ind w:firstLine="708"/>
        <w:jc w:val="both"/>
        <w:rPr>
          <w:rStyle w:val="-"/>
          <w:rFonts w:ascii="Times New Roman" w:eastAsia="Calibri" w:hAnsi="Times New Roman" w:cs="Arial"/>
          <w:color w:val="000000"/>
          <w:sz w:val="28"/>
          <w:szCs w:val="28"/>
          <w:u w:val="none"/>
        </w:rPr>
      </w:pPr>
    </w:p>
    <w:p w:rsidR="00EE232A" w:rsidRDefault="00EE232A">
      <w:pPr>
        <w:tabs>
          <w:tab w:val="left" w:pos="142"/>
          <w:tab w:val="left" w:pos="284"/>
          <w:tab w:val="left" w:pos="720"/>
          <w:tab w:val="center" w:pos="5103"/>
          <w:tab w:val="left" w:pos="7020"/>
          <w:tab w:val="left" w:pos="7520"/>
        </w:tabs>
        <w:suppressAutoHyphens/>
        <w:snapToGrid w:val="0"/>
        <w:spacing w:line="300" w:lineRule="exact"/>
        <w:ind w:firstLine="708"/>
        <w:jc w:val="both"/>
        <w:rPr>
          <w:rStyle w:val="-"/>
          <w:rFonts w:ascii="Times New Roman" w:eastAsia="Calibri" w:hAnsi="Times New Roman" w:cs="Arial"/>
          <w:color w:val="000000"/>
          <w:sz w:val="20"/>
          <w:szCs w:val="20"/>
          <w:u w:val="none"/>
        </w:rPr>
      </w:pPr>
    </w:p>
    <w:p w:rsidR="00EE232A" w:rsidRDefault="00EE232A">
      <w:pPr>
        <w:tabs>
          <w:tab w:val="left" w:pos="142"/>
          <w:tab w:val="left" w:pos="284"/>
          <w:tab w:val="left" w:pos="720"/>
          <w:tab w:val="center" w:pos="5103"/>
          <w:tab w:val="left" w:pos="7020"/>
          <w:tab w:val="left" w:pos="7520"/>
        </w:tabs>
        <w:suppressAutoHyphens/>
        <w:snapToGrid w:val="0"/>
        <w:spacing w:line="300" w:lineRule="exact"/>
        <w:jc w:val="both"/>
        <w:rPr>
          <w:rFonts w:hint="eastAsia"/>
        </w:rPr>
      </w:pPr>
    </w:p>
    <w:sectPr w:rsidR="00EE232A">
      <w:pgSz w:w="11906" w:h="16838"/>
      <w:pgMar w:top="1136" w:right="744" w:bottom="1136" w:left="1238"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32A"/>
    <w:rsid w:val="00335911"/>
    <w:rsid w:val="00784323"/>
    <w:rsid w:val="00EE232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1B96C0-E6FC-4C06-9ED2-19748CAC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2"/>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pPr>
    <w:rPr>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qFormat/>
  </w:style>
  <w:style w:type="character" w:customStyle="1" w:styleId="-">
    <w:name w:val="Интернет-ссылка"/>
    <w:basedOn w:val="1"/>
    <w:rPr>
      <w:color w:val="0000FF"/>
      <w:u w:val="single"/>
    </w:rPr>
  </w:style>
  <w:style w:type="character" w:customStyle="1" w:styleId="a3">
    <w:name w:val="Выделение жирным"/>
    <w:qFormat/>
    <w:rPr>
      <w:b/>
      <w:bC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styleId="a8">
    <w:name w:val="index heading"/>
    <w:basedOn w:val="a"/>
    <w:qFormat/>
    <w:pPr>
      <w:suppressLineNumbers/>
    </w:pPr>
  </w:style>
  <w:style w:type="paragraph" w:styleId="a9">
    <w:name w:val="Normal (Web)"/>
    <w:basedOn w:val="a"/>
    <w:qFormat/>
    <w:pPr>
      <w:spacing w:before="280" w:after="119"/>
    </w:pPr>
    <w:rPr>
      <w:rFonts w:ascii="Times New Roman" w:eastAsia="Times New Roman" w:hAnsi="Times New Roman" w:cs="Times New Roman"/>
    </w:rPr>
  </w:style>
  <w:style w:type="paragraph" w:styleId="aa">
    <w:name w:val="Body Text Indent"/>
    <w:basedOn w:val="a"/>
    <w:pPr>
      <w:ind w:firstLine="851"/>
      <w:jc w:val="both"/>
    </w:pPr>
    <w:rPr>
      <w:sz w:val="28"/>
    </w:rPr>
  </w:style>
  <w:style w:type="paragraph" w:styleId="ab">
    <w:name w:val="header"/>
    <w:basedOn w:val="a"/>
    <w:pPr>
      <w:suppressLineNumbers/>
      <w:tabs>
        <w:tab w:val="center" w:pos="4962"/>
        <w:tab w:val="right" w:pos="992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kalitva-land.ru/" TargetMode="External"/><Relationship Id="rId3" Type="http://schemas.openxmlformats.org/officeDocument/2006/relationships/webSettings" Target="webSettings.xml"/><Relationship Id="rId7" Type="http://schemas.openxmlformats.org/officeDocument/2006/relationships/hyperlink" Target="https://torgi.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rgi.gov.ru/" TargetMode="External"/><Relationship Id="rId5" Type="http://schemas.openxmlformats.org/officeDocument/2006/relationships/hyperlink" Target="https://torgi.gov.ru/" TargetMode="External"/><Relationship Id="rId10" Type="http://schemas.openxmlformats.org/officeDocument/2006/relationships/theme" Target="theme/theme1.xml"/><Relationship Id="rId4" Type="http://schemas.openxmlformats.org/officeDocument/2006/relationships/hyperlink" Target="http://kalitva-land.ru/adm/branch/kui/auction/property/"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4667</Words>
  <Characters>26604</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Матвеева</dc:creator>
  <dc:description/>
  <cp:lastModifiedBy>Надежда Матвеева</cp:lastModifiedBy>
  <cp:revision>2</cp:revision>
  <cp:lastPrinted>2018-01-31T11:50:00Z</cp:lastPrinted>
  <dcterms:created xsi:type="dcterms:W3CDTF">2018-09-05T13:40:00Z</dcterms:created>
  <dcterms:modified xsi:type="dcterms:W3CDTF">2018-09-05T13:40:00Z</dcterms:modified>
  <dc:language>ru-RU</dc:language>
</cp:coreProperties>
</file>