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 сентября 2006 года N 540-ЗС</w:t>
      </w:r>
      <w:r>
        <w:rPr>
          <w:rFonts w:ascii="Calibri" w:hAnsi="Calibri" w:cs="Calibri"/>
        </w:rPr>
        <w:br/>
      </w:r>
    </w:p>
    <w:p w:rsidR="002F6B9F" w:rsidRDefault="002F6B9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РОСТОВСКОЙ ОБЛАСТИ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ОБРАЩЕНИЯХ ГРАЖДАН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Законодательным Собранием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сентября 2006 года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Областных законов РО от 15.03.2007 </w:t>
      </w:r>
      <w:hyperlink r:id="rId4" w:history="1">
        <w:r>
          <w:rPr>
            <w:rFonts w:ascii="Calibri" w:hAnsi="Calibri" w:cs="Calibri"/>
            <w:color w:val="0000FF"/>
          </w:rPr>
          <w:t>N 656-ЗС</w:t>
        </w:r>
      </w:hyperlink>
      <w:r>
        <w:rPr>
          <w:rFonts w:ascii="Calibri" w:hAnsi="Calibri" w:cs="Calibri"/>
        </w:rPr>
        <w:t>,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20.09.2010 </w:t>
      </w:r>
      <w:hyperlink r:id="rId5" w:history="1">
        <w:r>
          <w:rPr>
            <w:rFonts w:ascii="Calibri" w:hAnsi="Calibri" w:cs="Calibri"/>
            <w:color w:val="0000FF"/>
          </w:rPr>
          <w:t>N 478-ЗС</w:t>
        </w:r>
      </w:hyperlink>
      <w:r>
        <w:rPr>
          <w:rFonts w:ascii="Calibri" w:hAnsi="Calibri" w:cs="Calibri"/>
        </w:rPr>
        <w:t xml:space="preserve">, от 22.11.2010 </w:t>
      </w:r>
      <w:hyperlink r:id="rId6" w:history="1">
        <w:r>
          <w:rPr>
            <w:rFonts w:ascii="Calibri" w:hAnsi="Calibri" w:cs="Calibri"/>
            <w:color w:val="0000FF"/>
          </w:rPr>
          <w:t>N 512-ЗС</w:t>
        </w:r>
      </w:hyperlink>
      <w:r>
        <w:rPr>
          <w:rFonts w:ascii="Calibri" w:hAnsi="Calibri" w:cs="Calibri"/>
        </w:rPr>
        <w:t>,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14.09.2011 </w:t>
      </w:r>
      <w:hyperlink r:id="rId7" w:history="1">
        <w:r>
          <w:rPr>
            <w:rFonts w:ascii="Calibri" w:hAnsi="Calibri" w:cs="Calibri"/>
            <w:color w:val="0000FF"/>
          </w:rPr>
          <w:t>N 686-ЗС</w:t>
        </w:r>
      </w:hyperlink>
      <w:r>
        <w:rPr>
          <w:rFonts w:ascii="Calibri" w:hAnsi="Calibri" w:cs="Calibri"/>
        </w:rPr>
        <w:t xml:space="preserve">, от 30.07.2013 </w:t>
      </w:r>
      <w:hyperlink r:id="rId8" w:history="1">
        <w:r>
          <w:rPr>
            <w:rFonts w:ascii="Calibri" w:hAnsi="Calibri" w:cs="Calibri"/>
            <w:color w:val="0000FF"/>
          </w:rPr>
          <w:t>N 1163-ЗС</w:t>
        </w:r>
      </w:hyperlink>
      <w:r>
        <w:rPr>
          <w:rFonts w:ascii="Calibri" w:hAnsi="Calibri" w:cs="Calibri"/>
        </w:rPr>
        <w:t>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7"/>
      <w:bookmarkEnd w:id="0"/>
      <w:r>
        <w:rPr>
          <w:rFonts w:ascii="Calibri" w:hAnsi="Calibri" w:cs="Calibri"/>
        </w:rPr>
        <w:t>Статья 1. Предмет регулирования и сфера применения настоящего Областного закона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Областного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15.03.2007 N 656-ЗС)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Областной закон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 устанавливает положения, направленные на защиту права граждан Российской Федерации (далее - граждане) на обращение.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Действие настоящего Областного закона распространяется на все виды обращений граждан, объединений граждан, в том числе юридических лиц, полученных государственными органами Ростовской области, органами местного самоуправления, осуществляющими публично значимые функции государственными учреждениями Ростовской области, муниципальными учреждениями, иными организациями (далее также - органы) и их должностными лицами на личном приеме, по почте, телефаксу, телеграфу, информационным системам общего пользования, за исключением обращений, для которых федеральным конституционным законом или федеральным законом установлен иной порядок рассмотрения.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2 в ред. Областного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30.07.2013 N 1163-ЗС)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Утратила силу. - Областной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 от 30.07.2013 N 1163-ЗС.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Статья 2. Основные термины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Областного закона используются следующие основные термины: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обращение гражданина (далее - обращение) - направленные в орган или должностному лицу в письменной форме или в форме электронного документа предложение, заявление или жалоба, а также устное обращение гражданина в орган;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Областного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22.11.2010 N 512-ЗС)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предложение - рекомендация гражданина по совершенствованию законов и иных нормативных правовых актов, деятельности органов, развитию общественных отношений, улучшению социально-экономической и </w:t>
      </w:r>
      <w:proofErr w:type="gramStart"/>
      <w:r>
        <w:rPr>
          <w:rFonts w:ascii="Calibri" w:hAnsi="Calibri" w:cs="Calibri"/>
        </w:rPr>
        <w:t>иных сфер деятельности государства</w:t>
      </w:r>
      <w:proofErr w:type="gramEnd"/>
      <w:r>
        <w:rPr>
          <w:rFonts w:ascii="Calibri" w:hAnsi="Calibri" w:cs="Calibri"/>
        </w:rPr>
        <w:t xml:space="preserve"> и общества;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органов и должностных лиц либо критика деятельности указанных органов и должностных лиц;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должностное лицо - лицо, постоянно, временно или по специальному полномочию </w:t>
      </w:r>
      <w:r>
        <w:rPr>
          <w:rFonts w:ascii="Calibri" w:hAnsi="Calibri" w:cs="Calibri"/>
        </w:rP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государственных органах Ростовской области, органах местного самоуправления, осуществляющих публично значимые функции государственных учреждениях Ростовской области, муниципальных учреждениях, иных организациях.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5 в ред. Областного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30.07.2013 N 1163-ЗС)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7"/>
      <w:bookmarkEnd w:id="2"/>
      <w:r>
        <w:rPr>
          <w:rFonts w:ascii="Calibri" w:hAnsi="Calibri" w:cs="Calibri"/>
        </w:rPr>
        <w:t>Статья 3. Право граждан на обращение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Граждане имеют право обращаться лично или через своего представителя, а также направлять индивидуальные и коллективные обращения в органы и должностным лицам.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Рассмотрение обращений граждан осуществляется бесплатно.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Органы и должностные лица обеспечивают организацию информирования граждан о порядке реализации их права на обращение.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Статья 4. Права гражданина при рассмотрении обращения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рассмотрении обращения органом или должностным лицом гражданин имеет право лично или через своего представителя: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запрашивать информацию о дате и номере регистрации обращения;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2)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Областного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22.11.2010 N 512-ЗС)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"/>
      <w:bookmarkEnd w:id="5"/>
      <w:r>
        <w:rPr>
          <w:rFonts w:ascii="Calibri" w:hAnsi="Calibri" w:cs="Calibri"/>
        </w:rPr>
        <w:t>3)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получать письменный ответ по существу поставленных в обращении вопросов, за исключением случаев, указанных в </w:t>
      </w:r>
      <w:hyperlink w:anchor="Par98" w:history="1">
        <w:r>
          <w:rPr>
            <w:rFonts w:ascii="Calibri" w:hAnsi="Calibri" w:cs="Calibri"/>
            <w:color w:val="0000FF"/>
          </w:rPr>
          <w:t>статье 10</w:t>
        </w:r>
      </w:hyperlink>
      <w:r>
        <w:rPr>
          <w:rFonts w:ascii="Calibri" w:hAnsi="Calibri" w:cs="Calibri"/>
        </w:rPr>
        <w:t xml:space="preserve"> настоящего Областного закона, уведомление о переадресации письменного обращения в орган или должностному лицу, в компетенцию которых входит решение поставленных в обращении вопросов;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обращаться с заявлением о прекращении рассмотрения обращения;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осуществлять иные права в соответствии с федеральным и областным законодательством.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Лицо, решение или действие (бездействие) которого обжалуется, пользуется правами, указанными в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Par48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пунктах 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Par50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3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части 1 настоящей статьи.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Статья 5. Гарантии безопасности гражданина в связи с его обращением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Запрещается преследование гражданина в связи с его обращением в орган или к должностному лицу с критикой деятельности указанных органа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орган или должностному лицу, в компетенцию которых входит решение поставленных в обращении вопросов.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62"/>
      <w:bookmarkEnd w:id="7"/>
      <w:r>
        <w:rPr>
          <w:rFonts w:ascii="Calibri" w:hAnsi="Calibri" w:cs="Calibri"/>
        </w:rPr>
        <w:t>Статья 6. Требования к письменному обращению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в своем письменном обращении в обязательном порядке указывает либо наименование органа, в который направляется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Обращение, поступившее в орган или должностному лицу в форме электронного документа, подлежит рассмотрению в порядке, установленном для рассмотрения письменных обращений, с учетом особенностей, предусмотренных для рассмотрения обращений, поступивших в форме электронного документа. В обращении, составленном в форме электронного документа,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3 введена Областным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consultantplus://offline/ref=3A14E68847AD10A5A9DD47065CB1CBC5541AE202A3ABB13A1E222731D6769D470DB9EE3E86CE436DE8AD45EDSBG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22.11.2010 N 512-ЗС)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69"/>
      <w:bookmarkEnd w:id="8"/>
      <w:r>
        <w:rPr>
          <w:rFonts w:ascii="Calibri" w:hAnsi="Calibri" w:cs="Calibri"/>
        </w:rPr>
        <w:t>Статья 7. Направление и регистрация письменного обращения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Письменное обращение подлежит обязательной регистрации в течение трех дней с момента поступления в орган или должностному лицу.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Письменное обращение, содержащее вопросы, решение которых не входит в компетенцию данных органа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Par107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части 5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статьи 10 настоящего Областного закона.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если решение поставленных в письменном обращении вопросов относится к компетенции нескольких органов или должностных лиц, копии обращения в течение семи дней со дня регистрации направляются в соответствующие органы или соответствующим должностным лицам.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указанном органе или у должностного лица документы и материалы о результатах рассмотрения письменного обращения.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6"/>
      <w:bookmarkEnd w:id="9"/>
      <w:r>
        <w:rPr>
          <w:rFonts w:ascii="Calibri" w:hAnsi="Calibri" w:cs="Calibri"/>
        </w:rPr>
        <w:t>6. Запрещается направлять жалобу на рассмотрение в орган или должностному лицу, решение или действие (бездействие) которых обжалуется.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 если в соответствии с запретом, предусмотренным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Par76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частью 6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настоящей статьи, невозможно направление жалобы на рассмотрение в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79"/>
      <w:bookmarkEnd w:id="10"/>
      <w:r>
        <w:rPr>
          <w:rFonts w:ascii="Calibri" w:hAnsi="Calibri" w:cs="Calibri"/>
        </w:rPr>
        <w:t>Статья 8. Обязательность принятия обращения к рассмотрению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Обращение, поступившее в орган или должностному лицу в соответствии с их компетенцией, подлежит обязательному рассмотрению.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случае необходимости рассматривающие обращение орган или должностное лицо могут </w:t>
      </w:r>
      <w:r>
        <w:rPr>
          <w:rFonts w:ascii="Calibri" w:hAnsi="Calibri" w:cs="Calibri"/>
        </w:rPr>
        <w:lastRenderedPageBreak/>
        <w:t>обеспечить его рассмотрение с выездом на место.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84"/>
      <w:bookmarkEnd w:id="11"/>
      <w:r>
        <w:rPr>
          <w:rFonts w:ascii="Calibri" w:hAnsi="Calibri" w:cs="Calibri"/>
        </w:rPr>
        <w:t>Статья 9. Рассмотрение обращения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рассмотрении обращения орган или должностное лицо: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обеспечивают объективное, всестороннее и своевременное рассмотрение обращения, в случае необходимости - с участием гражданина, направившего обращение, его представителя, а также лица, решение или действие (бездействие) которого обжалуются;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запрашивают, в том числе в электронной форме, необходимые для рассмотрения обращения документы и материалы в других органах и у иных должностных лиц, за исключением судов, органов дознания и органов предварительного следствия;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Областного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consultantplus://offline/ref=3A14E68847AD10A5A9DD47065CB1CBC5541AE202A3ABB13A1E222731D6769D470DB9EE3E86CE436DE8AD45EDSCG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22.11.2010 N 512-ЗС)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принимают меры, направленные на восстановление или защиту нарушенных прав, свобод и законных интересов гражданина;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дают письменный ответ по существу поставленных в обращении вопросов, за исключением случаев, указанных в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Par98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статье 10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настоящего Областного закона;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уведомляют гражданина о направлении его обращения на рассмотрение в другой орган или иному должностному лицу в соответствии с их компетенцией.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93"/>
      <w:bookmarkEnd w:id="12"/>
      <w:r>
        <w:rPr>
          <w:rFonts w:ascii="Calibri" w:hAnsi="Calibri" w:cs="Calibri"/>
        </w:rPr>
        <w:t>2. Орган или должностное лицо по направленному в установленном порядке запросу органа или должностного лица, рассматривающих обращение,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Ответ на обращение подписывается руководителем органа, должностным лицом либо уполномоченным на то лицом.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Ответ на обращение, поступившее в орган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4 в ред. Областного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consultantplus://offline/ref=3A14E68847AD10A5A9DD47065CB1CBC5541AE202A3ABB13A1E222731D6769D470DB9EE3E86CE436DE8AD45EDSFG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22.11.2010 N 512-ЗС)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98"/>
      <w:bookmarkEnd w:id="13"/>
      <w:r>
        <w:rPr>
          <w:rFonts w:ascii="Calibri" w:hAnsi="Calibri" w:cs="Calibri"/>
        </w:rPr>
        <w:t>Статья 10. Порядок рассмотрения отдельных обращений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Установленные настоящим Областным законом положения распространяются на правоотношения, связанные с рассмотрением обращения, содержащегося в поступившей в орган или должностному лицу публикации в периодическом печатном издании.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1 в ред. Областного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consultantplus://offline/ref=3A14E68847AD10A5A9DD47065CB1CBC5541AE202A4AEB53417222731D6769D470DB9EE3E86CE436DE8AD45EDSCG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15.03.2007 N 656-ЗС)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Областного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consultantplus://offline/ref=3A14E68847AD10A5A9DD47065CB1CBC5541AE202A4AEB6371C222731D6769D470DB9EE3E86CE436DE8AD45EDSCG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РО от 30.07.2013 N 1163-ЗС)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Областного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consultantplus://offline/ref=3A14E68847AD10A5A9DD47065CB1CBC5541AE202A3A8B73B1F222731D6769D470DB9EE3E86CE436DE8AD44EDS1G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20.09.2010 N 478-ЗС)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07"/>
      <w:bookmarkEnd w:id="14"/>
      <w:r>
        <w:rPr>
          <w:rFonts w:ascii="Calibri" w:hAnsi="Calibri" w:cs="Calibri"/>
        </w:rPr>
        <w:t xml:space="preserve">5. В случае если текст письменного обращения не поддается прочтению, ответ на обращение </w:t>
      </w:r>
      <w:r>
        <w:rPr>
          <w:rFonts w:ascii="Calibri" w:hAnsi="Calibri" w:cs="Calibri"/>
        </w:rPr>
        <w:lastRenderedPageBreak/>
        <w:t>не дается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Областных законов от 20.09.2010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consultantplus://offline/ref=3A14E68847AD10A5A9DD47065CB1CBC5541AE202A3A8B73B1F222731D6769D470DB9EE3E86CE436DE8AD44EDS0G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N 478-ЗС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от 22.11.2010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consultantplus://offline/ref=3A14E68847AD10A5A9DD47065CB1CBC5541AE202A3ABB13A1E222731D6769D470DB9EE3E86CE436DE8AD45EDS1G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N 512-ЗС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или одному и тому же должностному лицу. О данном решении уведомляется гражданин, направивший обращение.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Областного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 от 30.07.2013 N 1163-ЗС)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постановленного в нем вопроса в связи с недопустимостью разглашения указанных сведений.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случае если причины, по которым ответ по существу постановленных в обращении вопросов не мог быть дан, в последующем были устранены, гражданин вправе вновь направить обращение в соответствующий орган или соответствующему должностному лицу.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14"/>
      <w:bookmarkEnd w:id="15"/>
      <w:r>
        <w:rPr>
          <w:rFonts w:ascii="Calibri" w:hAnsi="Calibri" w:cs="Calibri"/>
        </w:rPr>
        <w:t>Статья 11. Сроки рассмотрения письменного обращения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6"/>
      <w:bookmarkEnd w:id="16"/>
      <w:r>
        <w:rPr>
          <w:rFonts w:ascii="Calibri" w:hAnsi="Calibri" w:cs="Calibri"/>
        </w:rPr>
        <w:t>1. Письменное обращение, поступившее в орган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исключительных случаях, а также в случае направления запроса, предусмотренного </w:t>
      </w:r>
      <w:hyperlink w:anchor="Par93" w:history="1">
        <w:r>
          <w:rPr>
            <w:rFonts w:ascii="Calibri" w:hAnsi="Calibri" w:cs="Calibri"/>
            <w:color w:val="0000FF"/>
          </w:rPr>
          <w:t>частью 2 статьи 9</w:t>
        </w:r>
      </w:hyperlink>
      <w:r>
        <w:rPr>
          <w:rFonts w:ascii="Calibri" w:hAnsi="Calibri" w:cs="Calibri"/>
        </w:rPr>
        <w:t xml:space="preserve"> настоящего Областного закона, руководитель органа,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18"/>
      <w:bookmarkEnd w:id="17"/>
      <w:r>
        <w:rPr>
          <w:rFonts w:ascii="Calibri" w:hAnsi="Calibri" w:cs="Calibri"/>
        </w:rPr>
        <w:t>3. В случае если окончание срока рассмотрения обращения приходится на нерабочий день, днем окончания срока считается ближайший следующий за ним рабочий день.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сроки, установленные </w:t>
      </w:r>
      <w:hyperlink w:anchor="Par116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>-</w:t>
      </w:r>
      <w:hyperlink w:anchor="Par11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не входит время, необходимое для уведомления заявителя о принятом решении.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8" w:name="Par121"/>
      <w:bookmarkEnd w:id="18"/>
      <w:r>
        <w:rPr>
          <w:rFonts w:ascii="Calibri" w:hAnsi="Calibri" w:cs="Calibri"/>
        </w:rPr>
        <w:t>Статья 12. Личный прием граждан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Личный прием граждан в органах проводится их руководителями и уполномоченными на то лицами в порядке, установленном федеральным законом.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9" w:name="Par125"/>
      <w:bookmarkEnd w:id="19"/>
      <w:r>
        <w:rPr>
          <w:rFonts w:ascii="Calibri" w:hAnsi="Calibri" w:cs="Calibri"/>
        </w:rPr>
        <w:t>Статья 13. Контроль за соблюдением порядка рассмотрения обращений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и должностные лица осуществляют в пределах своей компетенции контроль за соблюдением порядка рассмотрения обращений, анализируют содержание поступивших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0" w:name="Par129"/>
      <w:bookmarkEnd w:id="20"/>
      <w:r>
        <w:rPr>
          <w:rFonts w:ascii="Calibri" w:hAnsi="Calibri" w:cs="Calibri"/>
        </w:rPr>
        <w:t xml:space="preserve">Статья 14. Утратила силу. - Областной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 от 14.09.2011 N 686-ЗС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1" w:name="Par131"/>
      <w:bookmarkEnd w:id="21"/>
      <w:r>
        <w:rPr>
          <w:rFonts w:ascii="Calibri" w:hAnsi="Calibri" w:cs="Calibri"/>
        </w:rPr>
        <w:t>Статья 15. Вступление настоящего Областного закона в силу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Областной закон вступает в силу 2 ноября 2006 года.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Областной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3 октября 2005 года N 359-ЗС "О порядке и </w:t>
      </w:r>
      <w:r>
        <w:rPr>
          <w:rFonts w:ascii="Calibri" w:hAnsi="Calibri" w:cs="Calibri"/>
        </w:rPr>
        <w:lastRenderedPageBreak/>
        <w:t>сроках рассмотрения обращений граждан".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(Губернатор) Ростовской области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В.ЧУБ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Ростов-на-Дону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18 сентября 2006 года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540-ЗС</w:t>
      </w: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B9F" w:rsidRDefault="002F6B9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5AA5" w:rsidRDefault="00F25AA5">
      <w:bookmarkStart w:id="22" w:name="_GoBack"/>
      <w:bookmarkEnd w:id="22"/>
    </w:p>
    <w:sectPr w:rsidR="00F25AA5" w:rsidSect="00CE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9F"/>
    <w:rsid w:val="002F6B9F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D4440-4B94-4E34-9F2A-321A1793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14E68847AD10A5A9DD47065CB1CBC5541AE202A4AEB6371C222731D6769D470DB9EE3E86CE436DE8AD44EDSEG" TargetMode="External"/><Relationship Id="rId13" Type="http://schemas.openxmlformats.org/officeDocument/2006/relationships/hyperlink" Target="consultantplus://offline/ref=3A14E68847AD10A5A9DD47065CB1CBC5541AE202A3ABB13A1E222731D6769D470DB9EE3E86CE436DE8AD45EDS9G" TargetMode="External"/><Relationship Id="rId18" Type="http://schemas.openxmlformats.org/officeDocument/2006/relationships/hyperlink" Target="consultantplus://offline/ref=3A14E68847AD10A5A9DD47065CB1CBC5541AE202A1ADB73519222731D6769D47E0S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14E68847AD10A5A9DD47065CB1CBC5541AE202A3AFB63316222731D6769D470DB9EE3E86CE436DE8AD44EDS0G" TargetMode="External"/><Relationship Id="rId12" Type="http://schemas.openxmlformats.org/officeDocument/2006/relationships/hyperlink" Target="consultantplus://offline/ref=3A14E68847AD10A5A9DD47065CB1CBC5541AE202A4AEB6371C222731D6769D470DB9EE3E86CE436DE8AD45EDS8G" TargetMode="External"/><Relationship Id="rId17" Type="http://schemas.openxmlformats.org/officeDocument/2006/relationships/hyperlink" Target="consultantplus://offline/ref=3A14E68847AD10A5A9DD47065CB1CBC5541AE202A3AFB63316222731D6769D470DB9EE3E86CE436DE8AD44EDS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14E68847AD10A5A9DD47065CB1CBC5541AE202A4AEB6371C222731D6769D470DB9EE3E86CE436DE8AD45EDSF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14E68847AD10A5A9DD47065CB1CBC5541AE202A3ABB13A1E222731D6769D470DB9EE3E86CE436DE8AD44EDSEG" TargetMode="External"/><Relationship Id="rId11" Type="http://schemas.openxmlformats.org/officeDocument/2006/relationships/hyperlink" Target="consultantplus://offline/ref=3A14E68847AD10A5A9DD47065CB1CBC5541AE202A4AEB6371C222731D6769D470DB9EE3E86CE436DE8AD44EDS0G" TargetMode="External"/><Relationship Id="rId5" Type="http://schemas.openxmlformats.org/officeDocument/2006/relationships/hyperlink" Target="consultantplus://offline/ref=3A14E68847AD10A5A9DD47065CB1CBC5541AE202A3A8B73B1F222731D6769D470DB9EE3E86CE436DE8AD44EDSEG" TargetMode="External"/><Relationship Id="rId15" Type="http://schemas.openxmlformats.org/officeDocument/2006/relationships/hyperlink" Target="consultantplus://offline/ref=3A14E68847AD10A5A9DD47065CB1CBC5541AE202A3ABB13A1E222731D6769D470DB9EE3E86CE436DE8AD45EDS8G" TargetMode="External"/><Relationship Id="rId10" Type="http://schemas.openxmlformats.org/officeDocument/2006/relationships/hyperlink" Target="consultantplus://offline/ref=3A14E68847AD10A5A9DD590B4ADD94C05315B40AA3ADB864427D7C6C817F97104AF6B77CC2C3426CEES0G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A14E68847AD10A5A9DD47065CB1CBC5541AE202A4AEB53417222731D6769D470DB9EE3E86CE436DE8AD44EDSEG" TargetMode="External"/><Relationship Id="rId9" Type="http://schemas.openxmlformats.org/officeDocument/2006/relationships/hyperlink" Target="consultantplus://offline/ref=3A14E68847AD10A5A9DD47065CB1CBC5541AE202A4AEB53417222731D6769D470DB9EE3E86CE436DE8AD45EDS9G" TargetMode="External"/><Relationship Id="rId14" Type="http://schemas.openxmlformats.org/officeDocument/2006/relationships/hyperlink" Target="consultantplus://offline/ref=3A14E68847AD10A5A9DD47065CB1CBC5541AE202A4AEB6371C222731D6769D470DB9EE3E86CE436DE8AD45ED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2013-11-27T06:18:00Z</dcterms:created>
  <dcterms:modified xsi:type="dcterms:W3CDTF">2013-11-27T06:18:00Z</dcterms:modified>
</cp:coreProperties>
</file>