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E2" w:rsidRDefault="00CA7E1A" w:rsidP="009572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957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Отсрочки, рассрочки по уплате налогов, </w:t>
      </w:r>
    </w:p>
    <w:p w:rsidR="00CA7E1A" w:rsidRDefault="00CA7E1A" w:rsidP="009572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7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списание безнадежной задолженности по налогам</w:t>
      </w:r>
    </w:p>
    <w:p w:rsidR="009572E2" w:rsidRPr="009572E2" w:rsidRDefault="009572E2" w:rsidP="002E2B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изменения сроков уплаты налоговых платежей регулируются главой 9 Налогового кодекса Российской Федерации.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пунктом 2 статьи 64 Налогового кодекса Российской Федерации отсрочка, рассрочка уплаты региональных налогов предоставляется по решению территориального налогового органа только при наличии одного из следующих оснований: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причинения ущерба в результате стихийного бедствия, технологической катастрофы или иных обстоятельств непреодолимой силы;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задержки финансирования из бюджета или оплаты выполненного государственного заказа;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угрозы банкротства в случае единовременной выплаты налога, утверждения арбитражным судом мирового соглашения либо графика погашения задолженности в ходе процедуры финансового оздоровления;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имущественное положение физического лица исключает возможность единовременной уплаты налога;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если производство и (или) реализация товаров, работ или услуг носит сезонный характер.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12 статьи 64 Налогового кодекса Российской Федерации определено, что законом субъекта Российской Федерации могут быть установлены дополнительные основания и иные условия предоставления отсрочки и рассрочки уплаты региональных налогов.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 </w:t>
      </w:r>
      <w:hyperlink r:id="rId5" w:tgtFrame="_blank" w:history="1">
        <w:r w:rsidRPr="002E2B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10.05.2012 № 843-ЗС</w:t>
        </w:r>
      </w:hyperlink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региональных налогах и некоторых вопросах налогообложения в Ростовской области» устанавливается в качестве основания для предоставления отсрочки и рассрочки осуществление налогоплательщиком экономической деятельности, имеющей приоритетное значение для социально-экономического развития Ростовской области.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таких видов экономической деятельности относятся: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сельское хозяйство;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добыча полезных ископаемых;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обрабатывающие производства;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производство и распределение электроэнергии, газа и воды;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строительство;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транспорт и связь.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доля дохода налогоплательщика от реализации товаров (работ, услуг), связанного с осуществлением вышеперечисленных видов экономической деятельности, должна составлять не менее семидесяти процентов в общем доходе налогоплательщика от реализации товаров (работ, услуг) за календарный год, предшествующий году подачи заявления о предоставлении отсрочки или рассрочки по уплате региональных налогов.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предоставления отсрочки или рассрочки по уплате налога и сбора установлены статьей 64 Налогового кодекса Российской Федерации.</w:t>
      </w:r>
    </w:p>
    <w:p w:rsid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2012 года Областным законом </w:t>
      </w:r>
      <w:hyperlink r:id="rId6" w:tgtFrame="_blank" w:history="1">
        <w:r w:rsidRPr="002E2B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10.05.2012 № 843-ЗС</w:t>
        </w:r>
      </w:hyperlink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региональных налогах и некоторых вопросах налогообложения в Ростовской области» установлено дополнительное основание признания недоимки и задолженности по пеням и штрафам безнадежными к взысканию умерших физических лиц по транспортному налогу, если в течение трех лет со дня открытия </w:t>
      </w: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наследства оно не принято наследником (данная правовая норма вступила в силу с 1 января 2012 года).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94" w:rsidRDefault="002E2B94" w:rsidP="002E2B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2B94">
        <w:rPr>
          <w:rFonts w:ascii="Times New Roman" w:eastAsia="Times New Roman" w:hAnsi="Times New Roman" w:cs="Times New Roman"/>
          <w:sz w:val="36"/>
          <w:szCs w:val="36"/>
          <w:lang w:eastAsia="ru-RU"/>
        </w:rPr>
        <w:t>Реструктуризация кредиторской задолженности сельскохозяйственных предприятий Ростовской области</w:t>
      </w:r>
    </w:p>
    <w:p w:rsidR="002E2B94" w:rsidRPr="002E2B94" w:rsidRDefault="002E2B94" w:rsidP="002E2B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реструктуризацией задолженности понимается </w:t>
      </w:r>
      <w:r w:rsidRPr="002E2B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права на ее поэтапное погашение с одновременным приостановлением мер принудительного взыскания.</w:t>
      </w:r>
    </w:p>
    <w:p w:rsidR="002E2B94" w:rsidRPr="002E2B94" w:rsidRDefault="002E2B94" w:rsidP="002E2B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индивидуальный предприниматель,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:rsidR="002E2B94" w:rsidRPr="002E2B94" w:rsidRDefault="002E2B94" w:rsidP="002E2B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ведущие личное подсобное хозяйство, в соответствии с Федеральным законом от 7 июля 2003 года № 112-ФЗ "О личном подсобном хозяйстве";</w:t>
      </w:r>
    </w:p>
    <w:p w:rsidR="002E2B94" w:rsidRPr="002E2B94" w:rsidRDefault="002E2B94" w:rsidP="002E2B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законом от 8 декабря 1995 года № 193-ФЗ "О сельскохозяйственной кооперации";</w:t>
      </w:r>
    </w:p>
    <w:p w:rsidR="002E2B94" w:rsidRPr="002E2B94" w:rsidRDefault="002E2B94" w:rsidP="002E2B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крестьянские (фермерские) хозяйства в соответствии с Федеральным законом от 11 июня 2003 года № 74-ФЗ "О крестьянском (фермерском) хозяйстве".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Реструктуризации подлежат долги сельскохозяйственных товаропроизводителей:</w:t>
      </w:r>
    </w:p>
    <w:p w:rsidR="002E2B94" w:rsidRPr="002E2B94" w:rsidRDefault="002E2B94" w:rsidP="002E2B9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платежам в бюджеты всех уровней, в том числе задолженность по пеням и штрафам за несвоевременное перечисление налога на доходы физических лиц и по страховым взносам на обязательное пенсионное страхование, направляемым на выплату страховой и накопительной частей трудовой пенсии;</w:t>
      </w:r>
    </w:p>
    <w:p w:rsidR="002E2B94" w:rsidRPr="002E2B94" w:rsidRDefault="002E2B94" w:rsidP="002E2B9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платежам за поставленные товары (выполненные работы и оказанные услуги).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реструктуризации подлежат суммы, начисленные в результате проверок налоговых органов за период, предшествующий дате заключения соглашения о реструктуризации долгов.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Реструктуризации не подлежит задолженность сельскохозяйственных товаропроизводителей:</w:t>
      </w:r>
    </w:p>
    <w:p w:rsidR="002E2B94" w:rsidRPr="002E2B94" w:rsidRDefault="002E2B94" w:rsidP="002E2B9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налогу на доходы физических лиц,</w:t>
      </w:r>
    </w:p>
    <w:p w:rsidR="002E2B94" w:rsidRPr="002E2B94" w:rsidRDefault="002E2B94" w:rsidP="002E2B9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страховым взносам на обязательное пенсионное страхование, направляемым на выплату страховой и накопительной частей трудовой пенсии,</w:t>
      </w:r>
    </w:p>
    <w:p w:rsidR="002E2B94" w:rsidRPr="002E2B94" w:rsidRDefault="002E2B94" w:rsidP="002E2B9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просроченная задолженность по оплате труда.</w:t>
      </w:r>
    </w:p>
    <w:p w:rsidR="002E2B94" w:rsidRPr="002E2B94" w:rsidRDefault="002E2B94" w:rsidP="002E2B9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реструктуризации, форма заявления и перечень документов, которые подают сельхозтоваропроизводители для включения их в </w:t>
      </w: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участников программы, утвержден постановлением Правительства Ростовской области </w:t>
      </w:r>
      <w:hyperlink r:id="rId7" w:history="1">
        <w:r w:rsidRPr="002E2B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02.07.2012 № 565</w:t>
        </w:r>
      </w:hyperlink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проведении реструктуризации долгов сельскохозяйственных товаропроизводителей, включенных в состав участников программы финансового оздоровления".</w:t>
      </w:r>
    </w:p>
    <w:p w:rsidR="002E2B94" w:rsidRPr="002E2B94" w:rsidRDefault="002E2B94" w:rsidP="002E2B9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направляют в межведомственную территориальную комиссию по финансовому оздоровлению сельскохозяйственных товаропроизводителей заявление о включении их в состав участников программы с приложением следующих документов:</w:t>
      </w:r>
    </w:p>
    <w:p w:rsidR="002E2B94" w:rsidRPr="002E2B94" w:rsidRDefault="002E2B94" w:rsidP="002E2B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улучшения финансового состояния должника;</w:t>
      </w:r>
    </w:p>
    <w:p w:rsidR="002E2B94" w:rsidRPr="002E2B94" w:rsidRDefault="002E2B94" w:rsidP="002E2B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документов;</w:t>
      </w:r>
    </w:p>
    <w:p w:rsidR="002E2B94" w:rsidRPr="002E2B94" w:rsidRDefault="002E2B94" w:rsidP="002E2B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налогового органа по месту постановки на учет должника о наличии и сумме задолженности должника по налогам и сборам, а также пеням и штрафам по состоянию на первое число месяца, в котором подано заявление;</w:t>
      </w:r>
    </w:p>
    <w:p w:rsidR="002E2B94" w:rsidRPr="002E2B94" w:rsidRDefault="002E2B94" w:rsidP="002E2B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баланса с приложениями за последний отчетный год и последний отчетный период с отметкой территориального налогового органа о его принятии и расшифровкой статей баланса;</w:t>
      </w:r>
    </w:p>
    <w:p w:rsidR="002E2B94" w:rsidRPr="002E2B94" w:rsidRDefault="002E2B94" w:rsidP="002E2B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должника с кредиторами о реструктуризации, погашении задолженности и намерениях о сотрудничестве, подписанные до подачи заявления о включении должника в состав участников программы финансового оздоровления сельхозтоваропроизводителей.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организации в состав участников финансового оздоровления подписывается соглашение, согласно которому предоставляется отсрочка основного долга и начисленных процентов до семи лет и рассрочка до шести лет.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соглашения между предприятием и кредиторами задолженность по начисленным пеням и штрафам списывается пропорционально погашению основного долга.</w:t>
      </w:r>
    </w:p>
    <w:p w:rsidR="002E2B94" w:rsidRPr="002E2B94" w:rsidRDefault="002E2B94" w:rsidP="002E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финансового оздоровления дает возможность хозяйствам, имеющим задолженность только по пеням и штрафам, списать ее, для чего необходимо стать участником программы. Таким товаропроизводителям при подписании соглашения списывается вся сумма задолженности по пеням и штрафам.</w:t>
      </w:r>
    </w:p>
    <w:p w:rsidR="00F10CF5" w:rsidRDefault="00F10CF5" w:rsidP="002E2B94">
      <w:pPr>
        <w:spacing w:after="0" w:line="240" w:lineRule="auto"/>
        <w:ind w:firstLine="709"/>
      </w:pPr>
    </w:p>
    <w:sectPr w:rsidR="00F10CF5" w:rsidSect="009572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6A2"/>
    <w:multiLevelType w:val="multilevel"/>
    <w:tmpl w:val="25D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D05CB"/>
    <w:multiLevelType w:val="multilevel"/>
    <w:tmpl w:val="FC48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97AFC"/>
    <w:multiLevelType w:val="multilevel"/>
    <w:tmpl w:val="D246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37CDB"/>
    <w:multiLevelType w:val="multilevel"/>
    <w:tmpl w:val="5D7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110CC"/>
    <w:multiLevelType w:val="multilevel"/>
    <w:tmpl w:val="0FF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A62E6"/>
    <w:multiLevelType w:val="multilevel"/>
    <w:tmpl w:val="BC4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1A"/>
    <w:rsid w:val="0000782B"/>
    <w:rsid w:val="00011DFC"/>
    <w:rsid w:val="000139EC"/>
    <w:rsid w:val="00015BF4"/>
    <w:rsid w:val="00021317"/>
    <w:rsid w:val="000318CF"/>
    <w:rsid w:val="00045088"/>
    <w:rsid w:val="000601A5"/>
    <w:rsid w:val="00060D5A"/>
    <w:rsid w:val="000775AC"/>
    <w:rsid w:val="00080BEF"/>
    <w:rsid w:val="00084BC6"/>
    <w:rsid w:val="00087E43"/>
    <w:rsid w:val="000910DA"/>
    <w:rsid w:val="00093E9C"/>
    <w:rsid w:val="000954F4"/>
    <w:rsid w:val="00096C81"/>
    <w:rsid w:val="000B793E"/>
    <w:rsid w:val="000D5245"/>
    <w:rsid w:val="000F206D"/>
    <w:rsid w:val="001018C0"/>
    <w:rsid w:val="00132237"/>
    <w:rsid w:val="00134370"/>
    <w:rsid w:val="0014618B"/>
    <w:rsid w:val="001649ED"/>
    <w:rsid w:val="00166C53"/>
    <w:rsid w:val="0016727D"/>
    <w:rsid w:val="00172A02"/>
    <w:rsid w:val="00177447"/>
    <w:rsid w:val="00192C29"/>
    <w:rsid w:val="001A10B7"/>
    <w:rsid w:val="001A5BED"/>
    <w:rsid w:val="001D6982"/>
    <w:rsid w:val="001E05C0"/>
    <w:rsid w:val="001E3817"/>
    <w:rsid w:val="001E662D"/>
    <w:rsid w:val="001F220B"/>
    <w:rsid w:val="001F3C3B"/>
    <w:rsid w:val="00213E5C"/>
    <w:rsid w:val="00236B11"/>
    <w:rsid w:val="002413A2"/>
    <w:rsid w:val="002431F8"/>
    <w:rsid w:val="002437AA"/>
    <w:rsid w:val="002450D7"/>
    <w:rsid w:val="0025267C"/>
    <w:rsid w:val="00257576"/>
    <w:rsid w:val="00272BF6"/>
    <w:rsid w:val="0028419E"/>
    <w:rsid w:val="002A4339"/>
    <w:rsid w:val="002B485E"/>
    <w:rsid w:val="002E2B94"/>
    <w:rsid w:val="002E5148"/>
    <w:rsid w:val="002F1C33"/>
    <w:rsid w:val="002F5FB7"/>
    <w:rsid w:val="00300AB0"/>
    <w:rsid w:val="003010B1"/>
    <w:rsid w:val="00321261"/>
    <w:rsid w:val="00330E9A"/>
    <w:rsid w:val="003521CD"/>
    <w:rsid w:val="00363E3D"/>
    <w:rsid w:val="00370E91"/>
    <w:rsid w:val="00372D38"/>
    <w:rsid w:val="0037470A"/>
    <w:rsid w:val="0039527B"/>
    <w:rsid w:val="00395855"/>
    <w:rsid w:val="003A2D64"/>
    <w:rsid w:val="003C53D2"/>
    <w:rsid w:val="003C60A5"/>
    <w:rsid w:val="003D0C72"/>
    <w:rsid w:val="003E3E16"/>
    <w:rsid w:val="003E6C4D"/>
    <w:rsid w:val="003F1F0E"/>
    <w:rsid w:val="00406DA7"/>
    <w:rsid w:val="00421CC5"/>
    <w:rsid w:val="00425DB0"/>
    <w:rsid w:val="00427B45"/>
    <w:rsid w:val="00431151"/>
    <w:rsid w:val="004452D4"/>
    <w:rsid w:val="004636E3"/>
    <w:rsid w:val="00477475"/>
    <w:rsid w:val="00483AE2"/>
    <w:rsid w:val="004852A4"/>
    <w:rsid w:val="00486B94"/>
    <w:rsid w:val="00490563"/>
    <w:rsid w:val="004A0B0C"/>
    <w:rsid w:val="004A4545"/>
    <w:rsid w:val="004C036A"/>
    <w:rsid w:val="004C1EB6"/>
    <w:rsid w:val="004C4CB5"/>
    <w:rsid w:val="004D6CB6"/>
    <w:rsid w:val="004F044A"/>
    <w:rsid w:val="004F04FE"/>
    <w:rsid w:val="00506F9B"/>
    <w:rsid w:val="005247DD"/>
    <w:rsid w:val="00534F95"/>
    <w:rsid w:val="0053686B"/>
    <w:rsid w:val="00541751"/>
    <w:rsid w:val="00562155"/>
    <w:rsid w:val="005651F4"/>
    <w:rsid w:val="00565E02"/>
    <w:rsid w:val="00571667"/>
    <w:rsid w:val="00572900"/>
    <w:rsid w:val="0057532E"/>
    <w:rsid w:val="00581097"/>
    <w:rsid w:val="0058152A"/>
    <w:rsid w:val="005823BC"/>
    <w:rsid w:val="005A6993"/>
    <w:rsid w:val="005A718D"/>
    <w:rsid w:val="005A7391"/>
    <w:rsid w:val="005F7F19"/>
    <w:rsid w:val="00617BE2"/>
    <w:rsid w:val="00641442"/>
    <w:rsid w:val="00671B84"/>
    <w:rsid w:val="00672C31"/>
    <w:rsid w:val="00690E9C"/>
    <w:rsid w:val="006A1B76"/>
    <w:rsid w:val="006A3A0F"/>
    <w:rsid w:val="006B6241"/>
    <w:rsid w:val="006B6304"/>
    <w:rsid w:val="006C49E5"/>
    <w:rsid w:val="006C5EC9"/>
    <w:rsid w:val="006D3E09"/>
    <w:rsid w:val="006E055E"/>
    <w:rsid w:val="00712D02"/>
    <w:rsid w:val="00714E14"/>
    <w:rsid w:val="007175FF"/>
    <w:rsid w:val="00724A1B"/>
    <w:rsid w:val="00730F6D"/>
    <w:rsid w:val="007359B9"/>
    <w:rsid w:val="00747746"/>
    <w:rsid w:val="00750576"/>
    <w:rsid w:val="007522B8"/>
    <w:rsid w:val="00765FA3"/>
    <w:rsid w:val="00767062"/>
    <w:rsid w:val="00775222"/>
    <w:rsid w:val="007768C9"/>
    <w:rsid w:val="00785E89"/>
    <w:rsid w:val="007A0334"/>
    <w:rsid w:val="007C6C9D"/>
    <w:rsid w:val="007E08E4"/>
    <w:rsid w:val="008174AD"/>
    <w:rsid w:val="00821D01"/>
    <w:rsid w:val="00825B1E"/>
    <w:rsid w:val="00835375"/>
    <w:rsid w:val="00844555"/>
    <w:rsid w:val="00857F94"/>
    <w:rsid w:val="008676AD"/>
    <w:rsid w:val="00872D97"/>
    <w:rsid w:val="008A0185"/>
    <w:rsid w:val="008B1531"/>
    <w:rsid w:val="008B7FB0"/>
    <w:rsid w:val="008D0843"/>
    <w:rsid w:val="008D1C24"/>
    <w:rsid w:val="008E6AC1"/>
    <w:rsid w:val="008F2294"/>
    <w:rsid w:val="00914122"/>
    <w:rsid w:val="00930AA7"/>
    <w:rsid w:val="009344F4"/>
    <w:rsid w:val="00954D1B"/>
    <w:rsid w:val="00955D99"/>
    <w:rsid w:val="009572E2"/>
    <w:rsid w:val="00962874"/>
    <w:rsid w:val="00973F30"/>
    <w:rsid w:val="00975476"/>
    <w:rsid w:val="00984550"/>
    <w:rsid w:val="009A13E3"/>
    <w:rsid w:val="009A38B4"/>
    <w:rsid w:val="009A3A50"/>
    <w:rsid w:val="009A4696"/>
    <w:rsid w:val="009C29B4"/>
    <w:rsid w:val="009C5417"/>
    <w:rsid w:val="009C698C"/>
    <w:rsid w:val="009D2EC6"/>
    <w:rsid w:val="009E75EB"/>
    <w:rsid w:val="009F406B"/>
    <w:rsid w:val="00A01DF4"/>
    <w:rsid w:val="00A13DC7"/>
    <w:rsid w:val="00A32991"/>
    <w:rsid w:val="00A37F27"/>
    <w:rsid w:val="00A43411"/>
    <w:rsid w:val="00A520CD"/>
    <w:rsid w:val="00A52AB5"/>
    <w:rsid w:val="00A67F2F"/>
    <w:rsid w:val="00A73620"/>
    <w:rsid w:val="00A83CB3"/>
    <w:rsid w:val="00AA0960"/>
    <w:rsid w:val="00AB1AB7"/>
    <w:rsid w:val="00AB2A7A"/>
    <w:rsid w:val="00AC1500"/>
    <w:rsid w:val="00AC1A8A"/>
    <w:rsid w:val="00AD3734"/>
    <w:rsid w:val="00AE1912"/>
    <w:rsid w:val="00AE199E"/>
    <w:rsid w:val="00AE3C03"/>
    <w:rsid w:val="00AF18B2"/>
    <w:rsid w:val="00B031BD"/>
    <w:rsid w:val="00B06D06"/>
    <w:rsid w:val="00B17984"/>
    <w:rsid w:val="00B25D14"/>
    <w:rsid w:val="00B35916"/>
    <w:rsid w:val="00B35D5A"/>
    <w:rsid w:val="00B41121"/>
    <w:rsid w:val="00B44680"/>
    <w:rsid w:val="00B46D47"/>
    <w:rsid w:val="00B61999"/>
    <w:rsid w:val="00B64D58"/>
    <w:rsid w:val="00B7058B"/>
    <w:rsid w:val="00B73B3F"/>
    <w:rsid w:val="00B879C1"/>
    <w:rsid w:val="00BB17E5"/>
    <w:rsid w:val="00BB5286"/>
    <w:rsid w:val="00BC43FE"/>
    <w:rsid w:val="00BC6983"/>
    <w:rsid w:val="00C014A0"/>
    <w:rsid w:val="00C31FE5"/>
    <w:rsid w:val="00C361E0"/>
    <w:rsid w:val="00C5749B"/>
    <w:rsid w:val="00C66AC1"/>
    <w:rsid w:val="00C73DFD"/>
    <w:rsid w:val="00C74ABD"/>
    <w:rsid w:val="00C979B6"/>
    <w:rsid w:val="00C97C18"/>
    <w:rsid w:val="00CA7E1A"/>
    <w:rsid w:val="00CB2A60"/>
    <w:rsid w:val="00CB6B59"/>
    <w:rsid w:val="00CD609D"/>
    <w:rsid w:val="00CE28D5"/>
    <w:rsid w:val="00CF6F1B"/>
    <w:rsid w:val="00D06093"/>
    <w:rsid w:val="00D12FC1"/>
    <w:rsid w:val="00D170A4"/>
    <w:rsid w:val="00D25CF1"/>
    <w:rsid w:val="00D3557F"/>
    <w:rsid w:val="00D40E16"/>
    <w:rsid w:val="00D530E6"/>
    <w:rsid w:val="00D70A35"/>
    <w:rsid w:val="00D73157"/>
    <w:rsid w:val="00D9264B"/>
    <w:rsid w:val="00D97D70"/>
    <w:rsid w:val="00DA0FEB"/>
    <w:rsid w:val="00DA1E42"/>
    <w:rsid w:val="00DB18C1"/>
    <w:rsid w:val="00DB6487"/>
    <w:rsid w:val="00DF5434"/>
    <w:rsid w:val="00E01662"/>
    <w:rsid w:val="00E06573"/>
    <w:rsid w:val="00E0733C"/>
    <w:rsid w:val="00E21DB0"/>
    <w:rsid w:val="00E24174"/>
    <w:rsid w:val="00E3441C"/>
    <w:rsid w:val="00E7400C"/>
    <w:rsid w:val="00E7700B"/>
    <w:rsid w:val="00E91F57"/>
    <w:rsid w:val="00E95DF7"/>
    <w:rsid w:val="00EA3B7A"/>
    <w:rsid w:val="00EA53B6"/>
    <w:rsid w:val="00EB7D1B"/>
    <w:rsid w:val="00ED02F0"/>
    <w:rsid w:val="00EE2AED"/>
    <w:rsid w:val="00EE749D"/>
    <w:rsid w:val="00F07419"/>
    <w:rsid w:val="00F10CF5"/>
    <w:rsid w:val="00F115D6"/>
    <w:rsid w:val="00F16F02"/>
    <w:rsid w:val="00F21397"/>
    <w:rsid w:val="00F2450E"/>
    <w:rsid w:val="00F2538B"/>
    <w:rsid w:val="00F51020"/>
    <w:rsid w:val="00F65BE7"/>
    <w:rsid w:val="00F661B7"/>
    <w:rsid w:val="00F72591"/>
    <w:rsid w:val="00F73887"/>
    <w:rsid w:val="00F9795E"/>
    <w:rsid w:val="00FC2FD9"/>
    <w:rsid w:val="00FC4224"/>
    <w:rsid w:val="00FD5546"/>
    <w:rsid w:val="00FD632E"/>
    <w:rsid w:val="00FE67D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F2003-F705-4BDE-9AC3-F765E51E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B94"/>
    <w:rPr>
      <w:color w:val="0000FF"/>
      <w:u w:val="single"/>
    </w:rPr>
  </w:style>
  <w:style w:type="character" w:styleId="a5">
    <w:name w:val="Emphasis"/>
    <w:basedOn w:val="a0"/>
    <w:uiPriority w:val="20"/>
    <w:qFormat/>
    <w:rsid w:val="002E2B94"/>
    <w:rPr>
      <w:i/>
      <w:iCs/>
    </w:rPr>
  </w:style>
  <w:style w:type="character" w:styleId="a6">
    <w:name w:val="Strong"/>
    <w:basedOn w:val="a0"/>
    <w:uiPriority w:val="22"/>
    <w:qFormat/>
    <w:rsid w:val="002E2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documents/60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2159/" TargetMode="External"/><Relationship Id="rId5" Type="http://schemas.openxmlformats.org/officeDocument/2006/relationships/hyperlink" Target="https://www.donland.ru/documents/215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Мохина</cp:lastModifiedBy>
  <cp:revision>2</cp:revision>
  <dcterms:created xsi:type="dcterms:W3CDTF">2020-07-31T11:09:00Z</dcterms:created>
  <dcterms:modified xsi:type="dcterms:W3CDTF">2020-07-31T11:09:00Z</dcterms:modified>
</cp:coreProperties>
</file>